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646F" w:rsidRDefault="008B227E" w:rsidP="00394D8D">
      <w:pPr>
        <w:pStyle w:val="afa"/>
        <w:framePr w:w="5747" w:wrap="around"/>
      </w:pPr>
      <w:bookmarkStart w:id="0" w:name="_Toc521673405"/>
      <w:r w:rsidRPr="008B227E">
        <w:rPr>
          <w:noProof/>
          <w:sz w:val="30"/>
          <w:szCs w:val="30"/>
        </w:rPr>
        <w:pict>
          <v:shapetype id="_x0000_t202" coordsize="21600,21600" o:spt="202" path="m,l,21600r21600,l21600,xe">
            <v:stroke joinstyle="miter"/>
            <v:path gradientshapeok="t" o:connecttype="rect"/>
          </v:shapetype>
          <v:shape id="_x0000_s1029" type="#_x0000_t202" style="position:absolute;margin-left:313.6pt;margin-top:-4.35pt;width:98.45pt;height:54pt;z-index:251664384;mso-height-percent:200;mso-height-percent:200;mso-width-relative:margin;mso-height-relative:margin" stroked="f">
            <v:textbox style="mso-next-textbox:#_x0000_s1029;mso-fit-shape-to-text:t">
              <w:txbxContent>
                <w:p w:rsidR="00F27968" w:rsidRPr="00F27968" w:rsidRDefault="00F27968">
                  <w:pPr>
                    <w:rPr>
                      <w:b/>
                      <w:imprint/>
                      <w:color w:val="FFFFFF"/>
                      <w:sz w:val="72"/>
                      <w:szCs w:val="72"/>
                    </w:rPr>
                  </w:pPr>
                  <w:r w:rsidRPr="00F27968">
                    <w:rPr>
                      <w:b/>
                      <w:imprint/>
                      <w:noProof/>
                      <w:color w:val="FFFFFF"/>
                      <w:sz w:val="72"/>
                      <w:szCs w:val="72"/>
                    </w:rPr>
                    <w:t>CSM</w:t>
                  </w:r>
                </w:p>
              </w:txbxContent>
            </v:textbox>
          </v:shape>
        </w:pict>
      </w:r>
      <w:r w:rsidR="00C9646F" w:rsidRPr="000E5CEC">
        <w:rPr>
          <w:rFonts w:ascii="Times New Roman"/>
        </w:rPr>
        <w:t>ICS</w:t>
      </w:r>
      <w:r w:rsidR="00C9646F">
        <w:rPr>
          <w:rFonts w:ascii="MS Mincho" w:eastAsia="MS Mincho" w:hAnsi="MS Mincho" w:cs="MS Mincho" w:hint="eastAsia"/>
        </w:rPr>
        <w:t> </w:t>
      </w:r>
      <w:r w:rsidR="00586C9F">
        <w:rPr>
          <w:rFonts w:asciiTheme="minorEastAsia" w:eastAsiaTheme="minorEastAsia" w:hAnsiTheme="minorEastAsia" w:cs="MS Mincho" w:hint="eastAsia"/>
        </w:rPr>
        <w:t>77.140.?</w:t>
      </w:r>
    </w:p>
    <w:bookmarkStart w:id="1" w:name="WXFLH"/>
    <w:p w:rsidR="00C9646F" w:rsidRDefault="008B227E" w:rsidP="00394D8D">
      <w:pPr>
        <w:pStyle w:val="afa"/>
        <w:framePr w:w="5747" w:wrap="around"/>
      </w:pPr>
      <w:r>
        <w:fldChar w:fldCharType="begin">
          <w:ffData>
            <w:name w:val="WXFLH"/>
            <w:enabled/>
            <w:calcOnExit w:val="0"/>
            <w:helpText w:type="autoText" w:val="请输入中国标准文献分类号："/>
            <w:textInput>
              <w:default w:val="点击此处添加中国标准文献分类号"/>
            </w:textInput>
          </w:ffData>
        </w:fldChar>
      </w:r>
      <w:r w:rsidR="00C9646F">
        <w:instrText xml:space="preserve"> FORMTEXT </w:instrText>
      </w:r>
      <w:r>
        <w:fldChar w:fldCharType="separate"/>
      </w:r>
      <w:r w:rsidR="00C9646F">
        <w:rPr>
          <w:rFonts w:hint="eastAsia"/>
        </w:rPr>
        <w:t>H 46</w:t>
      </w:r>
      <w:r>
        <w:fldChar w:fldCharType="end"/>
      </w:r>
      <w:bookmarkEnd w:id="1"/>
      <w:r w:rsidR="001F0B8B">
        <w:rPr>
          <w:rFonts w:hint="eastAsia"/>
        </w:rPr>
        <w:t>？</w:t>
      </w:r>
    </w:p>
    <w:p w:rsidR="00C9646F" w:rsidRDefault="006B0B58" w:rsidP="00A3787F">
      <w:pPr>
        <w:pStyle w:val="af6"/>
        <w:framePr w:w="8209" w:h="658" w:hRule="exact" w:wrap="around" w:x="1962" w:y="1782"/>
      </w:pPr>
      <w:r>
        <w:rPr>
          <w:rFonts w:hint="eastAsia"/>
        </w:rPr>
        <w:t>中国金属学会团体</w:t>
      </w:r>
      <w:r w:rsidR="00C9646F">
        <w:rPr>
          <w:rFonts w:hint="eastAsia"/>
        </w:rPr>
        <w:t>标准</w:t>
      </w:r>
      <w:r>
        <w:rPr>
          <w:rFonts w:hint="eastAsia"/>
        </w:rPr>
        <w:t xml:space="preserve">  </w:t>
      </w:r>
    </w:p>
    <w:p w:rsidR="00C9646F" w:rsidRPr="000E5CEC" w:rsidRDefault="006B0B58" w:rsidP="00A3787F">
      <w:pPr>
        <w:pStyle w:val="21"/>
        <w:framePr w:wrap="around" w:x="1711" w:y="2522"/>
        <w:ind w:right="280"/>
        <w:rPr>
          <w:lang w:val="fr-FR"/>
        </w:rPr>
      </w:pPr>
      <w:r>
        <w:rPr>
          <w:rFonts w:ascii="Times New Roman" w:hint="eastAsia"/>
          <w:lang w:val="fr-FR"/>
        </w:rPr>
        <w:t>T</w:t>
      </w:r>
      <w:r w:rsidR="00C9646F" w:rsidRPr="000E5CEC">
        <w:rPr>
          <w:rFonts w:ascii="Times New Roman"/>
          <w:lang w:val="fr-FR"/>
        </w:rPr>
        <w:t>/</w:t>
      </w:r>
      <w:r>
        <w:rPr>
          <w:rFonts w:ascii="Times New Roman" w:hint="eastAsia"/>
          <w:lang w:val="fr-FR"/>
        </w:rPr>
        <w:t>CSM</w:t>
      </w:r>
      <w:r w:rsidR="00C9646F" w:rsidRPr="000E5CEC">
        <w:rPr>
          <w:rFonts w:ascii="Times New Roman"/>
          <w:lang w:val="fr-FR"/>
        </w:rPr>
        <w:t xml:space="preserve"> </w:t>
      </w:r>
      <w:r>
        <w:rPr>
          <w:rFonts w:hint="eastAsia"/>
        </w:rPr>
        <w:t>00001</w:t>
      </w:r>
      <w:r w:rsidR="00C9646F" w:rsidRPr="000E5CEC">
        <w:rPr>
          <w:lang w:val="fr-FR"/>
        </w:rPr>
        <w:t>—</w:t>
      </w:r>
      <w:r>
        <w:rPr>
          <w:rFonts w:hint="eastAsia"/>
        </w:rPr>
        <w:t>2018</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356"/>
      </w:tblGrid>
      <w:tr w:rsidR="00C9646F" w:rsidTr="00656922">
        <w:tc>
          <w:tcPr>
            <w:tcW w:w="9356" w:type="dxa"/>
            <w:tcBorders>
              <w:top w:val="nil"/>
              <w:left w:val="nil"/>
              <w:bottom w:val="nil"/>
              <w:right w:val="nil"/>
            </w:tcBorders>
            <w:shd w:val="clear" w:color="auto" w:fill="auto"/>
          </w:tcPr>
          <w:p w:rsidR="00C9646F" w:rsidRDefault="00C9646F" w:rsidP="00A3787F">
            <w:pPr>
              <w:pStyle w:val="af7"/>
              <w:framePr w:wrap="around" w:x="1711" w:y="2522"/>
            </w:pPr>
          </w:p>
        </w:tc>
      </w:tr>
    </w:tbl>
    <w:p w:rsidR="00C9646F" w:rsidRDefault="00C9646F" w:rsidP="00A3787F">
      <w:pPr>
        <w:pStyle w:val="21"/>
        <w:framePr w:wrap="around" w:x="1711" w:y="2522"/>
      </w:pPr>
    </w:p>
    <w:p w:rsidR="00C9646F" w:rsidRDefault="00C9646F" w:rsidP="00A3787F">
      <w:pPr>
        <w:pStyle w:val="21"/>
        <w:framePr w:wrap="around" w:x="1711" w:y="2522"/>
      </w:pPr>
    </w:p>
    <w:p w:rsidR="00C9646F" w:rsidRDefault="00C9646F" w:rsidP="0054368F">
      <w:pPr>
        <w:pStyle w:val="af8"/>
        <w:framePr w:h="10214" w:hRule="exact" w:wrap="around" w:x="1302" w:y="5309"/>
      </w:pPr>
      <w:r>
        <w:rPr>
          <w:rFonts w:hint="eastAsia"/>
        </w:rPr>
        <w:t>经济型耐候结构钢</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854"/>
      </w:tblGrid>
      <w:tr w:rsidR="00C9646F" w:rsidTr="00656922">
        <w:tc>
          <w:tcPr>
            <w:tcW w:w="9854" w:type="dxa"/>
            <w:tcBorders>
              <w:top w:val="nil"/>
              <w:left w:val="nil"/>
              <w:bottom w:val="nil"/>
              <w:right w:val="nil"/>
            </w:tcBorders>
            <w:shd w:val="clear" w:color="auto" w:fill="auto"/>
          </w:tcPr>
          <w:p w:rsidR="00C9646F" w:rsidRPr="00C9646F" w:rsidRDefault="00C9646F" w:rsidP="0054368F">
            <w:pPr>
              <w:pStyle w:val="af9"/>
              <w:framePr w:h="10214" w:hRule="exact" w:wrap="around" w:x="1302" w:y="5309"/>
              <w:rPr>
                <w:rFonts w:ascii="Times New Roman"/>
                <w:noProof/>
                <w:sz w:val="30"/>
                <w:szCs w:val="30"/>
              </w:rPr>
            </w:pPr>
            <w:r w:rsidRPr="00C9646F">
              <w:rPr>
                <w:rFonts w:ascii="Times New Roman"/>
              </w:rPr>
              <w:t>Cost-effective Atmospheric Corrosion Resistant Structural Steel</w:t>
            </w:r>
            <w:r w:rsidRPr="00C9646F">
              <w:rPr>
                <w:rFonts w:ascii="Times New Roman"/>
                <w:noProof/>
                <w:sz w:val="30"/>
                <w:szCs w:val="30"/>
              </w:rPr>
              <w:t xml:space="preserve"> </w:t>
            </w:r>
          </w:p>
          <w:p w:rsidR="00C9646F" w:rsidRDefault="008B227E" w:rsidP="0054368F">
            <w:pPr>
              <w:pStyle w:val="af9"/>
              <w:framePr w:h="10214" w:hRule="exact" w:wrap="around" w:x="1302" w:y="5309"/>
              <w:rPr>
                <w:sz w:val="30"/>
                <w:szCs w:val="30"/>
              </w:rPr>
            </w:pPr>
            <w:r>
              <w:rPr>
                <w:noProof/>
                <w:sz w:val="30"/>
                <w:szCs w:val="30"/>
              </w:rPr>
              <w:pict>
                <v:rect id="RQ" o:spid="_x0000_s1028" style="position:absolute;left:0;text-align:left;margin-left:173.3pt;margin-top:337.15pt;width:150pt;height:20pt;z-index:-251654144" stroked="f">
                  <w10:anchorlock/>
                </v:rect>
              </w:pict>
            </w:r>
            <w:r>
              <w:rPr>
                <w:noProof/>
                <w:sz w:val="30"/>
                <w:szCs w:val="30"/>
              </w:rPr>
              <w:pict>
                <v:rect id="LB" o:spid="_x0000_s1027" style="position:absolute;left:0;text-align:left;margin-left:193.3pt;margin-top:312.15pt;width:100pt;height:24pt;z-index:-251655168" stroked="f"/>
              </w:pict>
            </w:r>
            <w:r w:rsidR="00C9646F" w:rsidRPr="002B1375">
              <w:rPr>
                <w:rFonts w:hint="eastAsia"/>
                <w:sz w:val="30"/>
                <w:szCs w:val="30"/>
              </w:rPr>
              <w:t>（</w:t>
            </w:r>
            <w:r w:rsidR="00DE6ADE">
              <w:rPr>
                <w:rFonts w:hint="eastAsia"/>
                <w:sz w:val="30"/>
                <w:szCs w:val="30"/>
              </w:rPr>
              <w:t>征求意见</w:t>
            </w:r>
            <w:r w:rsidR="00C9646F">
              <w:rPr>
                <w:rFonts w:hAnsi="宋体" w:hint="eastAsia"/>
                <w:sz w:val="30"/>
                <w:szCs w:val="30"/>
              </w:rPr>
              <w:t>稿</w:t>
            </w:r>
            <w:r w:rsidR="00C9646F" w:rsidRPr="002B1375">
              <w:rPr>
                <w:rFonts w:hint="eastAsia"/>
                <w:sz w:val="30"/>
                <w:szCs w:val="30"/>
              </w:rPr>
              <w:t>）</w:t>
            </w:r>
          </w:p>
          <w:p w:rsidR="006B0B58" w:rsidRDefault="006B0B58" w:rsidP="0054368F">
            <w:pPr>
              <w:pStyle w:val="af9"/>
              <w:framePr w:h="10214" w:hRule="exact" w:wrap="around" w:x="1302" w:y="5309"/>
              <w:rPr>
                <w:sz w:val="30"/>
                <w:szCs w:val="30"/>
              </w:rPr>
            </w:pPr>
          </w:p>
          <w:p w:rsidR="00EE6397" w:rsidRDefault="00EE6397" w:rsidP="0054368F">
            <w:pPr>
              <w:pStyle w:val="af9"/>
              <w:framePr w:h="10214" w:hRule="exact" w:wrap="around" w:x="1302" w:y="5309"/>
              <w:rPr>
                <w:sz w:val="30"/>
                <w:szCs w:val="30"/>
              </w:rPr>
            </w:pPr>
          </w:p>
          <w:p w:rsidR="00F27968" w:rsidRDefault="00F27968" w:rsidP="0054368F">
            <w:pPr>
              <w:pStyle w:val="af9"/>
              <w:framePr w:h="10214" w:hRule="exact" w:wrap="around" w:x="1302" w:y="5309"/>
              <w:rPr>
                <w:sz w:val="30"/>
                <w:szCs w:val="30"/>
              </w:rPr>
            </w:pPr>
          </w:p>
          <w:p w:rsidR="00F27968" w:rsidRDefault="00F27968" w:rsidP="0054368F">
            <w:pPr>
              <w:pStyle w:val="af9"/>
              <w:framePr w:h="10214" w:hRule="exact" w:wrap="around" w:x="1302" w:y="5309"/>
              <w:rPr>
                <w:sz w:val="30"/>
                <w:szCs w:val="30"/>
              </w:rPr>
            </w:pPr>
          </w:p>
          <w:p w:rsidR="0054368F" w:rsidRDefault="0054368F" w:rsidP="0054368F">
            <w:pPr>
              <w:pStyle w:val="af9"/>
              <w:framePr w:h="10214" w:hRule="exact" w:wrap="around" w:x="1302" w:y="5309"/>
              <w:rPr>
                <w:sz w:val="30"/>
                <w:szCs w:val="30"/>
              </w:rPr>
            </w:pPr>
          </w:p>
          <w:p w:rsidR="006530E8" w:rsidRPr="0054368F" w:rsidRDefault="008B227E" w:rsidP="0054368F">
            <w:pPr>
              <w:pStyle w:val="af9"/>
              <w:framePr w:h="10214" w:hRule="exact" w:wrap="around" w:x="1302" w:y="5309"/>
              <w:rPr>
                <w:sz w:val="30"/>
                <w:szCs w:val="30"/>
              </w:rPr>
            </w:pPr>
            <w:r>
              <w:rPr>
                <w:noProof/>
                <w:sz w:val="30"/>
                <w:szCs w:val="30"/>
              </w:rPr>
              <w:pict>
                <v:shapetype id="_x0000_t32" coordsize="21600,21600" o:spt="32" o:oned="t" path="m,l21600,21600e" filled="f">
                  <v:path arrowok="t" fillok="f" o:connecttype="none"/>
                  <o:lock v:ext="edit" shapetype="t"/>
                </v:shapetype>
                <v:shape id="_x0000_s1030" type="#_x0000_t32" style="position:absolute;left:0;text-align:left;margin-left:2.95pt;margin-top:46.15pt;width:472.65pt;height:0;z-index:251665408" o:connectortype="straight"/>
              </w:pict>
            </w:r>
            <w:r w:rsidR="006530E8" w:rsidRPr="0054368F">
              <w:rPr>
                <w:rFonts w:hint="eastAsia"/>
                <w:sz w:val="30"/>
                <w:szCs w:val="30"/>
              </w:rPr>
              <w:t>2018-1</w:t>
            </w:r>
            <w:r w:rsidR="00EE6397" w:rsidRPr="0054368F">
              <w:rPr>
                <w:rFonts w:hint="eastAsia"/>
                <w:sz w:val="30"/>
                <w:szCs w:val="30"/>
              </w:rPr>
              <w:t>2</w:t>
            </w:r>
            <w:r w:rsidR="006530E8" w:rsidRPr="0054368F">
              <w:rPr>
                <w:rFonts w:hint="eastAsia"/>
                <w:sz w:val="30"/>
                <w:szCs w:val="30"/>
              </w:rPr>
              <w:t>-29发布                             2019-2-10实施</w:t>
            </w:r>
          </w:p>
          <w:p w:rsidR="006530E8" w:rsidRPr="002B1375" w:rsidRDefault="00E0568E" w:rsidP="0054368F">
            <w:pPr>
              <w:pStyle w:val="af9"/>
              <w:framePr w:h="10214" w:hRule="exact" w:wrap="around" w:x="1302" w:y="5309"/>
              <w:rPr>
                <w:sz w:val="30"/>
                <w:szCs w:val="30"/>
              </w:rPr>
            </w:pPr>
            <w:r>
              <w:rPr>
                <w:noProof/>
              </w:rPr>
              <w:drawing>
                <wp:inline distT="0" distB="0" distL="0" distR="0">
                  <wp:extent cx="490632" cy="486738"/>
                  <wp:effectExtent l="19050" t="0" r="4668" b="0"/>
                  <wp:docPr id="1" name="图片 1" descr="E:\wxwork\WXWork Files\Image\2018-11\red(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wxwork\WXWork Files\Image\2018-11\red(2).bmp"/>
                          <pic:cNvPicPr>
                            <a:picLocks noChangeAspect="1" noChangeArrowheads="1"/>
                          </pic:cNvPicPr>
                        </pic:nvPicPr>
                        <pic:blipFill>
                          <a:blip r:embed="rId8" cstate="print"/>
                          <a:srcRect/>
                          <a:stretch>
                            <a:fillRect/>
                          </a:stretch>
                        </pic:blipFill>
                        <pic:spPr bwMode="auto">
                          <a:xfrm>
                            <a:off x="0" y="0"/>
                            <a:ext cx="491108" cy="487210"/>
                          </a:xfrm>
                          <a:prstGeom prst="rect">
                            <a:avLst/>
                          </a:prstGeom>
                          <a:noFill/>
                          <a:ln w="9525">
                            <a:noFill/>
                            <a:miter lim="800000"/>
                            <a:headEnd/>
                            <a:tailEnd/>
                          </a:ln>
                        </pic:spPr>
                      </pic:pic>
                    </a:graphicData>
                  </a:graphic>
                </wp:inline>
              </w:drawing>
            </w:r>
            <w:r>
              <w:rPr>
                <w:rFonts w:hint="eastAsia"/>
                <w:b/>
                <w:sz w:val="40"/>
                <w:szCs w:val="40"/>
              </w:rPr>
              <w:t xml:space="preserve"> </w:t>
            </w:r>
            <w:r w:rsidR="00EE6397">
              <w:rPr>
                <w:rFonts w:hint="eastAsia"/>
                <w:b/>
                <w:sz w:val="40"/>
                <w:szCs w:val="40"/>
              </w:rPr>
              <w:t xml:space="preserve"> </w:t>
            </w:r>
            <w:r w:rsidR="006530E8" w:rsidRPr="006530E8">
              <w:rPr>
                <w:rFonts w:hint="eastAsia"/>
                <w:b/>
                <w:sz w:val="40"/>
                <w:szCs w:val="40"/>
              </w:rPr>
              <w:t>中国金属学会</w:t>
            </w:r>
            <w:r w:rsidR="006530E8">
              <w:rPr>
                <w:rFonts w:hint="eastAsia"/>
                <w:sz w:val="30"/>
                <w:szCs w:val="30"/>
              </w:rPr>
              <w:t xml:space="preserve">  </w:t>
            </w:r>
            <w:r w:rsidR="00EE6397">
              <w:rPr>
                <w:rFonts w:hint="eastAsia"/>
                <w:sz w:val="30"/>
                <w:szCs w:val="30"/>
              </w:rPr>
              <w:t xml:space="preserve"> </w:t>
            </w:r>
            <w:r w:rsidR="006530E8">
              <w:rPr>
                <w:rFonts w:hint="eastAsia"/>
                <w:sz w:val="30"/>
                <w:szCs w:val="30"/>
              </w:rPr>
              <w:t>发 布</w:t>
            </w:r>
          </w:p>
        </w:tc>
      </w:tr>
    </w:tbl>
    <w:p w:rsidR="004D4BDF" w:rsidRPr="0072479B" w:rsidRDefault="004D4BDF" w:rsidP="004D4BDF">
      <w:pPr>
        <w:pStyle w:val="ac"/>
        <w:rPr>
          <w:rFonts w:asciiTheme="minorEastAsia" w:eastAsiaTheme="minorEastAsia" w:hAnsiTheme="minorEastAsia"/>
        </w:rPr>
      </w:pPr>
      <w:r w:rsidRPr="0072479B">
        <w:rPr>
          <w:rFonts w:asciiTheme="minorEastAsia" w:eastAsiaTheme="minorEastAsia" w:hAnsiTheme="minorEastAsia"/>
        </w:rPr>
        <w:lastRenderedPageBreak/>
        <w:t>前</w:t>
      </w:r>
      <w:bookmarkStart w:id="2" w:name="BKQY"/>
      <w:r w:rsidRPr="0072479B">
        <w:rPr>
          <w:rFonts w:asciiTheme="minorEastAsia" w:eastAsiaTheme="minorEastAsia"/>
        </w:rPr>
        <w:t> </w:t>
      </w:r>
      <w:r w:rsidRPr="0072479B">
        <w:rPr>
          <w:rFonts w:asciiTheme="minorEastAsia" w:eastAsiaTheme="minorEastAsia"/>
        </w:rPr>
        <w:t> </w:t>
      </w:r>
      <w:r w:rsidRPr="0072479B">
        <w:rPr>
          <w:rFonts w:asciiTheme="minorEastAsia" w:eastAsiaTheme="minorEastAsia" w:hAnsiTheme="minorEastAsia"/>
        </w:rPr>
        <w:t>言</w:t>
      </w:r>
      <w:bookmarkEnd w:id="0"/>
      <w:bookmarkEnd w:id="2"/>
    </w:p>
    <w:p w:rsidR="004D4BDF" w:rsidRPr="0072479B" w:rsidRDefault="004D4BDF" w:rsidP="004D4BDF">
      <w:pPr>
        <w:pStyle w:val="a8"/>
        <w:ind w:firstLineChars="0" w:firstLine="410"/>
        <w:rPr>
          <w:rFonts w:asciiTheme="minorEastAsia" w:eastAsiaTheme="minorEastAsia" w:hAnsiTheme="minorEastAsia"/>
          <w:szCs w:val="21"/>
        </w:rPr>
      </w:pPr>
      <w:r w:rsidRPr="0072479B">
        <w:rPr>
          <w:rFonts w:asciiTheme="minorEastAsia" w:eastAsiaTheme="minorEastAsia" w:hAnsiTheme="minorEastAsia"/>
          <w:szCs w:val="21"/>
        </w:rPr>
        <w:t xml:space="preserve">本标准参考了EN </w:t>
      </w:r>
      <w:r w:rsidRPr="0072479B">
        <w:rPr>
          <w:rFonts w:asciiTheme="minorEastAsia" w:eastAsiaTheme="minorEastAsia" w:hAnsiTheme="minorEastAsia" w:hint="eastAsia"/>
          <w:color w:val="FF0000"/>
          <w:szCs w:val="21"/>
        </w:rPr>
        <w:t>1</w:t>
      </w:r>
      <w:r w:rsidRPr="0072479B">
        <w:rPr>
          <w:rFonts w:asciiTheme="minorEastAsia" w:eastAsiaTheme="minorEastAsia" w:hAnsiTheme="minorEastAsia"/>
          <w:szCs w:val="21"/>
        </w:rPr>
        <w:t>0025-5</w:t>
      </w:r>
      <w:r w:rsidRPr="0072479B">
        <w:rPr>
          <w:rFonts w:asciiTheme="minorEastAsia" w:eastAsiaTheme="minorEastAsia" w:hAnsiTheme="minorEastAsia" w:hint="eastAsia"/>
          <w:szCs w:val="21"/>
        </w:rPr>
        <w:t xml:space="preserve">: </w:t>
      </w:r>
      <w:r w:rsidRPr="0072479B">
        <w:rPr>
          <w:rFonts w:asciiTheme="minorEastAsia" w:eastAsiaTheme="minorEastAsia" w:hAnsiTheme="minorEastAsia"/>
          <w:szCs w:val="21"/>
        </w:rPr>
        <w:t>2004《结构钢热轧产品—第5部分：改善耐大气腐蚀性结构钢交货技术条件》、ISO 4952</w:t>
      </w:r>
      <w:r w:rsidRPr="0072479B">
        <w:rPr>
          <w:rFonts w:asciiTheme="minorEastAsia" w:eastAsiaTheme="minorEastAsia" w:hAnsiTheme="minorEastAsia" w:hint="eastAsia"/>
          <w:szCs w:val="21"/>
        </w:rPr>
        <w:t xml:space="preserve">: </w:t>
      </w:r>
      <w:r w:rsidRPr="0072479B">
        <w:rPr>
          <w:rFonts w:asciiTheme="minorEastAsia" w:eastAsiaTheme="minorEastAsia" w:hAnsiTheme="minorEastAsia"/>
          <w:szCs w:val="21"/>
        </w:rPr>
        <w:t>2006《改善耐大气腐蚀结构钢》、ISO 5952</w:t>
      </w:r>
      <w:r w:rsidRPr="0072479B">
        <w:rPr>
          <w:rFonts w:asciiTheme="minorEastAsia" w:eastAsiaTheme="minorEastAsia" w:hAnsiTheme="minorEastAsia" w:hint="eastAsia"/>
          <w:szCs w:val="21"/>
        </w:rPr>
        <w:t xml:space="preserve">: </w:t>
      </w:r>
      <w:r w:rsidRPr="0072479B">
        <w:rPr>
          <w:rFonts w:asciiTheme="minorEastAsia" w:eastAsiaTheme="minorEastAsia" w:hAnsiTheme="minorEastAsia"/>
          <w:szCs w:val="21"/>
        </w:rPr>
        <w:t>2005《改善耐大气腐蚀型性结构用热连轧钢板》、ASTM A 242/A242M-04《高强度低合金结构钢》、ASTM A 588/A588M-05《最小屈服点为50ksi高强度低合金耐大气腐蚀钢》、ASTM A 606-04《耐大气腐蚀的高强度低合金热轧及冷轧钢板和钢带》、ASTM A 871/A871M-03《耐大气腐蚀的高强度低合金钢板》、JIS G 3114</w:t>
      </w:r>
      <w:r w:rsidRPr="0072479B">
        <w:rPr>
          <w:rFonts w:asciiTheme="minorEastAsia" w:eastAsiaTheme="minorEastAsia" w:hAnsiTheme="minorEastAsia" w:hint="eastAsia"/>
          <w:szCs w:val="21"/>
        </w:rPr>
        <w:t xml:space="preserve">: </w:t>
      </w:r>
      <w:r w:rsidRPr="0072479B">
        <w:rPr>
          <w:rFonts w:asciiTheme="minorEastAsia" w:eastAsiaTheme="minorEastAsia" w:hAnsiTheme="minorEastAsia"/>
          <w:szCs w:val="21"/>
        </w:rPr>
        <w:t>2004《焊接结构用耐候钢》</w:t>
      </w:r>
      <w:r w:rsidRPr="0072479B">
        <w:rPr>
          <w:rFonts w:asciiTheme="minorEastAsia" w:eastAsiaTheme="minorEastAsia" w:hAnsiTheme="minorEastAsia" w:hint="eastAsia"/>
          <w:szCs w:val="21"/>
        </w:rPr>
        <w:t>、</w:t>
      </w:r>
      <w:r w:rsidRPr="0072479B">
        <w:rPr>
          <w:rFonts w:asciiTheme="minorEastAsia" w:eastAsiaTheme="minorEastAsia" w:hAnsiTheme="minorEastAsia"/>
          <w:szCs w:val="21"/>
        </w:rPr>
        <w:t>JIS G 3125</w:t>
      </w:r>
      <w:r w:rsidRPr="0072479B">
        <w:rPr>
          <w:rFonts w:asciiTheme="minorEastAsia" w:eastAsiaTheme="minorEastAsia" w:hAnsiTheme="minorEastAsia" w:hint="eastAsia"/>
          <w:szCs w:val="21"/>
        </w:rPr>
        <w:t xml:space="preserve">: </w:t>
      </w:r>
      <w:r w:rsidRPr="0072479B">
        <w:rPr>
          <w:rFonts w:asciiTheme="minorEastAsia" w:eastAsiaTheme="minorEastAsia" w:hAnsiTheme="minorEastAsia"/>
          <w:szCs w:val="21"/>
        </w:rPr>
        <w:t>2004《高耐候性轧制钢材》</w:t>
      </w:r>
      <w:r w:rsidRPr="0072479B">
        <w:rPr>
          <w:rFonts w:asciiTheme="minorEastAsia" w:eastAsiaTheme="minorEastAsia" w:hAnsiTheme="minorEastAsia" w:hint="eastAsia"/>
          <w:szCs w:val="21"/>
        </w:rPr>
        <w:t>和G</w:t>
      </w:r>
      <w:r w:rsidRPr="0072479B">
        <w:rPr>
          <w:rFonts w:asciiTheme="minorEastAsia" w:eastAsiaTheme="minorEastAsia" w:hAnsiTheme="minorEastAsia"/>
          <w:szCs w:val="21"/>
        </w:rPr>
        <w:t>B/T4171-2008</w:t>
      </w:r>
      <w:r w:rsidRPr="0072479B">
        <w:rPr>
          <w:rFonts w:asciiTheme="minorEastAsia" w:eastAsiaTheme="minorEastAsia" w:hAnsiTheme="minorEastAsia" w:hint="eastAsia"/>
          <w:szCs w:val="21"/>
        </w:rPr>
        <w:t>《耐候结构钢》</w:t>
      </w:r>
      <w:r w:rsidRPr="0072479B">
        <w:rPr>
          <w:rFonts w:asciiTheme="minorEastAsia" w:eastAsiaTheme="minorEastAsia" w:hAnsiTheme="minorEastAsia"/>
          <w:szCs w:val="21"/>
        </w:rPr>
        <w:t>等，结合国内耐候钢的发展及应用情况，</w:t>
      </w:r>
      <w:r w:rsidRPr="0072479B">
        <w:rPr>
          <w:rFonts w:asciiTheme="minorEastAsia" w:eastAsiaTheme="minorEastAsia" w:hAnsiTheme="minorEastAsia" w:hint="eastAsia"/>
          <w:szCs w:val="21"/>
        </w:rPr>
        <w:t>制定本经济型耐候结构钢标准。</w:t>
      </w:r>
    </w:p>
    <w:p w:rsidR="004D4BDF" w:rsidRPr="0072479B" w:rsidRDefault="004D4BDF" w:rsidP="004D4BDF">
      <w:pPr>
        <w:pStyle w:val="a8"/>
        <w:ind w:firstLineChars="0" w:firstLine="410"/>
        <w:rPr>
          <w:rFonts w:asciiTheme="minorEastAsia" w:eastAsiaTheme="minorEastAsia" w:hAnsiTheme="minorEastAsia"/>
          <w:szCs w:val="21"/>
        </w:rPr>
      </w:pPr>
      <w:r w:rsidRPr="0072479B">
        <w:rPr>
          <w:rFonts w:asciiTheme="minorEastAsia" w:eastAsiaTheme="minorEastAsia" w:hAnsiTheme="minorEastAsia"/>
          <w:szCs w:val="21"/>
        </w:rPr>
        <w:t>本标准与</w:t>
      </w:r>
      <w:r w:rsidRPr="0072479B">
        <w:rPr>
          <w:rFonts w:asciiTheme="minorEastAsia" w:eastAsiaTheme="minorEastAsia" w:hAnsiTheme="minorEastAsia" w:hint="eastAsia"/>
          <w:szCs w:val="21"/>
        </w:rPr>
        <w:t>参考</w:t>
      </w:r>
      <w:r w:rsidRPr="0072479B">
        <w:rPr>
          <w:rFonts w:asciiTheme="minorEastAsia" w:eastAsiaTheme="minorEastAsia" w:hAnsiTheme="minorEastAsia"/>
          <w:szCs w:val="21"/>
        </w:rPr>
        <w:t>标准相比，对下列内容进行了修改：</w:t>
      </w:r>
    </w:p>
    <w:p w:rsidR="004D4BDF" w:rsidRPr="0072479B" w:rsidRDefault="004D4BDF" w:rsidP="004D4BDF">
      <w:pPr>
        <w:pStyle w:val="a8"/>
        <w:ind w:firstLineChars="0" w:firstLine="0"/>
        <w:rPr>
          <w:rFonts w:asciiTheme="minorEastAsia" w:eastAsiaTheme="minorEastAsia" w:hAnsiTheme="minorEastAsia"/>
          <w:szCs w:val="21"/>
        </w:rPr>
      </w:pPr>
      <w:r w:rsidRPr="0072479B">
        <w:rPr>
          <w:rFonts w:asciiTheme="minorEastAsia" w:eastAsiaTheme="minorEastAsia" w:hAnsiTheme="minorEastAsia"/>
          <w:szCs w:val="21"/>
        </w:rPr>
        <w:t>——重新制定标准名称</w:t>
      </w:r>
    </w:p>
    <w:p w:rsidR="004D4BDF" w:rsidRPr="0072479B" w:rsidRDefault="004D4BDF" w:rsidP="004D4BDF">
      <w:pPr>
        <w:pStyle w:val="a8"/>
        <w:ind w:firstLineChars="0" w:firstLine="0"/>
        <w:rPr>
          <w:rFonts w:asciiTheme="minorEastAsia" w:eastAsiaTheme="minorEastAsia" w:hAnsiTheme="minorEastAsia"/>
          <w:szCs w:val="21"/>
        </w:rPr>
      </w:pPr>
      <w:r w:rsidRPr="0072479B">
        <w:rPr>
          <w:rFonts w:asciiTheme="minorEastAsia" w:eastAsiaTheme="minorEastAsia" w:hAnsiTheme="minorEastAsia"/>
          <w:szCs w:val="21"/>
        </w:rPr>
        <w:t>——重新制定钢牌号；</w:t>
      </w:r>
    </w:p>
    <w:p w:rsidR="004D4BDF" w:rsidRPr="0072479B" w:rsidRDefault="004D4BDF" w:rsidP="004D4BDF">
      <w:pPr>
        <w:pStyle w:val="a8"/>
        <w:ind w:firstLineChars="0" w:firstLine="0"/>
        <w:rPr>
          <w:rFonts w:asciiTheme="minorEastAsia" w:eastAsiaTheme="minorEastAsia" w:hAnsiTheme="minorEastAsia"/>
          <w:szCs w:val="21"/>
        </w:rPr>
      </w:pPr>
      <w:r w:rsidRPr="0072479B">
        <w:rPr>
          <w:rFonts w:asciiTheme="minorEastAsia" w:eastAsiaTheme="minorEastAsia" w:hAnsiTheme="minorEastAsia"/>
          <w:szCs w:val="21"/>
        </w:rPr>
        <w:t>——重新制定各牌号的化学成分和力学性能；</w:t>
      </w:r>
    </w:p>
    <w:p w:rsidR="004D4BDF" w:rsidRPr="0072479B" w:rsidRDefault="0072479B" w:rsidP="004D4BDF">
      <w:pPr>
        <w:pStyle w:val="a8"/>
        <w:ind w:firstLineChars="0" w:firstLine="0"/>
        <w:rPr>
          <w:rFonts w:asciiTheme="minorEastAsia" w:eastAsiaTheme="minorEastAsia" w:hAnsiTheme="minorEastAsia"/>
          <w:szCs w:val="21"/>
        </w:rPr>
      </w:pPr>
      <w:r>
        <w:rPr>
          <w:rFonts w:asciiTheme="minorEastAsia" w:eastAsiaTheme="minorEastAsia" w:hAnsiTheme="minorEastAsia" w:hint="eastAsia"/>
          <w:szCs w:val="21"/>
        </w:rPr>
        <w:t xml:space="preserve">    </w:t>
      </w:r>
      <w:r w:rsidR="004D4BDF" w:rsidRPr="0072479B">
        <w:rPr>
          <w:rFonts w:asciiTheme="minorEastAsia" w:eastAsiaTheme="minorEastAsia" w:hAnsiTheme="minorEastAsia"/>
          <w:szCs w:val="21"/>
        </w:rPr>
        <w:t>本标准的附录A、附录B、附录C为资料性附录。</w:t>
      </w:r>
    </w:p>
    <w:p w:rsidR="004D4BDF" w:rsidRPr="0072479B" w:rsidRDefault="0072479B" w:rsidP="004D4BDF">
      <w:pPr>
        <w:pStyle w:val="a8"/>
        <w:ind w:firstLineChars="0" w:firstLine="0"/>
        <w:rPr>
          <w:rFonts w:asciiTheme="minorEastAsia" w:eastAsiaTheme="minorEastAsia" w:hAnsiTheme="minorEastAsia"/>
          <w:szCs w:val="21"/>
        </w:rPr>
      </w:pPr>
      <w:r w:rsidRPr="0072479B">
        <w:rPr>
          <w:rFonts w:asciiTheme="minorEastAsia" w:eastAsiaTheme="minorEastAsia" w:hAnsiTheme="minorEastAsia" w:hint="eastAsia"/>
          <w:szCs w:val="21"/>
        </w:rPr>
        <w:t xml:space="preserve">    </w:t>
      </w:r>
      <w:r w:rsidR="004D4BDF" w:rsidRPr="0072479B">
        <w:rPr>
          <w:rFonts w:asciiTheme="minorEastAsia" w:eastAsiaTheme="minorEastAsia" w:hAnsiTheme="minorEastAsia"/>
          <w:szCs w:val="21"/>
        </w:rPr>
        <w:t>本标准主要起草单位：</w:t>
      </w:r>
      <w:r w:rsidR="001059D2">
        <w:rPr>
          <w:rFonts w:asciiTheme="minorEastAsia" w:eastAsiaTheme="minorEastAsia" w:hAnsiTheme="minorEastAsia" w:hint="eastAsia"/>
          <w:szCs w:val="21"/>
        </w:rPr>
        <w:t>钢铁研究总院、上海大学、鞍钢集团、宝武集团、沙钢集团、</w:t>
      </w:r>
      <w:r w:rsidR="00FF5ADA">
        <w:rPr>
          <w:rFonts w:asciiTheme="minorEastAsia" w:eastAsiaTheme="minorEastAsia" w:hAnsiTheme="minorEastAsia" w:hint="eastAsia"/>
          <w:szCs w:val="21"/>
        </w:rPr>
        <w:t>承德钢铁、新金钢铁、唐山东华、中建钢构、金海钢构。</w:t>
      </w:r>
    </w:p>
    <w:p w:rsidR="004D4BDF" w:rsidRPr="0072479B" w:rsidRDefault="0072479B" w:rsidP="004D4BDF">
      <w:pPr>
        <w:pStyle w:val="a8"/>
        <w:ind w:firstLineChars="0" w:firstLine="0"/>
        <w:rPr>
          <w:rFonts w:asciiTheme="minorEastAsia" w:eastAsiaTheme="minorEastAsia" w:hAnsiTheme="minorEastAsia"/>
          <w:szCs w:val="21"/>
        </w:rPr>
      </w:pPr>
      <w:r w:rsidRPr="0072479B">
        <w:rPr>
          <w:rFonts w:asciiTheme="minorEastAsia" w:eastAsiaTheme="minorEastAsia" w:hAnsiTheme="minorEastAsia" w:hint="eastAsia"/>
          <w:szCs w:val="21"/>
        </w:rPr>
        <w:t xml:space="preserve">    </w:t>
      </w:r>
      <w:r w:rsidR="004D4BDF" w:rsidRPr="0072479B">
        <w:rPr>
          <w:rFonts w:asciiTheme="minorEastAsia" w:eastAsiaTheme="minorEastAsia" w:hAnsiTheme="minorEastAsia"/>
          <w:szCs w:val="21"/>
        </w:rPr>
        <w:t>本标准主要起草人：</w:t>
      </w:r>
    </w:p>
    <w:p w:rsidR="004D4BDF" w:rsidRPr="0072479B" w:rsidRDefault="004D4BDF" w:rsidP="00F27968">
      <w:pPr>
        <w:pStyle w:val="a8"/>
        <w:rPr>
          <w:rFonts w:ascii="Times New Roman" w:eastAsia="黑体"/>
          <w:szCs w:val="21"/>
        </w:rPr>
      </w:pPr>
    </w:p>
    <w:p w:rsidR="004D4BDF" w:rsidRPr="0072479B" w:rsidRDefault="004D4BDF" w:rsidP="004D4BDF">
      <w:pPr>
        <w:pStyle w:val="ac"/>
        <w:jc w:val="both"/>
        <w:rPr>
          <w:rFonts w:ascii="Times New Roman"/>
          <w:sz w:val="21"/>
          <w:szCs w:val="21"/>
        </w:rPr>
        <w:sectPr w:rsidR="004D4BDF" w:rsidRPr="0072479B" w:rsidSect="00A3787F">
          <w:headerReference w:type="default" r:id="rId9"/>
          <w:footerReference w:type="default" r:id="rId10"/>
          <w:pgSz w:w="11906" w:h="16838" w:code="9"/>
          <w:pgMar w:top="567" w:right="1134" w:bottom="1134" w:left="1418" w:header="2494" w:footer="1134" w:gutter="0"/>
          <w:pgNumType w:fmt="upperRoman" w:start="1"/>
          <w:cols w:space="425"/>
          <w:formProt w:val="0"/>
          <w:docGrid w:type="lines" w:linePitch="312"/>
        </w:sectPr>
      </w:pPr>
    </w:p>
    <w:p w:rsidR="004D4BDF" w:rsidRPr="00B30877" w:rsidRDefault="004D4BDF" w:rsidP="00B30877">
      <w:pPr>
        <w:jc w:val="center"/>
        <w:rPr>
          <w:sz w:val="32"/>
          <w:szCs w:val="32"/>
        </w:rPr>
      </w:pPr>
      <w:r w:rsidRPr="00B30877">
        <w:rPr>
          <w:sz w:val="32"/>
          <w:szCs w:val="32"/>
        </w:rPr>
        <w:lastRenderedPageBreak/>
        <w:t>经济型耐候结构钢</w:t>
      </w:r>
    </w:p>
    <w:p w:rsidR="004D4BDF" w:rsidRPr="00020AA4" w:rsidRDefault="00020AA4" w:rsidP="00020AA4">
      <w:pPr>
        <w:pStyle w:val="1"/>
        <w:spacing w:before="120" w:after="120" w:line="240" w:lineRule="auto"/>
        <w:rPr>
          <w:rFonts w:ascii="黑体" w:eastAsia="黑体" w:hAnsi="黑体"/>
          <w:b w:val="0"/>
          <w:sz w:val="21"/>
          <w:szCs w:val="21"/>
        </w:rPr>
      </w:pPr>
      <w:bookmarkStart w:id="3" w:name="_Toc519520649"/>
      <w:bookmarkStart w:id="4" w:name="_Toc521673406"/>
      <w:r w:rsidRPr="00020AA4">
        <w:rPr>
          <w:rFonts w:ascii="黑体" w:eastAsia="黑体" w:hAnsi="黑体" w:hint="eastAsia"/>
          <w:b w:val="0"/>
          <w:sz w:val="21"/>
          <w:szCs w:val="21"/>
        </w:rPr>
        <w:t>1</w:t>
      </w:r>
      <w:r>
        <w:rPr>
          <w:rFonts w:ascii="黑体" w:eastAsia="黑体" w:hAnsi="黑体" w:hint="eastAsia"/>
          <w:b w:val="0"/>
          <w:sz w:val="21"/>
          <w:szCs w:val="21"/>
        </w:rPr>
        <w:t xml:space="preserve">  </w:t>
      </w:r>
      <w:r w:rsidR="004D4BDF" w:rsidRPr="00020AA4">
        <w:rPr>
          <w:rFonts w:ascii="黑体" w:eastAsia="黑体" w:hAnsi="黑体"/>
          <w:b w:val="0"/>
          <w:sz w:val="21"/>
          <w:szCs w:val="21"/>
        </w:rPr>
        <w:t>范围</w:t>
      </w:r>
      <w:bookmarkEnd w:id="3"/>
      <w:bookmarkEnd w:id="4"/>
    </w:p>
    <w:p w:rsidR="004D4BDF" w:rsidRPr="00B031A2" w:rsidRDefault="00020AA4" w:rsidP="00020AA4">
      <w:r>
        <w:rPr>
          <w:rFonts w:hint="eastAsia"/>
        </w:rPr>
        <w:t xml:space="preserve">    </w:t>
      </w:r>
      <w:r w:rsidR="004D4BDF" w:rsidRPr="00B031A2">
        <w:t>本标准规定了经济型耐候结构钢的尺寸、外形、重量及允许偏差、技术要求、试验方法、检验规则、包装、标志及质量证明书。</w:t>
      </w:r>
    </w:p>
    <w:p w:rsidR="004D4BDF" w:rsidRPr="00B031A2" w:rsidRDefault="00020AA4" w:rsidP="00020AA4">
      <w:r>
        <w:rPr>
          <w:rFonts w:hint="eastAsia"/>
        </w:rPr>
        <w:t xml:space="preserve">    </w:t>
      </w:r>
      <w:r w:rsidR="004D4BDF" w:rsidRPr="00B031A2">
        <w:t>本标准适用于车辆、桥梁、集装箱、建筑、塔</w:t>
      </w:r>
      <w:r w:rsidR="004D4BDF" w:rsidRPr="00B031A2">
        <w:rPr>
          <w:rFonts w:hint="eastAsia"/>
        </w:rPr>
        <w:t>桅</w:t>
      </w:r>
      <w:r w:rsidR="004D4BDF" w:rsidRPr="00B031A2">
        <w:t>和其</w:t>
      </w:r>
      <w:r w:rsidR="004D4BDF" w:rsidRPr="00B031A2">
        <w:rPr>
          <w:rFonts w:hint="eastAsia"/>
        </w:rPr>
        <w:t>它</w:t>
      </w:r>
      <w:r w:rsidR="004D4BDF" w:rsidRPr="00B031A2">
        <w:t>结构用具有耐大气腐</w:t>
      </w:r>
      <w:r w:rsidR="004D4BDF" w:rsidRPr="00B031A2">
        <w:rPr>
          <w:rFonts w:hint="eastAsia"/>
        </w:rPr>
        <w:t>性</w:t>
      </w:r>
      <w:r w:rsidR="004D4BDF" w:rsidRPr="00B031A2">
        <w:t>能的热轧和冷轧的钢板、钢带</w:t>
      </w:r>
      <w:r w:rsidR="004D4BDF" w:rsidRPr="00B031A2">
        <w:rPr>
          <w:rFonts w:hint="eastAsia"/>
        </w:rPr>
        <w:t>、</w:t>
      </w:r>
      <w:r w:rsidR="004D4BDF" w:rsidRPr="00B031A2">
        <w:t>型钢</w:t>
      </w:r>
      <w:r w:rsidR="004D4BDF" w:rsidRPr="00B031A2">
        <w:rPr>
          <w:rFonts w:hint="eastAsia"/>
        </w:rPr>
        <w:t>和长材</w:t>
      </w:r>
      <w:r w:rsidR="004D4BDF" w:rsidRPr="00B031A2">
        <w:t>。</w:t>
      </w:r>
      <w:r w:rsidR="004D4BDF" w:rsidRPr="001B21B9">
        <w:t>耐候钢可制作螺栓连接、铆接和焊接的结构件。</w:t>
      </w:r>
    </w:p>
    <w:p w:rsidR="004D4BDF" w:rsidRPr="00020AA4" w:rsidRDefault="00020AA4" w:rsidP="00020AA4">
      <w:pPr>
        <w:pStyle w:val="1"/>
        <w:spacing w:before="120" w:after="120" w:line="240" w:lineRule="auto"/>
        <w:rPr>
          <w:rFonts w:ascii="黑体" w:eastAsia="黑体" w:hAnsi="黑体"/>
          <w:b w:val="0"/>
          <w:sz w:val="21"/>
          <w:szCs w:val="21"/>
        </w:rPr>
      </w:pPr>
      <w:bookmarkStart w:id="5" w:name="_Toc519520650"/>
      <w:bookmarkStart w:id="6" w:name="_Toc521673407"/>
      <w:r>
        <w:rPr>
          <w:rFonts w:ascii="黑体" w:eastAsia="黑体" w:hAnsi="黑体" w:hint="eastAsia"/>
          <w:b w:val="0"/>
          <w:sz w:val="21"/>
          <w:szCs w:val="21"/>
        </w:rPr>
        <w:t xml:space="preserve">2  </w:t>
      </w:r>
      <w:r w:rsidR="004D4BDF" w:rsidRPr="00020AA4">
        <w:rPr>
          <w:rFonts w:ascii="黑体" w:eastAsia="黑体" w:hAnsi="黑体"/>
          <w:b w:val="0"/>
          <w:sz w:val="21"/>
          <w:szCs w:val="21"/>
        </w:rPr>
        <w:t>规范性引用文件</w:t>
      </w:r>
      <w:bookmarkEnd w:id="5"/>
      <w:bookmarkEnd w:id="6"/>
    </w:p>
    <w:p w:rsidR="004D4BDF" w:rsidRPr="00B031A2" w:rsidRDefault="00020AA4" w:rsidP="00020AA4">
      <w:bookmarkStart w:id="7" w:name="_Toc519520651"/>
      <w:bookmarkEnd w:id="7"/>
      <w:r>
        <w:rPr>
          <w:rFonts w:hint="eastAsia"/>
        </w:rPr>
        <w:t xml:space="preserve">    </w:t>
      </w:r>
      <w:r w:rsidR="004D4BDF" w:rsidRPr="00B031A2">
        <w:t>下列文件中的条款通过本标准的引用而成为本标准的条款。凡是注日期的引用文件，其随后所有的修改单（不包括勘误的内容）或修订版均不适用于本标准，然而，鼓励根据本标准达成协议的各方研究是否可以使用这些文件的最新版本。凡是不注日期的引用文件，其最新版本适用于本标准。</w:t>
      </w:r>
    </w:p>
    <w:p w:rsidR="004D4BDF" w:rsidRPr="00B031A2" w:rsidRDefault="004D4BDF" w:rsidP="00F27968">
      <w:pPr>
        <w:ind w:firstLineChars="202" w:firstLine="424"/>
      </w:pPr>
      <w:r w:rsidRPr="00B031A2">
        <w:t xml:space="preserve">GB/T 222 </w:t>
      </w:r>
      <w:r w:rsidRPr="00B031A2">
        <w:t>钢的成品化学成分允许偏差</w:t>
      </w:r>
    </w:p>
    <w:p w:rsidR="004D4BDF" w:rsidRPr="00B031A2" w:rsidRDefault="004D4BDF" w:rsidP="00F27968">
      <w:pPr>
        <w:ind w:firstLineChars="202" w:firstLine="424"/>
      </w:pPr>
      <w:r w:rsidRPr="00B031A2">
        <w:t xml:space="preserve">GB/T 223.3 </w:t>
      </w:r>
      <w:r w:rsidRPr="00B031A2">
        <w:t>钢铁及合金的化学分析方法</w:t>
      </w:r>
      <w:r w:rsidRPr="00B031A2">
        <w:t xml:space="preserve"> </w:t>
      </w:r>
      <w:r w:rsidRPr="00B031A2">
        <w:t>二安替比林甲烷钼酸重量法测定磷量</w:t>
      </w:r>
    </w:p>
    <w:p w:rsidR="004D4BDF" w:rsidRPr="00B031A2" w:rsidRDefault="004D4BDF" w:rsidP="00F27968">
      <w:pPr>
        <w:ind w:firstLineChars="202" w:firstLine="424"/>
      </w:pPr>
      <w:r w:rsidRPr="00B031A2">
        <w:t xml:space="preserve">GB/T 223.5 </w:t>
      </w:r>
      <w:r w:rsidRPr="00B031A2">
        <w:t>钢铁</w:t>
      </w:r>
      <w:r w:rsidRPr="00B031A2">
        <w:t xml:space="preserve"> </w:t>
      </w:r>
      <w:r w:rsidRPr="00B031A2">
        <w:t>酸溶硅和全硅含量的测定</w:t>
      </w:r>
      <w:r w:rsidRPr="00B031A2">
        <w:t xml:space="preserve"> </w:t>
      </w:r>
      <w:r w:rsidRPr="00B031A2">
        <w:t>还原型硅钼酸盐分光光度法</w:t>
      </w:r>
    </w:p>
    <w:p w:rsidR="004D4BDF" w:rsidRPr="00B031A2" w:rsidRDefault="004D4BDF" w:rsidP="00F27968">
      <w:pPr>
        <w:ind w:firstLineChars="202" w:firstLine="424"/>
      </w:pPr>
      <w:r w:rsidRPr="00B031A2">
        <w:t xml:space="preserve">GB/T 223.9 </w:t>
      </w:r>
      <w:r w:rsidRPr="00B031A2">
        <w:t>钢铁及合金</w:t>
      </w:r>
      <w:r w:rsidRPr="00B031A2">
        <w:t xml:space="preserve"> </w:t>
      </w:r>
      <w:r w:rsidRPr="00B031A2">
        <w:t>铝含量的测定</w:t>
      </w:r>
      <w:r w:rsidRPr="00B031A2">
        <w:t xml:space="preserve"> </w:t>
      </w:r>
      <w:r w:rsidRPr="00B031A2">
        <w:t>铬天青</w:t>
      </w:r>
      <w:r w:rsidRPr="00B031A2">
        <w:t>S</w:t>
      </w:r>
      <w:r w:rsidRPr="00B031A2">
        <w:t>分光光度法</w:t>
      </w:r>
    </w:p>
    <w:p w:rsidR="004D4BDF" w:rsidRPr="00B031A2" w:rsidRDefault="004D4BDF" w:rsidP="00F27968">
      <w:pPr>
        <w:ind w:firstLineChars="202" w:firstLine="424"/>
      </w:pPr>
      <w:r w:rsidRPr="00B031A2">
        <w:t xml:space="preserve">GB/T 223.11 </w:t>
      </w:r>
      <w:r w:rsidRPr="00B031A2">
        <w:t>钢铁及合金</w:t>
      </w:r>
      <w:r w:rsidRPr="00B031A2">
        <w:t xml:space="preserve"> </w:t>
      </w:r>
      <w:r w:rsidRPr="00B031A2">
        <w:t>铬含量的测定</w:t>
      </w:r>
      <w:r w:rsidRPr="00B031A2">
        <w:t xml:space="preserve"> </w:t>
      </w:r>
      <w:r w:rsidRPr="00B031A2">
        <w:t>可视滴定或电位滴定法</w:t>
      </w:r>
    </w:p>
    <w:p w:rsidR="004D4BDF" w:rsidRPr="00B031A2" w:rsidRDefault="004D4BDF" w:rsidP="00F27968">
      <w:pPr>
        <w:ind w:firstLineChars="202" w:firstLine="424"/>
      </w:pPr>
      <w:r w:rsidRPr="00B031A2">
        <w:t xml:space="preserve">GB/T 223.14 </w:t>
      </w:r>
      <w:r w:rsidRPr="00B031A2">
        <w:t>钢铁及合金的化学分析方法</w:t>
      </w:r>
      <w:r w:rsidRPr="00B031A2">
        <w:t xml:space="preserve"> </w:t>
      </w:r>
      <w:r w:rsidRPr="00B031A2">
        <w:t>钽试剂萃取光度法测定钒含量</w:t>
      </w:r>
    </w:p>
    <w:p w:rsidR="004D4BDF" w:rsidRPr="00B031A2" w:rsidRDefault="004D4BDF" w:rsidP="00F27968">
      <w:pPr>
        <w:ind w:firstLineChars="202" w:firstLine="424"/>
      </w:pPr>
      <w:r w:rsidRPr="00B031A2">
        <w:t xml:space="preserve">GB/T 223.16 </w:t>
      </w:r>
      <w:r w:rsidRPr="00B031A2">
        <w:t>钢铁及合金的化学分析方法</w:t>
      </w:r>
      <w:r w:rsidRPr="00B031A2">
        <w:t xml:space="preserve"> </w:t>
      </w:r>
      <w:r w:rsidRPr="00B031A2">
        <w:t>变色酸光度法测定钛量</w:t>
      </w:r>
    </w:p>
    <w:p w:rsidR="004D4BDF" w:rsidRPr="00B031A2" w:rsidRDefault="004D4BDF" w:rsidP="00F27968">
      <w:pPr>
        <w:ind w:firstLineChars="202" w:firstLine="424"/>
      </w:pPr>
      <w:r w:rsidRPr="00B031A2">
        <w:t xml:space="preserve">GB/T 223.19 </w:t>
      </w:r>
      <w:r w:rsidRPr="00B031A2">
        <w:t>钢铁及合金的化学分析方法</w:t>
      </w:r>
      <w:r w:rsidRPr="00B031A2">
        <w:t xml:space="preserve"> </w:t>
      </w:r>
      <w:r w:rsidRPr="00B031A2">
        <w:t>新亚铜灵</w:t>
      </w:r>
      <w:r w:rsidRPr="00B031A2">
        <w:t>-</w:t>
      </w:r>
      <w:r w:rsidRPr="00B031A2">
        <w:t>三氯甲烷萃取光度法测定铜量</w:t>
      </w:r>
    </w:p>
    <w:p w:rsidR="004D4BDF" w:rsidRPr="00B031A2" w:rsidRDefault="004D4BDF" w:rsidP="00F27968">
      <w:pPr>
        <w:ind w:firstLineChars="202" w:firstLine="424"/>
      </w:pPr>
      <w:r w:rsidRPr="00B031A2">
        <w:t xml:space="preserve">GB/T 223.23 </w:t>
      </w:r>
      <w:r w:rsidRPr="00B031A2">
        <w:t>钢铁及合金</w:t>
      </w:r>
      <w:r w:rsidRPr="00B031A2">
        <w:t xml:space="preserve"> </w:t>
      </w:r>
      <w:r w:rsidRPr="00B031A2">
        <w:t>镍含量的测定</w:t>
      </w:r>
      <w:r w:rsidRPr="00B031A2">
        <w:t xml:space="preserve"> </w:t>
      </w:r>
      <w:r w:rsidRPr="00B031A2">
        <w:t>丁二酮钨分光光度法</w:t>
      </w:r>
    </w:p>
    <w:p w:rsidR="004D4BDF" w:rsidRPr="00B031A2" w:rsidRDefault="004D4BDF" w:rsidP="00F27968">
      <w:pPr>
        <w:ind w:firstLineChars="202" w:firstLine="424"/>
      </w:pPr>
      <w:r w:rsidRPr="00B031A2">
        <w:t xml:space="preserve">GB/T 223.26 </w:t>
      </w:r>
      <w:r w:rsidRPr="00B031A2">
        <w:t>钢铁及合金</w:t>
      </w:r>
      <w:r w:rsidRPr="00B031A2">
        <w:t xml:space="preserve"> </w:t>
      </w:r>
      <w:r w:rsidRPr="00B031A2">
        <w:t>钼含量的测定</w:t>
      </w:r>
      <w:r w:rsidRPr="00B031A2">
        <w:t xml:space="preserve"> </w:t>
      </w:r>
      <w:r w:rsidRPr="00B031A2">
        <w:t>硫氯酸盐分光光度法</w:t>
      </w:r>
    </w:p>
    <w:p w:rsidR="004D4BDF" w:rsidRPr="00B031A2" w:rsidRDefault="004D4BDF" w:rsidP="00F27968">
      <w:pPr>
        <w:ind w:firstLineChars="202" w:firstLine="424"/>
      </w:pPr>
      <w:r w:rsidRPr="00B031A2">
        <w:t xml:space="preserve">GB/T 223.30 </w:t>
      </w:r>
      <w:r w:rsidRPr="00B031A2">
        <w:t>钢铁及合金的化学分析方法</w:t>
      </w:r>
      <w:r w:rsidRPr="00B031A2">
        <w:t xml:space="preserve"> </w:t>
      </w:r>
      <w:r w:rsidRPr="00B031A2">
        <w:t>对</w:t>
      </w:r>
      <w:r w:rsidRPr="00B031A2">
        <w:t>-</w:t>
      </w:r>
      <w:r w:rsidRPr="00B031A2">
        <w:t>溴苦杏仁沉淀分离</w:t>
      </w:r>
      <w:r w:rsidRPr="00B031A2">
        <w:t>-</w:t>
      </w:r>
      <w:r w:rsidRPr="00B031A2">
        <w:t>偶氮胂三分光光度法测定铬量</w:t>
      </w:r>
    </w:p>
    <w:p w:rsidR="004D4BDF" w:rsidRDefault="00020AA4" w:rsidP="00F27968">
      <w:pPr>
        <w:ind w:firstLineChars="202" w:firstLine="424"/>
      </w:pPr>
      <w:r w:rsidRPr="00AB56BD">
        <w:rPr>
          <w:rFonts w:hint="eastAsia"/>
        </w:rPr>
        <w:t xml:space="preserve">GB/T 223.33 </w:t>
      </w:r>
      <w:r w:rsidRPr="00AB56BD">
        <w:t>钢铁及合金的化学分析方法</w:t>
      </w:r>
      <w:r w:rsidRPr="00AB56BD">
        <w:rPr>
          <w:rFonts w:hint="eastAsia"/>
        </w:rPr>
        <w:t xml:space="preserve"> </w:t>
      </w:r>
      <w:r w:rsidRPr="00AB56BD">
        <w:rPr>
          <w:rFonts w:hint="eastAsia"/>
        </w:rPr>
        <w:t>萃取分离</w:t>
      </w:r>
      <w:r w:rsidRPr="00AB56BD">
        <w:rPr>
          <w:rFonts w:hint="eastAsia"/>
        </w:rPr>
        <w:t>-</w:t>
      </w:r>
      <w:r w:rsidRPr="00AB56BD">
        <w:rPr>
          <w:rFonts w:hint="eastAsia"/>
        </w:rPr>
        <w:t>偶氮氯膦</w:t>
      </w:r>
      <w:r w:rsidRPr="00AB56BD">
        <w:rPr>
          <w:rFonts w:hint="eastAsia"/>
        </w:rPr>
        <w:t>mA</w:t>
      </w:r>
      <w:r w:rsidRPr="00AB56BD">
        <w:rPr>
          <w:rFonts w:hint="eastAsia"/>
        </w:rPr>
        <w:t>分光</w:t>
      </w:r>
      <w:r w:rsidR="00FE0B69" w:rsidRPr="00AB56BD">
        <w:rPr>
          <w:rFonts w:hint="eastAsia"/>
        </w:rPr>
        <w:t>光度法测定稀土含量</w:t>
      </w:r>
    </w:p>
    <w:p w:rsidR="004D4BDF" w:rsidRPr="00B031A2" w:rsidRDefault="004D4BDF" w:rsidP="00F27968">
      <w:pPr>
        <w:ind w:firstLineChars="202" w:firstLine="424"/>
      </w:pPr>
      <w:r w:rsidRPr="00B031A2">
        <w:t xml:space="preserve">GB/T 223.40 </w:t>
      </w:r>
      <w:r w:rsidRPr="00B031A2">
        <w:t>钢铁及合金</w:t>
      </w:r>
      <w:r w:rsidRPr="00B031A2">
        <w:t xml:space="preserve"> </w:t>
      </w:r>
      <w:r w:rsidRPr="00B031A2">
        <w:t>铌含量的测定</w:t>
      </w:r>
      <w:r w:rsidRPr="00B031A2">
        <w:t xml:space="preserve"> </w:t>
      </w:r>
      <w:r w:rsidRPr="00B031A2">
        <w:t>氯磺酚</w:t>
      </w:r>
      <w:r w:rsidRPr="00B031A2">
        <w:t>S</w:t>
      </w:r>
      <w:r w:rsidRPr="00B031A2">
        <w:t>分光光度法</w:t>
      </w:r>
    </w:p>
    <w:p w:rsidR="00FE0B69" w:rsidRDefault="00FE0B69" w:rsidP="00F27968">
      <w:pPr>
        <w:ind w:firstLineChars="202" w:firstLine="424"/>
      </w:pPr>
      <w:r w:rsidRPr="00AB56BD">
        <w:rPr>
          <w:rFonts w:hint="eastAsia"/>
        </w:rPr>
        <w:t xml:space="preserve">GB/T 223.49 </w:t>
      </w:r>
      <w:r w:rsidRPr="00AB56BD">
        <w:t>钢铁及合金的化学分析方法</w:t>
      </w:r>
      <w:r w:rsidRPr="00AB56BD">
        <w:rPr>
          <w:rFonts w:hint="eastAsia"/>
        </w:rPr>
        <w:t xml:space="preserve"> </w:t>
      </w:r>
      <w:r w:rsidRPr="00AB56BD">
        <w:rPr>
          <w:rFonts w:hint="eastAsia"/>
        </w:rPr>
        <w:t>萃取分离</w:t>
      </w:r>
      <w:r w:rsidRPr="00AB56BD">
        <w:rPr>
          <w:rFonts w:hint="eastAsia"/>
        </w:rPr>
        <w:t>-</w:t>
      </w:r>
      <w:r w:rsidRPr="00AB56BD">
        <w:rPr>
          <w:rFonts w:hint="eastAsia"/>
        </w:rPr>
        <w:t>偶氮氯膦</w:t>
      </w:r>
      <w:r w:rsidRPr="00AB56BD">
        <w:rPr>
          <w:rFonts w:hint="eastAsia"/>
        </w:rPr>
        <w:t>mA</w:t>
      </w:r>
      <w:r w:rsidRPr="00AB56BD">
        <w:rPr>
          <w:rFonts w:hint="eastAsia"/>
        </w:rPr>
        <w:t>光度法测定铈量</w:t>
      </w:r>
    </w:p>
    <w:p w:rsidR="004D4BDF" w:rsidRPr="00B031A2" w:rsidRDefault="004D4BDF" w:rsidP="00F27968">
      <w:pPr>
        <w:ind w:firstLineChars="202" w:firstLine="424"/>
      </w:pPr>
      <w:r w:rsidRPr="00B031A2">
        <w:t xml:space="preserve">GB/T 223.59 </w:t>
      </w:r>
      <w:r w:rsidRPr="00B031A2">
        <w:t>钢铁及合金</w:t>
      </w:r>
      <w:r w:rsidRPr="00B031A2">
        <w:t xml:space="preserve"> </w:t>
      </w:r>
      <w:r w:rsidRPr="00B031A2">
        <w:t>磷含量的测定</w:t>
      </w:r>
      <w:r w:rsidRPr="00B031A2">
        <w:t xml:space="preserve"> </w:t>
      </w:r>
      <w:r w:rsidRPr="00B031A2">
        <w:t>铋磷钼蓝分光光度法</w:t>
      </w:r>
      <w:r w:rsidRPr="00B031A2">
        <w:t xml:space="preserve"> </w:t>
      </w:r>
      <w:r w:rsidRPr="00B031A2">
        <w:t>锑磷钼蓝分光光度法</w:t>
      </w:r>
    </w:p>
    <w:p w:rsidR="004D4BDF" w:rsidRPr="00B031A2" w:rsidRDefault="004D4BDF" w:rsidP="00F27968">
      <w:pPr>
        <w:ind w:firstLineChars="202" w:firstLine="424"/>
      </w:pPr>
      <w:r w:rsidRPr="00B031A2">
        <w:t xml:space="preserve">GB/T 223.60 </w:t>
      </w:r>
      <w:r w:rsidRPr="00B031A2">
        <w:t>钢铁及合金的化学分析方法</w:t>
      </w:r>
      <w:r w:rsidRPr="00B031A2">
        <w:t xml:space="preserve"> </w:t>
      </w:r>
      <w:r w:rsidRPr="00B031A2">
        <w:t>高氯酸脱水重量法测定硅含量</w:t>
      </w:r>
    </w:p>
    <w:p w:rsidR="004D4BDF" w:rsidRPr="00B031A2" w:rsidRDefault="004D4BDF" w:rsidP="00F27968">
      <w:pPr>
        <w:ind w:firstLineChars="202" w:firstLine="424"/>
      </w:pPr>
      <w:r w:rsidRPr="00B031A2">
        <w:t xml:space="preserve">GB/T 223.61 </w:t>
      </w:r>
      <w:r w:rsidRPr="00B031A2">
        <w:t>钢铁及合金的化学分析方法</w:t>
      </w:r>
      <w:r w:rsidRPr="00B031A2">
        <w:t xml:space="preserve"> </w:t>
      </w:r>
      <w:r w:rsidRPr="00B031A2">
        <w:t>磷钼酸胺容量法测定磷量</w:t>
      </w:r>
    </w:p>
    <w:p w:rsidR="004D4BDF" w:rsidRPr="00B031A2" w:rsidRDefault="004D4BDF" w:rsidP="00F27968">
      <w:pPr>
        <w:ind w:firstLineChars="202" w:firstLine="424"/>
      </w:pPr>
      <w:r w:rsidRPr="00B031A2">
        <w:t xml:space="preserve">GB/T 223.62 </w:t>
      </w:r>
      <w:r w:rsidRPr="00B031A2">
        <w:t>钢铁及合金的化学分析方法</w:t>
      </w:r>
      <w:r w:rsidRPr="00B031A2">
        <w:t xml:space="preserve"> </w:t>
      </w:r>
      <w:r w:rsidRPr="00B031A2">
        <w:t>乙酸丁酯萃取光度法测定磷量</w:t>
      </w:r>
    </w:p>
    <w:p w:rsidR="004D4BDF" w:rsidRPr="00B031A2" w:rsidRDefault="004D4BDF" w:rsidP="00F27968">
      <w:pPr>
        <w:ind w:firstLineChars="202" w:firstLine="424"/>
      </w:pPr>
      <w:r w:rsidRPr="00B031A2">
        <w:t xml:space="preserve">GB/T 223.63 </w:t>
      </w:r>
      <w:r w:rsidRPr="00B031A2">
        <w:t>钢铁及合金的化学分析方法</w:t>
      </w:r>
      <w:r w:rsidRPr="00B031A2">
        <w:t xml:space="preserve"> </w:t>
      </w:r>
      <w:r w:rsidRPr="00B031A2">
        <w:t>高氯酸钠（钾）光度法测定锰量</w:t>
      </w:r>
    </w:p>
    <w:p w:rsidR="004D4BDF" w:rsidRPr="00B031A2" w:rsidRDefault="004D4BDF" w:rsidP="00F27968">
      <w:pPr>
        <w:ind w:firstLineChars="202" w:firstLine="424"/>
      </w:pPr>
      <w:r w:rsidRPr="00B031A2">
        <w:t xml:space="preserve">GB/T 223.64 </w:t>
      </w:r>
      <w:r w:rsidRPr="00B031A2">
        <w:t>钢铁及合金</w:t>
      </w:r>
      <w:r w:rsidRPr="00B031A2">
        <w:t xml:space="preserve"> </w:t>
      </w:r>
      <w:r w:rsidRPr="00B031A2">
        <w:t>锰含量的测定</w:t>
      </w:r>
      <w:r w:rsidRPr="00B031A2">
        <w:t xml:space="preserve"> </w:t>
      </w:r>
      <w:r w:rsidRPr="00B031A2">
        <w:t>火焰原子吸收光谱法</w:t>
      </w:r>
    </w:p>
    <w:p w:rsidR="004D4BDF" w:rsidRPr="00B031A2" w:rsidRDefault="004D4BDF" w:rsidP="00F27968">
      <w:pPr>
        <w:ind w:firstLineChars="202" w:firstLine="424"/>
      </w:pPr>
      <w:r w:rsidRPr="00B031A2">
        <w:t xml:space="preserve">GB/T 223.67 </w:t>
      </w:r>
      <w:r w:rsidRPr="00B031A2">
        <w:t>钢铁及合金</w:t>
      </w:r>
      <w:r w:rsidRPr="00B031A2">
        <w:t xml:space="preserve"> </w:t>
      </w:r>
      <w:r w:rsidRPr="00B031A2">
        <w:t>硫含量的测定</w:t>
      </w:r>
      <w:r w:rsidRPr="00B031A2">
        <w:t xml:space="preserve"> </w:t>
      </w:r>
      <w:r w:rsidRPr="00B031A2">
        <w:t>次甲级蓝分光光度法</w:t>
      </w:r>
    </w:p>
    <w:p w:rsidR="004D4BDF" w:rsidRPr="00B031A2" w:rsidRDefault="004D4BDF" w:rsidP="00F27968">
      <w:pPr>
        <w:ind w:firstLineChars="202" w:firstLine="424"/>
      </w:pPr>
      <w:r w:rsidRPr="00B031A2">
        <w:t xml:space="preserve">GB/T 223.68 </w:t>
      </w:r>
      <w:r w:rsidRPr="00B031A2">
        <w:t>钢铁及合金的化学分析方法</w:t>
      </w:r>
      <w:r w:rsidRPr="00B031A2">
        <w:t xml:space="preserve"> </w:t>
      </w:r>
      <w:r w:rsidRPr="00B031A2">
        <w:t>管式炉内燃烧后碘酸钾滴定法测定硫含量</w:t>
      </w:r>
    </w:p>
    <w:p w:rsidR="004D4BDF" w:rsidRPr="00B031A2" w:rsidRDefault="004D4BDF" w:rsidP="00F27968">
      <w:pPr>
        <w:ind w:firstLineChars="202" w:firstLine="424"/>
      </w:pPr>
      <w:r w:rsidRPr="00B031A2">
        <w:t xml:space="preserve">GB/T 223.69 </w:t>
      </w:r>
      <w:r w:rsidRPr="00B031A2">
        <w:t>钢铁及合金</w:t>
      </w:r>
      <w:r w:rsidRPr="00B031A2">
        <w:t xml:space="preserve"> </w:t>
      </w:r>
      <w:r w:rsidRPr="00B031A2">
        <w:t>硫含量的测定</w:t>
      </w:r>
      <w:r w:rsidRPr="00B031A2">
        <w:t xml:space="preserve"> </w:t>
      </w:r>
      <w:r w:rsidRPr="00B031A2">
        <w:t>管式炉内燃烧后气体容量法</w:t>
      </w:r>
    </w:p>
    <w:p w:rsidR="004D4BDF" w:rsidRPr="00B031A2" w:rsidRDefault="004D4BDF" w:rsidP="00F27968">
      <w:pPr>
        <w:ind w:firstLineChars="202" w:firstLine="424"/>
      </w:pPr>
      <w:r w:rsidRPr="00B031A2">
        <w:t xml:space="preserve">GB/T 223.71 </w:t>
      </w:r>
      <w:r w:rsidRPr="00B031A2">
        <w:t>钢铁及合金的化学分析方法</w:t>
      </w:r>
      <w:r w:rsidRPr="00B031A2">
        <w:t xml:space="preserve"> </w:t>
      </w:r>
      <w:r w:rsidRPr="00B031A2">
        <w:t>管式炉内燃烧后重量法测定碳含量</w:t>
      </w:r>
    </w:p>
    <w:p w:rsidR="004D4BDF" w:rsidRPr="00B031A2" w:rsidRDefault="004D4BDF" w:rsidP="00F27968">
      <w:pPr>
        <w:ind w:firstLineChars="202" w:firstLine="424"/>
      </w:pPr>
      <w:r w:rsidRPr="00B031A2">
        <w:t xml:space="preserve">GB/T 223.72 </w:t>
      </w:r>
      <w:r w:rsidRPr="00B031A2">
        <w:t>钢铁及合金硫含量的测定</w:t>
      </w:r>
      <w:r w:rsidRPr="00B031A2">
        <w:t xml:space="preserve"> </w:t>
      </w:r>
      <w:r w:rsidRPr="00B031A2">
        <w:t>重量法</w:t>
      </w:r>
    </w:p>
    <w:p w:rsidR="004D4BDF" w:rsidRDefault="004D4BDF" w:rsidP="00F27968">
      <w:pPr>
        <w:ind w:firstLineChars="202" w:firstLine="424"/>
      </w:pPr>
      <w:r w:rsidRPr="00B031A2">
        <w:t xml:space="preserve">GB/T 223.76 </w:t>
      </w:r>
      <w:r w:rsidRPr="00B031A2">
        <w:t>钢铁及合金的化学分析方法</w:t>
      </w:r>
      <w:r w:rsidRPr="00B031A2">
        <w:t xml:space="preserve"> </w:t>
      </w:r>
      <w:r w:rsidRPr="00B031A2">
        <w:t>火焰原子吸收光谱法测定钒量</w:t>
      </w:r>
    </w:p>
    <w:p w:rsidR="004D4BDF" w:rsidRPr="00B031A2" w:rsidRDefault="004D4BDF" w:rsidP="00F27968">
      <w:pPr>
        <w:ind w:firstLineChars="202" w:firstLine="424"/>
      </w:pPr>
      <w:r w:rsidRPr="00AB56BD">
        <w:t>GB/T 228</w:t>
      </w:r>
      <w:r w:rsidRPr="00AB56BD">
        <w:rPr>
          <w:rFonts w:hint="eastAsia"/>
        </w:rPr>
        <w:t>.1</w:t>
      </w:r>
      <w:r w:rsidRPr="00AB56BD">
        <w:t xml:space="preserve"> </w:t>
      </w:r>
      <w:r w:rsidRPr="00AB56BD">
        <w:t>金属材料</w:t>
      </w:r>
      <w:r w:rsidRPr="00AB56BD">
        <w:t xml:space="preserve"> </w:t>
      </w:r>
      <w:r w:rsidRPr="00AB56BD">
        <w:t>室温拉伸试验方法</w:t>
      </w:r>
    </w:p>
    <w:p w:rsidR="004D4BDF" w:rsidRPr="00B031A2" w:rsidRDefault="004D4BDF" w:rsidP="00F27968">
      <w:pPr>
        <w:ind w:firstLineChars="202" w:firstLine="424"/>
      </w:pPr>
      <w:r w:rsidRPr="00B031A2">
        <w:t xml:space="preserve">GB/T 229 </w:t>
      </w:r>
      <w:r w:rsidRPr="00B031A2">
        <w:t>金属材料</w:t>
      </w:r>
      <w:r w:rsidRPr="00B031A2">
        <w:t xml:space="preserve"> </w:t>
      </w:r>
      <w:r w:rsidRPr="00B031A2">
        <w:t>夏比摆锤冲击试验方法</w:t>
      </w:r>
    </w:p>
    <w:p w:rsidR="004D4BDF" w:rsidRPr="00B031A2" w:rsidRDefault="004D4BDF" w:rsidP="00F27968">
      <w:pPr>
        <w:ind w:firstLineChars="202" w:firstLine="424"/>
      </w:pPr>
      <w:r w:rsidRPr="00B031A2">
        <w:t xml:space="preserve">GB/T 232 </w:t>
      </w:r>
      <w:r w:rsidRPr="00B031A2">
        <w:t>金属材料</w:t>
      </w:r>
      <w:r w:rsidRPr="00B031A2">
        <w:t xml:space="preserve"> </w:t>
      </w:r>
      <w:r w:rsidRPr="00B031A2">
        <w:t>弯曲试验方法</w:t>
      </w:r>
    </w:p>
    <w:p w:rsidR="004D4BDF" w:rsidRPr="00B031A2" w:rsidRDefault="004D4BDF" w:rsidP="00F27968">
      <w:pPr>
        <w:ind w:firstLineChars="202" w:firstLine="424"/>
      </w:pPr>
      <w:r w:rsidRPr="00B031A2">
        <w:t xml:space="preserve">GB/T 247 </w:t>
      </w:r>
      <w:r w:rsidRPr="00B031A2">
        <w:t>钢板和钢带检验、包装、标志及质量证明书的一般规定</w:t>
      </w:r>
    </w:p>
    <w:p w:rsidR="004D4BDF" w:rsidRPr="00B031A2" w:rsidRDefault="004D4BDF" w:rsidP="00F27968">
      <w:pPr>
        <w:ind w:firstLineChars="202" w:firstLine="424"/>
      </w:pPr>
      <w:r w:rsidRPr="00B031A2">
        <w:t xml:space="preserve">GB/T 708 </w:t>
      </w:r>
      <w:r w:rsidR="00923F35">
        <w:rPr>
          <w:rFonts w:hint="eastAsia"/>
        </w:rPr>
        <w:t>热</w:t>
      </w:r>
      <w:r w:rsidRPr="00B031A2">
        <w:t>轧钢板和钢带的尺寸、外形、重量及允许偏差</w:t>
      </w:r>
    </w:p>
    <w:p w:rsidR="004D4BDF" w:rsidRDefault="004D4BDF" w:rsidP="00F27968">
      <w:pPr>
        <w:ind w:firstLineChars="202" w:firstLine="424"/>
      </w:pPr>
      <w:r w:rsidRPr="00B031A2">
        <w:lastRenderedPageBreak/>
        <w:t xml:space="preserve">GB/T 709 </w:t>
      </w:r>
      <w:r w:rsidRPr="00B031A2">
        <w:t>冷轧钢板和钢带的尺寸、外形、重量及允许偏差</w:t>
      </w:r>
    </w:p>
    <w:p w:rsidR="00566631" w:rsidRPr="00B031A2" w:rsidRDefault="00566631" w:rsidP="00F27968">
      <w:pPr>
        <w:ind w:firstLineChars="202" w:firstLine="424"/>
      </w:pPr>
      <w:r>
        <w:rPr>
          <w:rFonts w:hint="eastAsia"/>
        </w:rPr>
        <w:t xml:space="preserve">GB/T 1591 </w:t>
      </w:r>
      <w:r>
        <w:rPr>
          <w:rFonts w:hint="eastAsia"/>
        </w:rPr>
        <w:t>低合金高强度结构钢</w:t>
      </w:r>
    </w:p>
    <w:p w:rsidR="004D4BDF" w:rsidRDefault="004D4BDF" w:rsidP="00F27968">
      <w:pPr>
        <w:ind w:firstLineChars="202" w:firstLine="424"/>
      </w:pPr>
      <w:r w:rsidRPr="00B031A2">
        <w:t xml:space="preserve">GB/T 2101 </w:t>
      </w:r>
      <w:r w:rsidRPr="00B031A2">
        <w:t>型钢验收、包装、标志及质量证明书的一般规定</w:t>
      </w:r>
    </w:p>
    <w:p w:rsidR="004D4BDF" w:rsidRDefault="004D4BDF" w:rsidP="00F27968">
      <w:pPr>
        <w:ind w:firstLineChars="202" w:firstLine="424"/>
      </w:pPr>
      <w:r w:rsidRPr="00B031A2">
        <w:t xml:space="preserve">GB/T 2975 </w:t>
      </w:r>
      <w:r w:rsidRPr="00B031A2">
        <w:t>钢及钢产品力学性能试样取样位置及试样制备</w:t>
      </w:r>
    </w:p>
    <w:p w:rsidR="00684180" w:rsidRPr="00B031A2" w:rsidRDefault="00684180" w:rsidP="00F27968">
      <w:pPr>
        <w:ind w:firstLineChars="202" w:firstLine="424"/>
      </w:pPr>
      <w:r>
        <w:rPr>
          <w:rFonts w:hint="eastAsia"/>
        </w:rPr>
        <w:t xml:space="preserve">GB/T 4171 </w:t>
      </w:r>
      <w:r>
        <w:rPr>
          <w:rFonts w:hint="eastAsia"/>
        </w:rPr>
        <w:t>耐候结构钢</w:t>
      </w:r>
    </w:p>
    <w:p w:rsidR="004D4BDF" w:rsidRPr="00B031A2" w:rsidRDefault="004D4BDF" w:rsidP="00F27968">
      <w:pPr>
        <w:ind w:firstLineChars="202" w:firstLine="424"/>
      </w:pPr>
      <w:r w:rsidRPr="00B031A2">
        <w:t xml:space="preserve">GB/T 4336 </w:t>
      </w:r>
      <w:r w:rsidRPr="00B031A2">
        <w:t>碳素钢和中低合金钢火花原子发射光谱分析方法（常规法）</w:t>
      </w:r>
    </w:p>
    <w:p w:rsidR="004D4BDF" w:rsidRPr="00B031A2" w:rsidRDefault="004D4BDF" w:rsidP="00F27968">
      <w:pPr>
        <w:ind w:firstLineChars="202" w:firstLine="424"/>
      </w:pPr>
      <w:r w:rsidRPr="00B031A2">
        <w:t xml:space="preserve">GB/T 6394 </w:t>
      </w:r>
      <w:r w:rsidRPr="00B031A2">
        <w:t>金属平均晶粒度测定方法</w:t>
      </w:r>
    </w:p>
    <w:p w:rsidR="004D4BDF" w:rsidRPr="00B031A2" w:rsidRDefault="004D4BDF" w:rsidP="00F27968">
      <w:pPr>
        <w:ind w:firstLineChars="202" w:firstLine="424"/>
      </w:pPr>
      <w:r w:rsidRPr="00B031A2">
        <w:t xml:space="preserve">GB/T 10561 </w:t>
      </w:r>
      <w:r w:rsidRPr="00B031A2">
        <w:t>钢中非金属夹杂物含量的测定</w:t>
      </w:r>
      <w:r w:rsidRPr="00B031A2">
        <w:t xml:space="preserve"> </w:t>
      </w:r>
      <w:r w:rsidRPr="00B031A2">
        <w:t>标准评级图显微检验法</w:t>
      </w:r>
    </w:p>
    <w:p w:rsidR="004D4BDF" w:rsidRPr="00B031A2" w:rsidRDefault="004D4BDF" w:rsidP="00F27968">
      <w:pPr>
        <w:ind w:firstLineChars="202" w:firstLine="424"/>
      </w:pPr>
      <w:r w:rsidRPr="00B031A2">
        <w:t xml:space="preserve">GB/T 17505 </w:t>
      </w:r>
      <w:r w:rsidRPr="00B031A2">
        <w:t>钢及钢产品的一般交货技术要求</w:t>
      </w:r>
    </w:p>
    <w:p w:rsidR="004D4BDF" w:rsidRPr="00B031A2" w:rsidRDefault="004D4BDF" w:rsidP="00F27968">
      <w:pPr>
        <w:ind w:firstLineChars="202" w:firstLine="424"/>
      </w:pPr>
      <w:r w:rsidRPr="00B031A2">
        <w:t xml:space="preserve">GB/T 20066 </w:t>
      </w:r>
      <w:r w:rsidRPr="00B031A2">
        <w:t>钢和铁</w:t>
      </w:r>
      <w:r w:rsidRPr="00B031A2">
        <w:t xml:space="preserve"> </w:t>
      </w:r>
      <w:r w:rsidRPr="00B031A2">
        <w:t>化学成分测定用试样的取样和制样方法</w:t>
      </w:r>
    </w:p>
    <w:p w:rsidR="004D4BDF" w:rsidRPr="00B031A2" w:rsidRDefault="004D4BDF" w:rsidP="00F27968">
      <w:pPr>
        <w:ind w:firstLineChars="202" w:firstLine="424"/>
      </w:pPr>
      <w:r w:rsidRPr="00B031A2">
        <w:t xml:space="preserve">GB/T 20125 </w:t>
      </w:r>
      <w:r w:rsidRPr="00B031A2">
        <w:t>低合金钢</w:t>
      </w:r>
      <w:r w:rsidRPr="00B031A2">
        <w:t xml:space="preserve"> </w:t>
      </w:r>
      <w:r w:rsidRPr="00B031A2">
        <w:t>多元素含量的测定</w:t>
      </w:r>
      <w:r w:rsidRPr="00B031A2">
        <w:t xml:space="preserve"> </w:t>
      </w:r>
      <w:r w:rsidRPr="00B031A2">
        <w:t>电感耦合等离子体原子发射光谱法</w:t>
      </w:r>
    </w:p>
    <w:p w:rsidR="004D4BDF" w:rsidRDefault="00490EAA" w:rsidP="00F27968">
      <w:pPr>
        <w:ind w:firstLineChars="202" w:firstLine="424"/>
      </w:pPr>
      <w:r w:rsidRPr="00AB56BD">
        <w:rPr>
          <w:rFonts w:hint="eastAsia"/>
        </w:rPr>
        <w:t xml:space="preserve">NACIS/C H 083:2013 </w:t>
      </w:r>
      <w:r w:rsidRPr="00AB56BD">
        <w:rPr>
          <w:rFonts w:hint="eastAsia"/>
        </w:rPr>
        <w:t>高温合金，钢铁及铁、镍、钴、铬、钛、铜、镁、铝、锌金属及合金化学分析方法</w:t>
      </w:r>
      <w:r w:rsidRPr="00AB56BD">
        <w:rPr>
          <w:rFonts w:hint="eastAsia"/>
        </w:rPr>
        <w:t>ICP-MS</w:t>
      </w:r>
      <w:r w:rsidRPr="00AB56BD">
        <w:rPr>
          <w:rFonts w:hint="eastAsia"/>
        </w:rPr>
        <w:t>测定硼、钪、镓、银、铟、锡、锑、铈、铪、铊、铅和铋含量</w:t>
      </w:r>
    </w:p>
    <w:p w:rsidR="00E37922" w:rsidRPr="00ED07BC" w:rsidRDefault="00E37922" w:rsidP="00F27968">
      <w:pPr>
        <w:ind w:firstLineChars="202" w:firstLine="424"/>
      </w:pPr>
      <w:r>
        <w:rPr>
          <w:rFonts w:hint="eastAsia"/>
        </w:rPr>
        <w:t xml:space="preserve">TB/T 2375 </w:t>
      </w:r>
      <w:r>
        <w:rPr>
          <w:rFonts w:hint="eastAsia"/>
        </w:rPr>
        <w:t>铁路用耐候钢周期浸润试验方法</w:t>
      </w:r>
    </w:p>
    <w:p w:rsidR="004D4BDF" w:rsidRPr="00B031A2" w:rsidRDefault="004D4BDF" w:rsidP="00F27968">
      <w:pPr>
        <w:ind w:firstLineChars="202" w:firstLine="424"/>
      </w:pPr>
      <w:r w:rsidRPr="00B031A2">
        <w:t xml:space="preserve">YB/T 081 </w:t>
      </w:r>
      <w:r w:rsidRPr="00B031A2">
        <w:t>冶金技术标准的数值修约与检验数值的判定原则</w:t>
      </w:r>
    </w:p>
    <w:p w:rsidR="004D4BDF" w:rsidRPr="001B21B9" w:rsidRDefault="001B21B9" w:rsidP="001B21B9">
      <w:pPr>
        <w:pStyle w:val="1"/>
        <w:spacing w:before="120" w:after="120" w:line="240" w:lineRule="auto"/>
        <w:rPr>
          <w:rFonts w:ascii="黑体" w:eastAsia="黑体" w:hAnsi="黑体"/>
          <w:b w:val="0"/>
          <w:sz w:val="21"/>
          <w:szCs w:val="21"/>
        </w:rPr>
      </w:pPr>
      <w:bookmarkStart w:id="8" w:name="_Toc521673408"/>
      <w:r>
        <w:rPr>
          <w:rFonts w:ascii="黑体" w:eastAsia="黑体" w:hAnsi="黑体" w:hint="eastAsia"/>
          <w:b w:val="0"/>
          <w:sz w:val="21"/>
          <w:szCs w:val="21"/>
        </w:rPr>
        <w:t xml:space="preserve">3  </w:t>
      </w:r>
      <w:r w:rsidRPr="001B21B9">
        <w:rPr>
          <w:rFonts w:ascii="黑体" w:eastAsia="黑体" w:hAnsi="黑体"/>
          <w:b w:val="0"/>
          <w:sz w:val="21"/>
          <w:szCs w:val="21"/>
        </w:rPr>
        <w:t>术语和定</w:t>
      </w:r>
      <w:r w:rsidRPr="001B21B9">
        <w:rPr>
          <w:rFonts w:ascii="黑体" w:eastAsia="黑体" w:hAnsi="黑体" w:hint="eastAsia"/>
          <w:b w:val="0"/>
          <w:sz w:val="21"/>
          <w:szCs w:val="21"/>
        </w:rPr>
        <w:t>义</w:t>
      </w:r>
      <w:bookmarkEnd w:id="8"/>
    </w:p>
    <w:p w:rsidR="004D4BDF" w:rsidRPr="001B21B9" w:rsidRDefault="004D4BDF" w:rsidP="00F27968">
      <w:pPr>
        <w:ind w:firstLineChars="202" w:firstLine="424"/>
      </w:pPr>
      <w:r w:rsidRPr="001B21B9">
        <w:t>本标准采用下列术语和定义：</w:t>
      </w:r>
    </w:p>
    <w:p w:rsidR="004D4BDF" w:rsidRPr="001B21B9" w:rsidRDefault="00BE42AD" w:rsidP="00BE42AD">
      <w:r>
        <w:rPr>
          <w:rFonts w:hint="eastAsia"/>
        </w:rPr>
        <w:t xml:space="preserve">3.1 </w:t>
      </w:r>
      <w:r w:rsidR="004D4BDF" w:rsidRPr="001B21B9">
        <w:t>经济型耐候钢</w:t>
      </w:r>
      <w:r w:rsidR="004D4BDF" w:rsidRPr="001B21B9">
        <w:t xml:space="preserve">  </w:t>
      </w:r>
      <w:r w:rsidR="004D4BDF" w:rsidRPr="001B21B9">
        <w:rPr>
          <w:rFonts w:hint="eastAsia"/>
        </w:rPr>
        <w:t>Cost-effective</w:t>
      </w:r>
      <w:r w:rsidR="004D4BDF" w:rsidRPr="001B21B9">
        <w:t xml:space="preserve"> atmospheric corrosion </w:t>
      </w:r>
      <w:r w:rsidR="004D4BDF" w:rsidRPr="001B21B9">
        <w:rPr>
          <w:rFonts w:hint="eastAsia"/>
        </w:rPr>
        <w:t>re</w:t>
      </w:r>
      <w:r w:rsidR="004D4BDF" w:rsidRPr="001B21B9">
        <w:t>sist</w:t>
      </w:r>
      <w:r w:rsidR="004D4BDF" w:rsidRPr="001B21B9">
        <w:rPr>
          <w:rFonts w:hint="eastAsia"/>
        </w:rPr>
        <w:t>ant</w:t>
      </w:r>
      <w:r w:rsidR="004D4BDF" w:rsidRPr="001B21B9">
        <w:t xml:space="preserve"> steel</w:t>
      </w:r>
    </w:p>
    <w:p w:rsidR="004D4BDF" w:rsidRDefault="004D4BDF" w:rsidP="00F27968">
      <w:pPr>
        <w:ind w:firstLineChars="202" w:firstLine="424"/>
      </w:pPr>
      <w:r w:rsidRPr="001B21B9">
        <w:t>通过添加少量的合金元素如</w:t>
      </w:r>
      <w:r w:rsidRPr="001B21B9">
        <w:rPr>
          <w:rFonts w:hint="eastAsia"/>
        </w:rPr>
        <w:t>RE</w:t>
      </w:r>
      <w:r w:rsidRPr="001B21B9">
        <w:rPr>
          <w:rFonts w:hint="eastAsia"/>
        </w:rPr>
        <w:t>（稀土元素）</w:t>
      </w:r>
      <w:r w:rsidRPr="001B21B9">
        <w:t>、</w:t>
      </w:r>
      <w:r w:rsidRPr="001B21B9">
        <w:t>Cu</w:t>
      </w:r>
      <w:r w:rsidRPr="001B21B9">
        <w:t>、</w:t>
      </w:r>
      <w:r w:rsidRPr="001B21B9">
        <w:t>P</w:t>
      </w:r>
      <w:r w:rsidRPr="001B21B9">
        <w:t>、</w:t>
      </w:r>
      <w:r w:rsidRPr="001B21B9">
        <w:t>Cr</w:t>
      </w:r>
      <w:r w:rsidRPr="001B21B9">
        <w:t>、</w:t>
      </w:r>
      <w:r w:rsidRPr="001B21B9">
        <w:t>Ni</w:t>
      </w:r>
      <w:r w:rsidRPr="001B21B9">
        <w:t>等，使其在金属基体表面形成保护层，以提高耐大气腐蚀性能的钢。</w:t>
      </w:r>
    </w:p>
    <w:p w:rsidR="00BE42AD" w:rsidRPr="00BE42AD" w:rsidRDefault="00BE42AD" w:rsidP="00BE42AD">
      <w:pPr>
        <w:autoSpaceDE w:val="0"/>
        <w:autoSpaceDN w:val="0"/>
        <w:adjustRightInd w:val="0"/>
        <w:jc w:val="left"/>
      </w:pPr>
      <w:r w:rsidRPr="00BE42AD">
        <w:t xml:space="preserve">3. </w:t>
      </w:r>
      <w:r>
        <w:rPr>
          <w:rFonts w:hint="eastAsia"/>
        </w:rPr>
        <w:t xml:space="preserve">2 </w:t>
      </w:r>
      <w:r w:rsidRPr="00BE42AD">
        <w:rPr>
          <w:rFonts w:hint="eastAsia"/>
        </w:rPr>
        <w:t>热机械轧制</w:t>
      </w:r>
      <w:r>
        <w:rPr>
          <w:rFonts w:hint="eastAsia"/>
        </w:rPr>
        <w:t xml:space="preserve"> </w:t>
      </w:r>
      <w:r w:rsidRPr="00BE42AD">
        <w:t>thermo</w:t>
      </w:r>
      <w:r>
        <w:rPr>
          <w:rFonts w:hint="eastAsia"/>
        </w:rPr>
        <w:t>-</w:t>
      </w:r>
      <w:r w:rsidRPr="00BE42AD">
        <w:t>mechanical rolling</w:t>
      </w:r>
    </w:p>
    <w:p w:rsidR="00BE42AD" w:rsidRPr="00BE42AD" w:rsidRDefault="00BE42AD" w:rsidP="00BE42AD">
      <w:pPr>
        <w:autoSpaceDE w:val="0"/>
        <w:autoSpaceDN w:val="0"/>
        <w:adjustRightInd w:val="0"/>
        <w:jc w:val="left"/>
      </w:pPr>
      <w:r>
        <w:rPr>
          <w:rFonts w:hint="eastAsia"/>
        </w:rPr>
        <w:t xml:space="preserve">    </w:t>
      </w:r>
      <w:r w:rsidRPr="00BE42AD">
        <w:rPr>
          <w:rFonts w:hint="eastAsia"/>
        </w:rPr>
        <w:t>最终变形在某一温度范围内进行，使材料获得仅仅依靠热处理不能获得的特定性能的轧制工艺</w:t>
      </w:r>
      <w:r>
        <w:rPr>
          <w:rFonts w:hint="eastAsia"/>
        </w:rPr>
        <w:t>。</w:t>
      </w:r>
    </w:p>
    <w:p w:rsidR="00BE42AD" w:rsidRPr="00BE42AD" w:rsidRDefault="00BE42AD" w:rsidP="00BE42AD">
      <w:pPr>
        <w:autoSpaceDE w:val="0"/>
        <w:autoSpaceDN w:val="0"/>
        <w:adjustRightInd w:val="0"/>
        <w:jc w:val="left"/>
        <w:rPr>
          <w:sz w:val="18"/>
          <w:szCs w:val="18"/>
        </w:rPr>
      </w:pPr>
      <w:r w:rsidRPr="00BE42AD">
        <w:rPr>
          <w:rFonts w:hint="eastAsia"/>
          <w:sz w:val="18"/>
          <w:szCs w:val="18"/>
        </w:rPr>
        <w:t>注</w:t>
      </w:r>
      <w:r w:rsidRPr="00BE42AD">
        <w:rPr>
          <w:sz w:val="18"/>
          <w:szCs w:val="18"/>
        </w:rPr>
        <w:t>1</w:t>
      </w:r>
      <w:r w:rsidRPr="00BE42AD">
        <w:rPr>
          <w:rFonts w:hint="eastAsia"/>
          <w:sz w:val="18"/>
          <w:szCs w:val="18"/>
        </w:rPr>
        <w:t>：轧制后如果加热到</w:t>
      </w:r>
      <w:r w:rsidRPr="00BE42AD">
        <w:rPr>
          <w:sz w:val="18"/>
          <w:szCs w:val="18"/>
        </w:rPr>
        <w:t>580</w:t>
      </w:r>
      <w:r w:rsidRPr="00BE42AD">
        <w:rPr>
          <w:rFonts w:ascii="宋体" w:hAnsi="宋体" w:cs="宋体" w:hint="eastAsia"/>
          <w:sz w:val="18"/>
          <w:szCs w:val="18"/>
        </w:rPr>
        <w:t>℃</w:t>
      </w:r>
      <w:r w:rsidRPr="00BE42AD">
        <w:rPr>
          <w:rFonts w:hint="eastAsia"/>
          <w:sz w:val="18"/>
          <w:szCs w:val="18"/>
        </w:rPr>
        <w:t>可能导致材料强度值的降低，如果确实需要加热到</w:t>
      </w:r>
      <w:r w:rsidRPr="00BE42AD">
        <w:rPr>
          <w:sz w:val="18"/>
          <w:szCs w:val="18"/>
        </w:rPr>
        <w:t>580</w:t>
      </w:r>
      <w:r w:rsidRPr="00BE42AD">
        <w:rPr>
          <w:rFonts w:ascii="宋体" w:hAnsi="宋体" w:cs="宋体" w:hint="eastAsia"/>
          <w:sz w:val="18"/>
          <w:szCs w:val="18"/>
        </w:rPr>
        <w:t>℃</w:t>
      </w:r>
      <w:r w:rsidRPr="00BE42AD">
        <w:rPr>
          <w:rFonts w:hint="eastAsia"/>
          <w:sz w:val="18"/>
          <w:szCs w:val="18"/>
        </w:rPr>
        <w:t>以上，则应由供方进行。</w:t>
      </w:r>
    </w:p>
    <w:p w:rsidR="00BE42AD" w:rsidRPr="00BE42AD" w:rsidRDefault="00BE42AD" w:rsidP="00BE42AD">
      <w:pPr>
        <w:autoSpaceDE w:val="0"/>
        <w:autoSpaceDN w:val="0"/>
        <w:adjustRightInd w:val="0"/>
        <w:jc w:val="left"/>
        <w:rPr>
          <w:sz w:val="18"/>
          <w:szCs w:val="18"/>
        </w:rPr>
      </w:pPr>
      <w:r w:rsidRPr="00BE42AD">
        <w:rPr>
          <w:rFonts w:hint="eastAsia"/>
          <w:sz w:val="18"/>
          <w:szCs w:val="18"/>
        </w:rPr>
        <w:t>注</w:t>
      </w:r>
      <w:r w:rsidRPr="00BE42AD">
        <w:rPr>
          <w:sz w:val="18"/>
          <w:szCs w:val="18"/>
        </w:rPr>
        <w:t>2</w:t>
      </w:r>
      <w:r w:rsidRPr="00BE42AD">
        <w:rPr>
          <w:rFonts w:hint="eastAsia"/>
          <w:sz w:val="18"/>
          <w:szCs w:val="18"/>
        </w:rPr>
        <w:t>：热机械轧制交货状态可以包括加速冷却、或加速冷却并回火〈包括自回火</w:t>
      </w:r>
      <w:r w:rsidRPr="00BE42AD">
        <w:rPr>
          <w:sz w:val="18"/>
          <w:szCs w:val="18"/>
        </w:rPr>
        <w:t>)</w:t>
      </w:r>
      <w:r w:rsidRPr="00BE42AD">
        <w:rPr>
          <w:rFonts w:hint="eastAsia"/>
          <w:sz w:val="18"/>
          <w:szCs w:val="18"/>
        </w:rPr>
        <w:t>，但不包括直接淬火或淬火加回火。</w:t>
      </w:r>
    </w:p>
    <w:p w:rsidR="00BE42AD" w:rsidRPr="00BE42AD" w:rsidRDefault="00BE42AD" w:rsidP="00BE42AD">
      <w:pPr>
        <w:autoSpaceDE w:val="0"/>
        <w:autoSpaceDN w:val="0"/>
        <w:adjustRightInd w:val="0"/>
        <w:jc w:val="left"/>
      </w:pPr>
      <w:r w:rsidRPr="00BE42AD">
        <w:t>3.2</w:t>
      </w:r>
      <w:r>
        <w:rPr>
          <w:rFonts w:hint="eastAsia"/>
        </w:rPr>
        <w:t xml:space="preserve"> </w:t>
      </w:r>
      <w:r w:rsidRPr="00BE42AD">
        <w:rPr>
          <w:rFonts w:hint="eastAsia"/>
        </w:rPr>
        <w:t>正火轧制</w:t>
      </w:r>
      <w:r>
        <w:rPr>
          <w:rFonts w:hint="eastAsia"/>
        </w:rPr>
        <w:t xml:space="preserve"> </w:t>
      </w:r>
      <w:r w:rsidRPr="00BE42AD">
        <w:t>normalizing rolling</w:t>
      </w:r>
    </w:p>
    <w:p w:rsidR="009D7543" w:rsidRPr="001B21B9" w:rsidRDefault="00BE42AD" w:rsidP="00F27968">
      <w:pPr>
        <w:ind w:firstLineChars="202" w:firstLine="424"/>
      </w:pPr>
      <w:r w:rsidRPr="00BE42AD">
        <w:rPr>
          <w:rFonts w:hint="eastAsia"/>
        </w:rPr>
        <w:t>最终变形在某一温度范围内进行，使材料获得与正火后性能相当的轧制工艺</w:t>
      </w:r>
      <w:r>
        <w:rPr>
          <w:rFonts w:hint="eastAsia"/>
        </w:rPr>
        <w:t>。</w:t>
      </w:r>
    </w:p>
    <w:p w:rsidR="004D4BDF" w:rsidRPr="00DD1AF9" w:rsidRDefault="00DD1AF9" w:rsidP="0032027A">
      <w:pPr>
        <w:pStyle w:val="1"/>
        <w:spacing w:before="120" w:after="120" w:line="240" w:lineRule="auto"/>
        <w:rPr>
          <w:rFonts w:ascii="黑体" w:eastAsia="黑体" w:hAnsi="黑体"/>
          <w:b w:val="0"/>
          <w:sz w:val="21"/>
          <w:szCs w:val="21"/>
        </w:rPr>
      </w:pPr>
      <w:bookmarkStart w:id="9" w:name="_Toc521673409"/>
      <w:r>
        <w:rPr>
          <w:rFonts w:ascii="黑体" w:eastAsia="黑体" w:hAnsi="黑体" w:hint="eastAsia"/>
          <w:b w:val="0"/>
          <w:sz w:val="21"/>
          <w:szCs w:val="21"/>
        </w:rPr>
        <w:t xml:space="preserve">4  </w:t>
      </w:r>
      <w:r w:rsidR="004D4BDF" w:rsidRPr="00DD1AF9">
        <w:rPr>
          <w:rFonts w:ascii="黑体" w:eastAsia="黑体" w:hAnsi="黑体"/>
          <w:b w:val="0"/>
          <w:sz w:val="21"/>
          <w:szCs w:val="21"/>
        </w:rPr>
        <w:t>分类和代号</w:t>
      </w:r>
      <w:bookmarkEnd w:id="9"/>
    </w:p>
    <w:p w:rsidR="004D4BDF" w:rsidRDefault="0032027A" w:rsidP="0032027A">
      <w:pPr>
        <w:pStyle w:val="2"/>
        <w:spacing w:before="120" w:after="120" w:line="240" w:lineRule="auto"/>
        <w:rPr>
          <w:sz w:val="21"/>
          <w:szCs w:val="21"/>
        </w:rPr>
      </w:pPr>
      <w:bookmarkStart w:id="10" w:name="_Toc521673410"/>
      <w:r w:rsidRPr="0032027A">
        <w:rPr>
          <w:rFonts w:hint="eastAsia"/>
          <w:sz w:val="21"/>
          <w:szCs w:val="21"/>
        </w:rPr>
        <w:t xml:space="preserve">4.1 </w:t>
      </w:r>
      <w:r w:rsidR="004D4BDF" w:rsidRPr="0032027A">
        <w:rPr>
          <w:sz w:val="21"/>
          <w:szCs w:val="21"/>
        </w:rPr>
        <w:t>分类</w:t>
      </w:r>
      <w:bookmarkEnd w:id="10"/>
    </w:p>
    <w:p w:rsidR="0032027A" w:rsidRPr="0032027A" w:rsidRDefault="0032027A" w:rsidP="0032027A">
      <w:r>
        <w:rPr>
          <w:rFonts w:hint="eastAsia"/>
        </w:rPr>
        <w:t xml:space="preserve">    </w:t>
      </w:r>
      <w:r>
        <w:rPr>
          <w:rFonts w:hint="eastAsia"/>
        </w:rPr>
        <w:t>各牌号的分类及用途见表</w:t>
      </w:r>
      <w:r>
        <w:rPr>
          <w:rFonts w:hint="eastAsia"/>
        </w:rPr>
        <w:t>1</w:t>
      </w:r>
    </w:p>
    <w:p w:rsidR="004D4BDF" w:rsidRPr="0032027A" w:rsidRDefault="004D4BDF" w:rsidP="0032027A">
      <w:pPr>
        <w:jc w:val="center"/>
      </w:pPr>
      <w:r w:rsidRPr="0032027A">
        <w:rPr>
          <w:rFonts w:hint="eastAsia"/>
        </w:rPr>
        <w:t>表</w:t>
      </w:r>
      <w:r w:rsidRPr="0032027A">
        <w:rPr>
          <w:rFonts w:hint="eastAsia"/>
        </w:rPr>
        <w:t>1</w:t>
      </w:r>
    </w:p>
    <w:tbl>
      <w:tblPr>
        <w:tblW w:w="0" w:type="auto"/>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5E0"/>
      </w:tblPr>
      <w:tblGrid>
        <w:gridCol w:w="1384"/>
        <w:gridCol w:w="2126"/>
        <w:gridCol w:w="1276"/>
        <w:gridCol w:w="4784"/>
      </w:tblGrid>
      <w:tr w:rsidR="004D4BDF" w:rsidRPr="0032027A" w:rsidTr="003C0E59">
        <w:tc>
          <w:tcPr>
            <w:tcW w:w="1384" w:type="dxa"/>
            <w:tcBorders>
              <w:top w:val="single" w:sz="8" w:space="0" w:color="auto"/>
              <w:bottom w:val="single" w:sz="8" w:space="0" w:color="auto"/>
            </w:tcBorders>
            <w:shd w:val="clear" w:color="auto" w:fill="auto"/>
          </w:tcPr>
          <w:p w:rsidR="004D4BDF" w:rsidRPr="0032027A" w:rsidRDefault="004D4BDF" w:rsidP="00B30877">
            <w:pPr>
              <w:pStyle w:val="a8"/>
              <w:ind w:firstLineChars="0" w:firstLine="0"/>
              <w:rPr>
                <w:rFonts w:asciiTheme="minorEastAsia" w:eastAsiaTheme="minorEastAsia" w:hAnsiTheme="minorEastAsia"/>
                <w:szCs w:val="21"/>
              </w:rPr>
            </w:pPr>
            <w:r w:rsidRPr="0032027A">
              <w:rPr>
                <w:rFonts w:asciiTheme="minorEastAsia" w:eastAsiaTheme="minorEastAsia" w:hAnsiTheme="minorEastAsia"/>
                <w:szCs w:val="21"/>
              </w:rPr>
              <w:t>类别</w:t>
            </w:r>
          </w:p>
        </w:tc>
        <w:tc>
          <w:tcPr>
            <w:tcW w:w="2126" w:type="dxa"/>
            <w:tcBorders>
              <w:top w:val="single" w:sz="8" w:space="0" w:color="auto"/>
              <w:bottom w:val="single" w:sz="8" w:space="0" w:color="auto"/>
            </w:tcBorders>
            <w:shd w:val="clear" w:color="auto" w:fill="auto"/>
          </w:tcPr>
          <w:p w:rsidR="004D4BDF" w:rsidRPr="0032027A" w:rsidRDefault="004D4BDF" w:rsidP="00B30877">
            <w:pPr>
              <w:pStyle w:val="a8"/>
              <w:ind w:firstLineChars="0" w:firstLine="0"/>
              <w:rPr>
                <w:rFonts w:asciiTheme="minorEastAsia" w:eastAsiaTheme="minorEastAsia" w:hAnsiTheme="minorEastAsia"/>
                <w:szCs w:val="21"/>
              </w:rPr>
            </w:pPr>
            <w:r w:rsidRPr="0032027A">
              <w:rPr>
                <w:rFonts w:asciiTheme="minorEastAsia" w:eastAsiaTheme="minorEastAsia" w:hAnsiTheme="minorEastAsia"/>
                <w:szCs w:val="21"/>
              </w:rPr>
              <w:t>牌号</w:t>
            </w:r>
          </w:p>
        </w:tc>
        <w:tc>
          <w:tcPr>
            <w:tcW w:w="1276" w:type="dxa"/>
            <w:tcBorders>
              <w:top w:val="single" w:sz="8" w:space="0" w:color="auto"/>
              <w:bottom w:val="single" w:sz="8" w:space="0" w:color="auto"/>
            </w:tcBorders>
            <w:shd w:val="clear" w:color="auto" w:fill="auto"/>
          </w:tcPr>
          <w:p w:rsidR="004D4BDF" w:rsidRPr="0032027A" w:rsidRDefault="004D4BDF" w:rsidP="00B30877">
            <w:pPr>
              <w:pStyle w:val="a8"/>
              <w:ind w:firstLineChars="0" w:firstLine="0"/>
              <w:rPr>
                <w:rFonts w:asciiTheme="minorEastAsia" w:eastAsiaTheme="minorEastAsia" w:hAnsiTheme="minorEastAsia"/>
                <w:szCs w:val="21"/>
              </w:rPr>
            </w:pPr>
            <w:r w:rsidRPr="0032027A">
              <w:rPr>
                <w:rFonts w:asciiTheme="minorEastAsia" w:eastAsiaTheme="minorEastAsia" w:hAnsiTheme="minorEastAsia"/>
                <w:szCs w:val="21"/>
              </w:rPr>
              <w:t>生产方式</w:t>
            </w:r>
          </w:p>
        </w:tc>
        <w:tc>
          <w:tcPr>
            <w:tcW w:w="4784" w:type="dxa"/>
            <w:tcBorders>
              <w:top w:val="single" w:sz="8" w:space="0" w:color="auto"/>
              <w:bottom w:val="single" w:sz="8" w:space="0" w:color="auto"/>
            </w:tcBorders>
            <w:shd w:val="clear" w:color="auto" w:fill="auto"/>
          </w:tcPr>
          <w:p w:rsidR="004D4BDF" w:rsidRPr="0032027A" w:rsidRDefault="004D4BDF" w:rsidP="00B30877">
            <w:pPr>
              <w:pStyle w:val="a8"/>
              <w:ind w:firstLineChars="0" w:firstLine="0"/>
              <w:rPr>
                <w:rFonts w:asciiTheme="minorEastAsia" w:eastAsiaTheme="minorEastAsia" w:hAnsiTheme="minorEastAsia"/>
                <w:szCs w:val="21"/>
              </w:rPr>
            </w:pPr>
            <w:r w:rsidRPr="0032027A">
              <w:rPr>
                <w:rFonts w:asciiTheme="minorEastAsia" w:eastAsiaTheme="minorEastAsia" w:hAnsiTheme="minorEastAsia"/>
                <w:szCs w:val="21"/>
              </w:rPr>
              <w:t>用途</w:t>
            </w:r>
          </w:p>
        </w:tc>
      </w:tr>
      <w:tr w:rsidR="004D4BDF" w:rsidRPr="0032027A" w:rsidTr="003C0E59">
        <w:tc>
          <w:tcPr>
            <w:tcW w:w="1384" w:type="dxa"/>
            <w:vMerge w:val="restart"/>
            <w:tcBorders>
              <w:top w:val="single" w:sz="8" w:space="0" w:color="auto"/>
            </w:tcBorders>
            <w:shd w:val="clear" w:color="auto" w:fill="auto"/>
          </w:tcPr>
          <w:p w:rsidR="004D4BDF" w:rsidRPr="0032027A" w:rsidRDefault="004D4BDF" w:rsidP="00B30877">
            <w:pPr>
              <w:rPr>
                <w:rFonts w:asciiTheme="minorEastAsia" w:eastAsiaTheme="minorEastAsia" w:hAnsiTheme="minorEastAsia"/>
                <w:sz w:val="18"/>
              </w:rPr>
            </w:pPr>
            <w:r w:rsidRPr="0032027A">
              <w:rPr>
                <w:rFonts w:asciiTheme="minorEastAsia" w:eastAsiaTheme="minorEastAsia" w:hAnsiTheme="minorEastAsia"/>
                <w:sz w:val="18"/>
              </w:rPr>
              <w:t>经济型耐候钢</w:t>
            </w:r>
          </w:p>
        </w:tc>
        <w:tc>
          <w:tcPr>
            <w:tcW w:w="2126" w:type="dxa"/>
            <w:tcBorders>
              <w:top w:val="single" w:sz="8" w:space="0" w:color="auto"/>
              <w:bottom w:val="single" w:sz="4" w:space="0" w:color="auto"/>
            </w:tcBorders>
            <w:shd w:val="clear" w:color="auto" w:fill="auto"/>
          </w:tcPr>
          <w:p w:rsidR="004D4BDF" w:rsidRDefault="004D4BDF" w:rsidP="001D043E">
            <w:pPr>
              <w:rPr>
                <w:rFonts w:asciiTheme="minorEastAsia" w:eastAsiaTheme="minorEastAsia" w:hAnsiTheme="minorEastAsia"/>
                <w:sz w:val="18"/>
              </w:rPr>
            </w:pPr>
            <w:r w:rsidRPr="0032027A">
              <w:rPr>
                <w:rFonts w:asciiTheme="minorEastAsia" w:eastAsiaTheme="minorEastAsia" w:hAnsiTheme="minorEastAsia"/>
                <w:sz w:val="18"/>
              </w:rPr>
              <w:t>Q235RE</w:t>
            </w:r>
            <w:r w:rsidR="001D043E">
              <w:rPr>
                <w:rFonts w:asciiTheme="minorEastAsia" w:eastAsiaTheme="minorEastAsia" w:hAnsiTheme="minorEastAsia" w:hint="eastAsia"/>
                <w:sz w:val="18"/>
              </w:rPr>
              <w:t>、</w:t>
            </w:r>
            <w:r w:rsidRPr="0032027A">
              <w:rPr>
                <w:rFonts w:asciiTheme="minorEastAsia" w:eastAsiaTheme="minorEastAsia" w:hAnsiTheme="minorEastAsia"/>
                <w:sz w:val="18"/>
              </w:rPr>
              <w:t>Q</w:t>
            </w:r>
            <w:r w:rsidR="001D043E">
              <w:rPr>
                <w:rFonts w:asciiTheme="minorEastAsia" w:eastAsiaTheme="minorEastAsia" w:hAnsiTheme="minorEastAsia" w:hint="eastAsia"/>
                <w:sz w:val="18"/>
              </w:rPr>
              <w:t>345</w:t>
            </w:r>
            <w:r w:rsidRPr="0032027A">
              <w:rPr>
                <w:rFonts w:asciiTheme="minorEastAsia" w:eastAsiaTheme="minorEastAsia" w:hAnsiTheme="minorEastAsia"/>
                <w:sz w:val="18"/>
              </w:rPr>
              <w:t>RE</w:t>
            </w:r>
            <w:r w:rsidR="001D043E">
              <w:rPr>
                <w:rFonts w:asciiTheme="minorEastAsia" w:eastAsiaTheme="minorEastAsia" w:hAnsiTheme="minorEastAsia" w:hint="eastAsia"/>
                <w:sz w:val="18"/>
              </w:rPr>
              <w:t>、</w:t>
            </w:r>
            <w:r w:rsidRPr="0032027A">
              <w:rPr>
                <w:rFonts w:asciiTheme="minorEastAsia" w:eastAsiaTheme="minorEastAsia" w:hAnsiTheme="minorEastAsia"/>
                <w:sz w:val="18"/>
              </w:rPr>
              <w:t>Q3</w:t>
            </w:r>
            <w:r w:rsidR="001D043E">
              <w:rPr>
                <w:rFonts w:asciiTheme="minorEastAsia" w:eastAsiaTheme="minorEastAsia" w:hAnsiTheme="minorEastAsia" w:hint="eastAsia"/>
                <w:sz w:val="18"/>
              </w:rPr>
              <w:t>90</w:t>
            </w:r>
            <w:r w:rsidRPr="0032027A">
              <w:rPr>
                <w:rFonts w:asciiTheme="minorEastAsia" w:eastAsiaTheme="minorEastAsia" w:hAnsiTheme="minorEastAsia"/>
                <w:sz w:val="18"/>
              </w:rPr>
              <w:t>RE</w:t>
            </w:r>
          </w:p>
          <w:p w:rsidR="001D043E" w:rsidRPr="001D043E" w:rsidRDefault="001D043E" w:rsidP="001D043E">
            <w:pPr>
              <w:rPr>
                <w:rFonts w:asciiTheme="minorEastAsia" w:eastAsiaTheme="minorEastAsia" w:hAnsiTheme="minorEastAsia"/>
                <w:sz w:val="18"/>
              </w:rPr>
            </w:pPr>
            <w:r>
              <w:rPr>
                <w:rFonts w:asciiTheme="minorEastAsia" w:eastAsiaTheme="minorEastAsia" w:hAnsiTheme="minorEastAsia" w:hint="eastAsia"/>
                <w:sz w:val="18"/>
              </w:rPr>
              <w:t>Q420RE、Q460RE</w:t>
            </w:r>
          </w:p>
        </w:tc>
        <w:tc>
          <w:tcPr>
            <w:tcW w:w="1276" w:type="dxa"/>
            <w:tcBorders>
              <w:top w:val="single" w:sz="8" w:space="0" w:color="auto"/>
              <w:bottom w:val="single" w:sz="4" w:space="0" w:color="auto"/>
            </w:tcBorders>
            <w:shd w:val="clear" w:color="auto" w:fill="auto"/>
          </w:tcPr>
          <w:p w:rsidR="004D4BDF" w:rsidRPr="0032027A" w:rsidRDefault="004D4BDF" w:rsidP="00B30877">
            <w:pPr>
              <w:rPr>
                <w:rFonts w:asciiTheme="minorEastAsia" w:eastAsiaTheme="minorEastAsia" w:hAnsiTheme="minorEastAsia"/>
                <w:sz w:val="18"/>
              </w:rPr>
            </w:pPr>
            <w:r w:rsidRPr="0032027A">
              <w:rPr>
                <w:rFonts w:asciiTheme="minorEastAsia" w:eastAsiaTheme="minorEastAsia" w:hAnsiTheme="minorEastAsia"/>
                <w:sz w:val="18"/>
              </w:rPr>
              <w:t>热轧</w:t>
            </w:r>
          </w:p>
        </w:tc>
        <w:tc>
          <w:tcPr>
            <w:tcW w:w="4784" w:type="dxa"/>
            <w:vMerge w:val="restart"/>
            <w:tcBorders>
              <w:top w:val="single" w:sz="8" w:space="0" w:color="auto"/>
            </w:tcBorders>
            <w:shd w:val="clear" w:color="auto" w:fill="auto"/>
          </w:tcPr>
          <w:p w:rsidR="004D4BDF" w:rsidRPr="0032027A" w:rsidRDefault="004D4BDF" w:rsidP="00923F35">
            <w:pPr>
              <w:rPr>
                <w:rFonts w:asciiTheme="minorEastAsia" w:eastAsiaTheme="minorEastAsia" w:hAnsiTheme="minorEastAsia"/>
                <w:sz w:val="18"/>
              </w:rPr>
            </w:pPr>
            <w:r w:rsidRPr="0032027A">
              <w:rPr>
                <w:rFonts w:asciiTheme="minorEastAsia" w:eastAsiaTheme="minorEastAsia" w:hAnsiTheme="minorEastAsia"/>
                <w:sz w:val="18"/>
                <w:szCs w:val="21"/>
              </w:rPr>
              <w:t>车辆、集装箱、建筑</w:t>
            </w:r>
            <w:r w:rsidR="00923F35">
              <w:rPr>
                <w:rFonts w:asciiTheme="minorEastAsia" w:eastAsiaTheme="minorEastAsia" w:hAnsiTheme="minorEastAsia" w:hint="eastAsia"/>
                <w:sz w:val="18"/>
                <w:szCs w:val="21"/>
              </w:rPr>
              <w:t>承重结构</w:t>
            </w:r>
            <w:r w:rsidRPr="0032027A">
              <w:rPr>
                <w:rFonts w:asciiTheme="minorEastAsia" w:eastAsiaTheme="minorEastAsia" w:hAnsiTheme="minorEastAsia"/>
                <w:sz w:val="18"/>
                <w:szCs w:val="21"/>
              </w:rPr>
              <w:t>、</w:t>
            </w:r>
            <w:r w:rsidR="00923F35">
              <w:rPr>
                <w:rFonts w:asciiTheme="minorEastAsia" w:eastAsiaTheme="minorEastAsia" w:hAnsiTheme="minorEastAsia" w:hint="eastAsia"/>
                <w:sz w:val="18"/>
                <w:szCs w:val="21"/>
              </w:rPr>
              <w:t>建筑外挂结构框架、建筑装饰板、</w:t>
            </w:r>
            <w:r w:rsidRPr="00F45E47">
              <w:rPr>
                <w:rFonts w:asciiTheme="minorEastAsia" w:eastAsiaTheme="minorEastAsia" w:hAnsiTheme="minorEastAsia"/>
                <w:sz w:val="18"/>
                <w:szCs w:val="21"/>
              </w:rPr>
              <w:t>塔</w:t>
            </w:r>
            <w:r w:rsidRPr="00F45E47">
              <w:rPr>
                <w:rFonts w:asciiTheme="minorEastAsia" w:eastAsiaTheme="minorEastAsia" w:hAnsiTheme="minorEastAsia" w:hint="eastAsia"/>
                <w:sz w:val="18"/>
                <w:szCs w:val="21"/>
              </w:rPr>
              <w:t>桅结构</w:t>
            </w:r>
            <w:r w:rsidR="00923F35">
              <w:rPr>
                <w:rFonts w:asciiTheme="minorEastAsia" w:eastAsiaTheme="minorEastAsia" w:hAnsiTheme="minorEastAsia" w:hint="eastAsia"/>
                <w:sz w:val="18"/>
                <w:szCs w:val="21"/>
              </w:rPr>
              <w:t>、车库、围栏</w:t>
            </w:r>
            <w:r w:rsidRPr="0032027A">
              <w:rPr>
                <w:rFonts w:asciiTheme="minorEastAsia" w:eastAsiaTheme="minorEastAsia" w:hAnsiTheme="minorEastAsia"/>
                <w:sz w:val="18"/>
                <w:szCs w:val="21"/>
              </w:rPr>
              <w:t>或其</w:t>
            </w:r>
            <w:r w:rsidRPr="0032027A">
              <w:rPr>
                <w:rFonts w:asciiTheme="minorEastAsia" w:eastAsiaTheme="minorEastAsia" w:hAnsiTheme="minorEastAsia" w:hint="eastAsia"/>
                <w:sz w:val="18"/>
                <w:szCs w:val="21"/>
              </w:rPr>
              <w:t>它</w:t>
            </w:r>
            <w:r w:rsidRPr="0032027A">
              <w:rPr>
                <w:rFonts w:asciiTheme="minorEastAsia" w:eastAsiaTheme="minorEastAsia" w:hAnsiTheme="minorEastAsia"/>
                <w:sz w:val="18"/>
                <w:szCs w:val="21"/>
              </w:rPr>
              <w:t>结构件等结构用，具有较好的耐大气腐蚀性能</w:t>
            </w:r>
          </w:p>
        </w:tc>
      </w:tr>
      <w:tr w:rsidR="004D4BDF" w:rsidRPr="0032027A" w:rsidTr="003C0E59">
        <w:tc>
          <w:tcPr>
            <w:tcW w:w="1384" w:type="dxa"/>
            <w:vMerge/>
            <w:tcBorders>
              <w:bottom w:val="single" w:sz="8" w:space="0" w:color="auto"/>
            </w:tcBorders>
            <w:shd w:val="clear" w:color="auto" w:fill="auto"/>
          </w:tcPr>
          <w:p w:rsidR="004D4BDF" w:rsidRPr="0032027A" w:rsidRDefault="004D4BDF" w:rsidP="00B30877">
            <w:pPr>
              <w:rPr>
                <w:rFonts w:asciiTheme="minorEastAsia" w:eastAsiaTheme="minorEastAsia" w:hAnsiTheme="minorEastAsia"/>
                <w:sz w:val="18"/>
              </w:rPr>
            </w:pPr>
          </w:p>
        </w:tc>
        <w:tc>
          <w:tcPr>
            <w:tcW w:w="2126" w:type="dxa"/>
            <w:tcBorders>
              <w:top w:val="single" w:sz="4" w:space="0" w:color="auto"/>
              <w:bottom w:val="single" w:sz="8" w:space="0" w:color="auto"/>
            </w:tcBorders>
            <w:shd w:val="clear" w:color="auto" w:fill="auto"/>
          </w:tcPr>
          <w:p w:rsidR="004D4BDF" w:rsidRPr="0032027A" w:rsidRDefault="004D4BDF" w:rsidP="001D043E">
            <w:pPr>
              <w:rPr>
                <w:rFonts w:asciiTheme="minorEastAsia" w:eastAsiaTheme="minorEastAsia" w:hAnsiTheme="minorEastAsia"/>
                <w:sz w:val="18"/>
              </w:rPr>
            </w:pPr>
            <w:r w:rsidRPr="0032027A">
              <w:rPr>
                <w:rFonts w:asciiTheme="minorEastAsia" w:eastAsiaTheme="minorEastAsia" w:hAnsiTheme="minorEastAsia"/>
                <w:sz w:val="18"/>
              </w:rPr>
              <w:t>Q2</w:t>
            </w:r>
            <w:r w:rsidR="001D043E">
              <w:rPr>
                <w:rFonts w:asciiTheme="minorEastAsia" w:eastAsiaTheme="minorEastAsia" w:hAnsiTheme="minorEastAsia" w:hint="eastAsia"/>
                <w:sz w:val="18"/>
              </w:rPr>
              <w:t>65</w:t>
            </w:r>
            <w:r w:rsidRPr="0032027A">
              <w:rPr>
                <w:rFonts w:asciiTheme="minorEastAsia" w:eastAsiaTheme="minorEastAsia" w:hAnsiTheme="minorEastAsia"/>
                <w:sz w:val="18"/>
              </w:rPr>
              <w:t>RE,Q</w:t>
            </w:r>
            <w:r w:rsidR="001D043E">
              <w:rPr>
                <w:rFonts w:asciiTheme="minorEastAsia" w:eastAsiaTheme="minorEastAsia" w:hAnsiTheme="minorEastAsia" w:hint="eastAsia"/>
                <w:sz w:val="18"/>
              </w:rPr>
              <w:t>310</w:t>
            </w:r>
            <w:r w:rsidRPr="0032027A">
              <w:rPr>
                <w:rFonts w:asciiTheme="minorEastAsia" w:eastAsiaTheme="minorEastAsia" w:hAnsiTheme="minorEastAsia"/>
                <w:sz w:val="18"/>
              </w:rPr>
              <w:t>RE</w:t>
            </w:r>
          </w:p>
        </w:tc>
        <w:tc>
          <w:tcPr>
            <w:tcW w:w="1276" w:type="dxa"/>
            <w:tcBorders>
              <w:top w:val="single" w:sz="4" w:space="0" w:color="auto"/>
              <w:bottom w:val="single" w:sz="8" w:space="0" w:color="auto"/>
            </w:tcBorders>
            <w:shd w:val="clear" w:color="auto" w:fill="auto"/>
          </w:tcPr>
          <w:p w:rsidR="004D4BDF" w:rsidRPr="0032027A" w:rsidRDefault="004D4BDF" w:rsidP="00B30877">
            <w:pPr>
              <w:rPr>
                <w:rFonts w:asciiTheme="minorEastAsia" w:eastAsiaTheme="minorEastAsia" w:hAnsiTheme="minorEastAsia"/>
                <w:sz w:val="18"/>
              </w:rPr>
            </w:pPr>
            <w:r w:rsidRPr="0032027A">
              <w:rPr>
                <w:rFonts w:asciiTheme="minorEastAsia" w:eastAsiaTheme="minorEastAsia" w:hAnsiTheme="minorEastAsia"/>
                <w:sz w:val="18"/>
              </w:rPr>
              <w:t>冷轧</w:t>
            </w:r>
          </w:p>
        </w:tc>
        <w:tc>
          <w:tcPr>
            <w:tcW w:w="4784" w:type="dxa"/>
            <w:vMerge/>
            <w:tcBorders>
              <w:bottom w:val="single" w:sz="8" w:space="0" w:color="auto"/>
            </w:tcBorders>
            <w:shd w:val="clear" w:color="auto" w:fill="auto"/>
          </w:tcPr>
          <w:p w:rsidR="004D4BDF" w:rsidRPr="0032027A" w:rsidRDefault="004D4BDF" w:rsidP="00B30877">
            <w:pPr>
              <w:rPr>
                <w:rFonts w:asciiTheme="minorEastAsia" w:eastAsiaTheme="minorEastAsia" w:hAnsiTheme="minorEastAsia"/>
                <w:sz w:val="18"/>
              </w:rPr>
            </w:pPr>
          </w:p>
        </w:tc>
      </w:tr>
    </w:tbl>
    <w:p w:rsidR="004D4BDF" w:rsidRPr="003C0E59" w:rsidRDefault="003C0E59" w:rsidP="003C0E59">
      <w:pPr>
        <w:pStyle w:val="2"/>
        <w:spacing w:before="120" w:after="120" w:line="240" w:lineRule="auto"/>
        <w:rPr>
          <w:sz w:val="21"/>
          <w:szCs w:val="21"/>
        </w:rPr>
      </w:pPr>
      <w:bookmarkStart w:id="11" w:name="_Toc521673411"/>
      <w:r>
        <w:rPr>
          <w:rFonts w:hint="eastAsia"/>
          <w:sz w:val="21"/>
          <w:szCs w:val="21"/>
        </w:rPr>
        <w:t xml:space="preserve">4.2 </w:t>
      </w:r>
      <w:r w:rsidRPr="003C0E59">
        <w:rPr>
          <w:sz w:val="21"/>
          <w:szCs w:val="21"/>
        </w:rPr>
        <w:t>牌号及表示方法</w:t>
      </w:r>
      <w:bookmarkEnd w:id="11"/>
    </w:p>
    <w:p w:rsidR="004D4BDF" w:rsidRPr="007C4DFE" w:rsidRDefault="00F45E47" w:rsidP="00F45E47">
      <w:bookmarkStart w:id="12" w:name="_Toc521673412"/>
      <w:r>
        <w:rPr>
          <w:rFonts w:hint="eastAsia"/>
        </w:rPr>
        <w:t xml:space="preserve">    </w:t>
      </w:r>
      <w:r w:rsidRPr="00F45E47">
        <w:t>经济型耐候钢的牌号由</w:t>
      </w:r>
      <w:r w:rsidRPr="007C4DFE">
        <w:t>“</w:t>
      </w:r>
      <w:r w:rsidRPr="00F45E47">
        <w:t>屈服强度</w:t>
      </w:r>
      <w:r w:rsidRPr="007C4DFE">
        <w:t>”</w:t>
      </w:r>
      <w:r w:rsidRPr="00F45E47">
        <w:t>的汉语拼音首位字母</w:t>
      </w:r>
      <w:r w:rsidRPr="007C4DFE">
        <w:t>“Q”</w:t>
      </w:r>
      <w:r w:rsidRPr="00F45E47">
        <w:t>屈服强度的下限值以及质量等级（</w:t>
      </w:r>
      <w:r w:rsidRPr="007C4DFE">
        <w:t>A</w:t>
      </w:r>
      <w:r w:rsidRPr="00F45E47">
        <w:t>、</w:t>
      </w:r>
      <w:r w:rsidRPr="007C4DFE">
        <w:t>B</w:t>
      </w:r>
      <w:r w:rsidRPr="00F45E47">
        <w:t>、</w:t>
      </w:r>
      <w:r w:rsidRPr="007C4DFE">
        <w:t>C</w:t>
      </w:r>
      <w:r w:rsidRPr="00F45E47">
        <w:t>、</w:t>
      </w:r>
      <w:r w:rsidRPr="007C4DFE">
        <w:t>D</w:t>
      </w:r>
      <w:r w:rsidRPr="00F45E47">
        <w:t>、</w:t>
      </w:r>
      <w:r w:rsidRPr="007C4DFE">
        <w:t>E</w:t>
      </w:r>
      <w:r w:rsidRPr="00F45E47">
        <w:t>）组成。</w:t>
      </w:r>
      <w:bookmarkEnd w:id="12"/>
    </w:p>
    <w:p w:rsidR="004D4BDF" w:rsidRPr="007C4DFE" w:rsidRDefault="00F45E47" w:rsidP="00F45E47">
      <w:bookmarkStart w:id="13" w:name="_Toc521673413"/>
      <w:r>
        <w:rPr>
          <w:rFonts w:hint="eastAsia"/>
        </w:rPr>
        <w:t xml:space="preserve">    </w:t>
      </w:r>
      <w:r w:rsidRPr="00F45E47">
        <w:t>例如：</w:t>
      </w:r>
      <w:r w:rsidRPr="007C4DFE">
        <w:t>Q235</w:t>
      </w:r>
      <w:r>
        <w:t>RE</w:t>
      </w:r>
      <w:bookmarkEnd w:id="13"/>
      <w:r>
        <w:rPr>
          <w:rFonts w:hint="eastAsia"/>
        </w:rPr>
        <w:t>C</w:t>
      </w:r>
    </w:p>
    <w:p w:rsidR="004D4BDF" w:rsidRPr="007C4DFE" w:rsidRDefault="00F45E47" w:rsidP="00F45E47">
      <w:bookmarkStart w:id="14" w:name="_Toc521673414"/>
      <w:r>
        <w:rPr>
          <w:rFonts w:hint="eastAsia"/>
        </w:rPr>
        <w:t xml:space="preserve">    </w:t>
      </w:r>
      <w:r w:rsidRPr="007C4DFE">
        <w:t>Q——</w:t>
      </w:r>
      <w:r w:rsidRPr="00F45E47">
        <w:t>屈服强度中</w:t>
      </w:r>
      <w:r w:rsidR="00AB56BD">
        <w:rPr>
          <w:rFonts w:hint="eastAsia"/>
        </w:rPr>
        <w:t>“</w:t>
      </w:r>
      <w:r w:rsidRPr="00F45E47">
        <w:t>屈服</w:t>
      </w:r>
      <w:r w:rsidR="00AB56BD">
        <w:rPr>
          <w:rFonts w:hint="eastAsia"/>
        </w:rPr>
        <w:t>”</w:t>
      </w:r>
      <w:r w:rsidRPr="00F45E47">
        <w:t>字汉语的首位字母；</w:t>
      </w:r>
      <w:bookmarkEnd w:id="14"/>
    </w:p>
    <w:p w:rsidR="004D4BDF" w:rsidRPr="007C4DFE" w:rsidRDefault="00F45E47" w:rsidP="00F45E47">
      <w:bookmarkStart w:id="15" w:name="_Toc521673415"/>
      <w:r>
        <w:rPr>
          <w:rFonts w:hint="eastAsia"/>
        </w:rPr>
        <w:t xml:space="preserve">    </w:t>
      </w:r>
      <w:r w:rsidRPr="007C4DFE">
        <w:t>235——</w:t>
      </w:r>
      <w:r w:rsidRPr="00F45E47">
        <w:t>钢的下屈服强度的下限值，单位为</w:t>
      </w:r>
      <w:r w:rsidRPr="007C4DFE">
        <w:t>N/mm</w:t>
      </w:r>
      <w:r w:rsidRPr="00F45E47">
        <w:rPr>
          <w:vertAlign w:val="superscript"/>
        </w:rPr>
        <w:t>2</w:t>
      </w:r>
      <w:r w:rsidRPr="00F45E47">
        <w:t>；</w:t>
      </w:r>
      <w:bookmarkEnd w:id="15"/>
    </w:p>
    <w:p w:rsidR="004D4BDF" w:rsidRDefault="00F45E47" w:rsidP="00F45E47">
      <w:bookmarkStart w:id="16" w:name="_Toc521673416"/>
      <w:r>
        <w:rPr>
          <w:rFonts w:hint="eastAsia"/>
        </w:rPr>
        <w:t xml:space="preserve">    </w:t>
      </w:r>
      <w:r>
        <w:t>RE</w:t>
      </w:r>
      <w:r w:rsidRPr="007C4DFE">
        <w:t>——</w:t>
      </w:r>
      <w:r w:rsidRPr="00F45E47">
        <w:t>为添加</w:t>
      </w:r>
      <w:r w:rsidRPr="007C4DFE">
        <w:t xml:space="preserve"> “</w:t>
      </w:r>
      <w:r w:rsidRPr="00F45E47">
        <w:t>稀土</w:t>
      </w:r>
      <w:r w:rsidRPr="007C4DFE">
        <w:t>”</w:t>
      </w:r>
      <w:r w:rsidRPr="00F45E47">
        <w:t>元素的代号；</w:t>
      </w:r>
      <w:bookmarkEnd w:id="16"/>
    </w:p>
    <w:p w:rsidR="004D4BDF" w:rsidRPr="00182B64" w:rsidRDefault="00F45E47" w:rsidP="00F45E47">
      <w:r>
        <w:rPr>
          <w:rFonts w:hint="eastAsia"/>
        </w:rPr>
        <w:lastRenderedPageBreak/>
        <w:t xml:space="preserve">    C</w:t>
      </w:r>
      <w:r w:rsidRPr="007C4DFE">
        <w:t>——</w:t>
      </w:r>
      <w:r>
        <w:rPr>
          <w:rFonts w:hint="eastAsia"/>
        </w:rPr>
        <w:t>质量等级。</w:t>
      </w:r>
    </w:p>
    <w:p w:rsidR="004D4BDF" w:rsidRPr="001D043E" w:rsidRDefault="00D76845" w:rsidP="001D043E">
      <w:pPr>
        <w:pStyle w:val="1"/>
        <w:spacing w:before="120" w:after="120" w:line="240" w:lineRule="auto"/>
        <w:rPr>
          <w:rFonts w:ascii="黑体" w:eastAsia="黑体" w:hAnsi="黑体"/>
          <w:b w:val="0"/>
          <w:sz w:val="21"/>
          <w:szCs w:val="21"/>
        </w:rPr>
      </w:pPr>
      <w:bookmarkStart w:id="17" w:name="_Toc521673418"/>
      <w:r>
        <w:rPr>
          <w:rFonts w:ascii="黑体" w:eastAsia="黑体" w:hAnsi="黑体" w:hint="eastAsia"/>
          <w:b w:val="0"/>
          <w:sz w:val="21"/>
          <w:szCs w:val="21"/>
        </w:rPr>
        <w:t>5</w:t>
      </w:r>
      <w:r w:rsidR="001D043E">
        <w:rPr>
          <w:rFonts w:ascii="黑体" w:eastAsia="黑体" w:hAnsi="黑体" w:hint="eastAsia"/>
          <w:b w:val="0"/>
          <w:sz w:val="21"/>
          <w:szCs w:val="21"/>
        </w:rPr>
        <w:t xml:space="preserve">  </w:t>
      </w:r>
      <w:r w:rsidR="001D043E" w:rsidRPr="001D043E">
        <w:rPr>
          <w:rFonts w:ascii="黑体" w:eastAsia="黑体" w:hAnsi="黑体"/>
          <w:b w:val="0"/>
          <w:sz w:val="21"/>
          <w:szCs w:val="21"/>
        </w:rPr>
        <w:t>尺寸、外形、重量及允许偏差</w:t>
      </w:r>
      <w:bookmarkEnd w:id="17"/>
    </w:p>
    <w:p w:rsidR="00D76845" w:rsidRPr="00D76845" w:rsidRDefault="00D76845" w:rsidP="00D76845">
      <w:bookmarkStart w:id="18" w:name="_Toc521673422"/>
      <w:r>
        <w:rPr>
          <w:rFonts w:hint="eastAsia"/>
        </w:rPr>
        <w:t xml:space="preserve">    </w:t>
      </w:r>
      <w:r w:rsidR="00C9646F" w:rsidRPr="00D76845">
        <w:rPr>
          <w:rFonts w:hint="eastAsia"/>
        </w:rPr>
        <w:t>尺寸、外形、重量及允许偏差应符合相应标准的规定</w:t>
      </w:r>
      <w:r w:rsidR="00C9646F" w:rsidRPr="00D76845">
        <w:t>.</w:t>
      </w:r>
    </w:p>
    <w:p w:rsidR="004D4BDF" w:rsidRPr="00D76845" w:rsidRDefault="00D76845" w:rsidP="00D76845">
      <w:pPr>
        <w:pStyle w:val="1"/>
        <w:spacing w:before="120" w:after="120" w:line="240" w:lineRule="auto"/>
        <w:rPr>
          <w:rFonts w:ascii="黑体" w:eastAsia="黑体" w:hAnsi="黑体"/>
          <w:b w:val="0"/>
          <w:sz w:val="21"/>
          <w:szCs w:val="21"/>
        </w:rPr>
      </w:pPr>
      <w:r>
        <w:rPr>
          <w:rFonts w:ascii="黑体" w:eastAsia="黑体" w:hAnsi="黑体" w:hint="eastAsia"/>
          <w:b w:val="0"/>
          <w:sz w:val="21"/>
          <w:szCs w:val="21"/>
        </w:rPr>
        <w:t xml:space="preserve">6  </w:t>
      </w:r>
      <w:r w:rsidR="004D4BDF" w:rsidRPr="00D76845">
        <w:rPr>
          <w:rFonts w:ascii="黑体" w:eastAsia="黑体" w:hAnsi="黑体"/>
          <w:b w:val="0"/>
          <w:sz w:val="21"/>
          <w:szCs w:val="21"/>
        </w:rPr>
        <w:t>技术要求</w:t>
      </w:r>
      <w:bookmarkEnd w:id="18"/>
    </w:p>
    <w:p w:rsidR="004D4BDF" w:rsidRDefault="00D76845" w:rsidP="00D76845">
      <w:pPr>
        <w:pStyle w:val="2"/>
        <w:spacing w:before="120" w:after="120" w:line="240" w:lineRule="auto"/>
        <w:rPr>
          <w:sz w:val="21"/>
          <w:szCs w:val="21"/>
        </w:rPr>
      </w:pPr>
      <w:bookmarkStart w:id="19" w:name="_Toc521673423"/>
      <w:r>
        <w:rPr>
          <w:rFonts w:hint="eastAsia"/>
          <w:sz w:val="21"/>
          <w:szCs w:val="21"/>
        </w:rPr>
        <w:t xml:space="preserve">6.1 </w:t>
      </w:r>
      <w:r w:rsidR="004D4BDF" w:rsidRPr="00D76845">
        <w:rPr>
          <w:sz w:val="21"/>
          <w:szCs w:val="21"/>
        </w:rPr>
        <w:t>钢的牌号和化学成分</w:t>
      </w:r>
      <w:bookmarkEnd w:id="19"/>
    </w:p>
    <w:p w:rsidR="00D76845" w:rsidRPr="00D76845" w:rsidRDefault="00D76845" w:rsidP="00D76845">
      <w:pPr>
        <w:rPr>
          <w:rFonts w:asciiTheme="minorEastAsia" w:eastAsiaTheme="minorEastAsia" w:hAnsiTheme="minorEastAsia"/>
        </w:rPr>
      </w:pPr>
      <w:r w:rsidRPr="00D76845">
        <w:rPr>
          <w:rFonts w:hint="eastAsia"/>
        </w:rPr>
        <w:t>6.1.1</w:t>
      </w:r>
      <w:r w:rsidRPr="00D76845">
        <w:rPr>
          <w:rFonts w:asciiTheme="minorEastAsia" w:eastAsiaTheme="minorEastAsia" w:hAnsiTheme="minorEastAsia"/>
        </w:rPr>
        <w:t xml:space="preserve"> </w:t>
      </w:r>
      <w:r w:rsidRPr="00D76845">
        <w:rPr>
          <w:rFonts w:asciiTheme="minorEastAsia" w:eastAsiaTheme="minorEastAsia" w:hAnsiTheme="minorEastAsia" w:hint="eastAsia"/>
        </w:rPr>
        <w:t>钢的牌号及化学成分</w:t>
      </w:r>
      <w:r w:rsidRPr="00D76845">
        <w:rPr>
          <w:rFonts w:asciiTheme="minorEastAsia" w:eastAsiaTheme="minorEastAsia" w:hAnsiTheme="minorEastAsia"/>
        </w:rPr>
        <w:t>(</w:t>
      </w:r>
      <w:r w:rsidRPr="00D76845">
        <w:rPr>
          <w:rFonts w:asciiTheme="minorEastAsia" w:eastAsiaTheme="minorEastAsia" w:hAnsiTheme="minorEastAsia" w:hint="eastAsia"/>
        </w:rPr>
        <w:t>熔炼分析</w:t>
      </w:r>
      <w:r w:rsidRPr="00D76845">
        <w:rPr>
          <w:rFonts w:asciiTheme="minorEastAsia" w:eastAsiaTheme="minorEastAsia" w:hAnsiTheme="minorEastAsia"/>
        </w:rPr>
        <w:t>)</w:t>
      </w:r>
      <w:r w:rsidRPr="00D76845">
        <w:rPr>
          <w:rFonts w:asciiTheme="minorEastAsia" w:eastAsiaTheme="minorEastAsia" w:hAnsiTheme="minorEastAsia" w:hint="eastAsia"/>
        </w:rPr>
        <w:t>应符合表</w:t>
      </w:r>
      <w:r w:rsidR="00566631">
        <w:rPr>
          <w:rFonts w:asciiTheme="minorEastAsia" w:eastAsiaTheme="minorEastAsia" w:hAnsiTheme="minorEastAsia" w:hint="eastAsia"/>
        </w:rPr>
        <w:t>2</w:t>
      </w:r>
      <w:r w:rsidRPr="00D76845">
        <w:rPr>
          <w:rFonts w:asciiTheme="minorEastAsia" w:eastAsiaTheme="minorEastAsia" w:hAnsiTheme="minorEastAsia" w:hint="eastAsia"/>
        </w:rPr>
        <w:t>的规定</w:t>
      </w:r>
      <w:r w:rsidR="00566631">
        <w:rPr>
          <w:rFonts w:asciiTheme="minorEastAsia" w:eastAsiaTheme="minorEastAsia" w:hAnsiTheme="minorEastAsia" w:hint="eastAsia"/>
        </w:rPr>
        <w:t>。</w:t>
      </w:r>
    </w:p>
    <w:p w:rsidR="004D4BDF" w:rsidRPr="00182B64" w:rsidRDefault="004D4BDF" w:rsidP="004D4BDF">
      <w:pPr>
        <w:pStyle w:val="a8"/>
        <w:ind w:firstLineChars="0" w:firstLine="0"/>
        <w:jc w:val="center"/>
        <w:rPr>
          <w:rFonts w:ascii="Times New Roman" w:eastAsia="黑体"/>
        </w:rPr>
      </w:pPr>
      <w:r w:rsidRPr="00182B64">
        <w:rPr>
          <w:rFonts w:ascii="Times New Roman" w:eastAsia="黑体" w:hAnsi="黑体"/>
        </w:rPr>
        <w:t>表</w:t>
      </w:r>
      <w:r w:rsidR="00D605FE">
        <w:rPr>
          <w:rFonts w:ascii="Times New Roman" w:eastAsia="黑体" w:hint="eastAsia"/>
        </w:rPr>
        <w:t>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59"/>
        <w:gridCol w:w="1010"/>
        <w:gridCol w:w="996"/>
        <w:gridCol w:w="869"/>
        <w:gridCol w:w="899"/>
        <w:gridCol w:w="872"/>
        <w:gridCol w:w="870"/>
        <w:gridCol w:w="870"/>
        <w:gridCol w:w="870"/>
        <w:gridCol w:w="689"/>
        <w:gridCol w:w="752"/>
      </w:tblGrid>
      <w:tr w:rsidR="004D4BDF" w:rsidRPr="00182B64" w:rsidTr="004647F3">
        <w:tc>
          <w:tcPr>
            <w:tcW w:w="959" w:type="dxa"/>
            <w:vMerge w:val="restart"/>
          </w:tcPr>
          <w:p w:rsidR="004D4BDF" w:rsidRPr="00182B64" w:rsidRDefault="004D4BDF" w:rsidP="00B30877">
            <w:pPr>
              <w:pStyle w:val="a8"/>
              <w:ind w:firstLineChars="0" w:firstLine="0"/>
              <w:rPr>
                <w:rFonts w:ascii="Times New Roman" w:eastAsia="黑体"/>
                <w:szCs w:val="18"/>
              </w:rPr>
            </w:pPr>
            <w:r w:rsidRPr="00182B64">
              <w:rPr>
                <w:rFonts w:ascii="Times New Roman" w:eastAsia="黑体" w:hAnsi="黑体"/>
                <w:szCs w:val="18"/>
              </w:rPr>
              <w:t>牌号</w:t>
            </w:r>
          </w:p>
        </w:tc>
        <w:tc>
          <w:tcPr>
            <w:tcW w:w="8697" w:type="dxa"/>
            <w:gridSpan w:val="10"/>
          </w:tcPr>
          <w:p w:rsidR="004D4BDF" w:rsidRPr="00182B64" w:rsidRDefault="004D4BDF" w:rsidP="00B30877">
            <w:pPr>
              <w:pStyle w:val="a8"/>
              <w:ind w:firstLineChars="0" w:firstLine="0"/>
              <w:rPr>
                <w:rFonts w:ascii="Times New Roman" w:eastAsia="黑体"/>
                <w:szCs w:val="18"/>
              </w:rPr>
            </w:pPr>
            <w:r w:rsidRPr="00182B64">
              <w:rPr>
                <w:rFonts w:ascii="Times New Roman" w:eastAsia="黑体" w:hAnsi="黑体"/>
                <w:szCs w:val="18"/>
              </w:rPr>
              <w:t>化学成分（质量分数）</w:t>
            </w:r>
            <w:r w:rsidRPr="00182B64">
              <w:rPr>
                <w:rFonts w:ascii="Times New Roman" w:eastAsia="黑体"/>
                <w:szCs w:val="18"/>
              </w:rPr>
              <w:t>/%</w:t>
            </w:r>
          </w:p>
        </w:tc>
      </w:tr>
      <w:tr w:rsidR="004D4BDF" w:rsidRPr="00182B64" w:rsidTr="004647F3">
        <w:tc>
          <w:tcPr>
            <w:tcW w:w="959" w:type="dxa"/>
            <w:vMerge/>
          </w:tcPr>
          <w:p w:rsidR="004D4BDF" w:rsidRPr="00182B64" w:rsidRDefault="004D4BDF" w:rsidP="00B30877">
            <w:pPr>
              <w:pStyle w:val="a8"/>
              <w:ind w:firstLineChars="0" w:firstLine="0"/>
              <w:rPr>
                <w:rFonts w:ascii="Times New Roman" w:eastAsia="黑体"/>
                <w:szCs w:val="18"/>
              </w:rPr>
            </w:pPr>
          </w:p>
        </w:tc>
        <w:tc>
          <w:tcPr>
            <w:tcW w:w="1010" w:type="dxa"/>
          </w:tcPr>
          <w:p w:rsidR="004D4BDF" w:rsidRPr="00182B64" w:rsidRDefault="004D4BDF" w:rsidP="00B30877">
            <w:pPr>
              <w:pStyle w:val="a8"/>
              <w:ind w:firstLineChars="0" w:firstLine="0"/>
              <w:rPr>
                <w:rFonts w:ascii="Times New Roman" w:eastAsia="黑体"/>
                <w:szCs w:val="18"/>
              </w:rPr>
            </w:pPr>
            <w:r w:rsidRPr="00182B64">
              <w:rPr>
                <w:rFonts w:ascii="Times New Roman" w:eastAsia="黑体"/>
                <w:szCs w:val="18"/>
              </w:rPr>
              <w:t>C</w:t>
            </w:r>
          </w:p>
        </w:tc>
        <w:tc>
          <w:tcPr>
            <w:tcW w:w="996" w:type="dxa"/>
          </w:tcPr>
          <w:p w:rsidR="004D4BDF" w:rsidRPr="00182B64" w:rsidRDefault="004D4BDF" w:rsidP="00B30877">
            <w:pPr>
              <w:pStyle w:val="a8"/>
              <w:ind w:firstLineChars="0" w:firstLine="0"/>
              <w:rPr>
                <w:rFonts w:ascii="Times New Roman" w:eastAsia="黑体"/>
                <w:szCs w:val="18"/>
              </w:rPr>
            </w:pPr>
            <w:r w:rsidRPr="00182B64">
              <w:rPr>
                <w:rFonts w:ascii="Times New Roman" w:eastAsia="黑体"/>
                <w:szCs w:val="18"/>
              </w:rPr>
              <w:t>Si</w:t>
            </w:r>
          </w:p>
        </w:tc>
        <w:tc>
          <w:tcPr>
            <w:tcW w:w="869" w:type="dxa"/>
          </w:tcPr>
          <w:p w:rsidR="004D4BDF" w:rsidRPr="00182B64" w:rsidRDefault="004D4BDF" w:rsidP="00B30877">
            <w:pPr>
              <w:pStyle w:val="a8"/>
              <w:ind w:firstLineChars="0" w:firstLine="0"/>
              <w:rPr>
                <w:rFonts w:ascii="Times New Roman" w:eastAsia="黑体"/>
                <w:szCs w:val="18"/>
              </w:rPr>
            </w:pPr>
            <w:r w:rsidRPr="00182B64">
              <w:rPr>
                <w:rFonts w:ascii="Times New Roman" w:eastAsia="黑体"/>
                <w:szCs w:val="18"/>
              </w:rPr>
              <w:t>Mn</w:t>
            </w:r>
          </w:p>
        </w:tc>
        <w:tc>
          <w:tcPr>
            <w:tcW w:w="899" w:type="dxa"/>
          </w:tcPr>
          <w:p w:rsidR="004D4BDF" w:rsidRPr="00182B64" w:rsidRDefault="004D4BDF" w:rsidP="00B30877">
            <w:pPr>
              <w:pStyle w:val="a8"/>
              <w:ind w:firstLineChars="0" w:firstLine="0"/>
              <w:rPr>
                <w:rFonts w:ascii="Times New Roman" w:eastAsia="黑体"/>
                <w:szCs w:val="18"/>
              </w:rPr>
            </w:pPr>
            <w:r w:rsidRPr="00182B64">
              <w:rPr>
                <w:rFonts w:ascii="Times New Roman" w:eastAsia="黑体"/>
                <w:szCs w:val="18"/>
              </w:rPr>
              <w:t>P</w:t>
            </w:r>
          </w:p>
        </w:tc>
        <w:tc>
          <w:tcPr>
            <w:tcW w:w="872" w:type="dxa"/>
          </w:tcPr>
          <w:p w:rsidR="004D4BDF" w:rsidRPr="00182B64" w:rsidRDefault="004D4BDF" w:rsidP="00B30877">
            <w:pPr>
              <w:pStyle w:val="a8"/>
              <w:ind w:firstLineChars="0" w:firstLine="0"/>
              <w:rPr>
                <w:rFonts w:ascii="Times New Roman" w:eastAsia="黑体"/>
                <w:szCs w:val="18"/>
              </w:rPr>
            </w:pPr>
            <w:r w:rsidRPr="00182B64">
              <w:rPr>
                <w:rFonts w:ascii="Times New Roman" w:eastAsia="黑体"/>
                <w:szCs w:val="18"/>
              </w:rPr>
              <w:t>S</w:t>
            </w:r>
          </w:p>
        </w:tc>
        <w:tc>
          <w:tcPr>
            <w:tcW w:w="870" w:type="dxa"/>
          </w:tcPr>
          <w:p w:rsidR="004D4BDF" w:rsidRPr="00182B64" w:rsidRDefault="004D4BDF" w:rsidP="00B30877">
            <w:pPr>
              <w:pStyle w:val="a8"/>
              <w:ind w:firstLineChars="0" w:firstLine="0"/>
              <w:rPr>
                <w:rFonts w:ascii="Times New Roman" w:eastAsia="黑体"/>
                <w:szCs w:val="18"/>
              </w:rPr>
            </w:pPr>
            <w:r w:rsidRPr="00182B64">
              <w:rPr>
                <w:rFonts w:ascii="Times New Roman" w:eastAsia="黑体"/>
                <w:szCs w:val="18"/>
              </w:rPr>
              <w:t>Cu</w:t>
            </w:r>
          </w:p>
        </w:tc>
        <w:tc>
          <w:tcPr>
            <w:tcW w:w="870" w:type="dxa"/>
          </w:tcPr>
          <w:p w:rsidR="004D4BDF" w:rsidRPr="00182B64" w:rsidRDefault="004D4BDF" w:rsidP="00B30877">
            <w:pPr>
              <w:pStyle w:val="a8"/>
              <w:ind w:firstLineChars="0" w:firstLine="0"/>
              <w:rPr>
                <w:rFonts w:ascii="Times New Roman" w:eastAsia="黑体"/>
                <w:szCs w:val="18"/>
              </w:rPr>
            </w:pPr>
            <w:r w:rsidRPr="00182B64">
              <w:rPr>
                <w:rFonts w:ascii="Times New Roman" w:eastAsia="黑体"/>
                <w:szCs w:val="18"/>
              </w:rPr>
              <w:t>Cr</w:t>
            </w:r>
          </w:p>
        </w:tc>
        <w:tc>
          <w:tcPr>
            <w:tcW w:w="870" w:type="dxa"/>
          </w:tcPr>
          <w:p w:rsidR="004D4BDF" w:rsidRPr="00182B64" w:rsidRDefault="004D4BDF" w:rsidP="00B30877">
            <w:pPr>
              <w:pStyle w:val="a8"/>
              <w:ind w:firstLineChars="0" w:firstLine="0"/>
              <w:rPr>
                <w:rFonts w:ascii="Times New Roman" w:eastAsia="黑体"/>
                <w:szCs w:val="18"/>
              </w:rPr>
            </w:pPr>
            <w:r w:rsidRPr="00182B64">
              <w:rPr>
                <w:rFonts w:ascii="Times New Roman" w:eastAsia="黑体"/>
                <w:szCs w:val="18"/>
              </w:rPr>
              <w:t>Ni</w:t>
            </w:r>
          </w:p>
        </w:tc>
        <w:tc>
          <w:tcPr>
            <w:tcW w:w="689" w:type="dxa"/>
          </w:tcPr>
          <w:p w:rsidR="004D4BDF" w:rsidRPr="00182B64" w:rsidRDefault="004D4BDF" w:rsidP="00B30877">
            <w:pPr>
              <w:pStyle w:val="a8"/>
              <w:ind w:firstLineChars="0" w:firstLine="0"/>
              <w:rPr>
                <w:rFonts w:ascii="Times New Roman" w:eastAsia="黑体"/>
                <w:szCs w:val="18"/>
              </w:rPr>
            </w:pPr>
            <w:r>
              <w:rPr>
                <w:rFonts w:ascii="Times New Roman" w:eastAsia="黑体"/>
                <w:szCs w:val="18"/>
              </w:rPr>
              <w:t>RE</w:t>
            </w:r>
          </w:p>
        </w:tc>
        <w:tc>
          <w:tcPr>
            <w:tcW w:w="752" w:type="dxa"/>
          </w:tcPr>
          <w:p w:rsidR="004D4BDF" w:rsidRPr="00182B64" w:rsidRDefault="004D4BDF" w:rsidP="00B30877">
            <w:pPr>
              <w:pStyle w:val="a8"/>
              <w:ind w:firstLineChars="0" w:firstLine="0"/>
              <w:rPr>
                <w:rFonts w:ascii="Times New Roman" w:eastAsia="黑体"/>
                <w:szCs w:val="18"/>
              </w:rPr>
            </w:pPr>
            <w:r w:rsidRPr="00182B64">
              <w:rPr>
                <w:rFonts w:ascii="Times New Roman" w:eastAsia="黑体" w:hAnsi="黑体"/>
                <w:szCs w:val="18"/>
              </w:rPr>
              <w:t>其</w:t>
            </w:r>
            <w:r w:rsidR="001059D2">
              <w:rPr>
                <w:rFonts w:ascii="Times New Roman" w:eastAsia="黑体" w:hAnsi="黑体" w:hint="eastAsia"/>
                <w:szCs w:val="18"/>
              </w:rPr>
              <w:t>它</w:t>
            </w:r>
            <w:r w:rsidRPr="00182B64">
              <w:rPr>
                <w:rFonts w:ascii="Times New Roman" w:eastAsia="黑体" w:hAnsi="黑体"/>
                <w:szCs w:val="18"/>
              </w:rPr>
              <w:t>元素</w:t>
            </w:r>
          </w:p>
        </w:tc>
      </w:tr>
      <w:tr w:rsidR="0050643A" w:rsidRPr="00034EC0" w:rsidTr="004647F3">
        <w:tc>
          <w:tcPr>
            <w:tcW w:w="959" w:type="dxa"/>
          </w:tcPr>
          <w:p w:rsidR="0050643A" w:rsidRPr="00182B64" w:rsidRDefault="0050643A" w:rsidP="00B30877">
            <w:pPr>
              <w:pStyle w:val="a8"/>
              <w:ind w:firstLineChars="0" w:firstLine="0"/>
              <w:rPr>
                <w:rFonts w:ascii="Times New Roman" w:eastAsia="黑体"/>
                <w:szCs w:val="18"/>
              </w:rPr>
            </w:pPr>
            <w:r w:rsidRPr="00182B64">
              <w:rPr>
                <w:rFonts w:ascii="Times New Roman" w:eastAsia="黑体"/>
                <w:szCs w:val="18"/>
              </w:rPr>
              <w:t>Q235</w:t>
            </w:r>
            <w:r>
              <w:rPr>
                <w:rFonts w:ascii="Times New Roman" w:eastAsia="黑体"/>
                <w:szCs w:val="18"/>
              </w:rPr>
              <w:t>RE</w:t>
            </w:r>
          </w:p>
        </w:tc>
        <w:tc>
          <w:tcPr>
            <w:tcW w:w="1010" w:type="dxa"/>
          </w:tcPr>
          <w:p w:rsidR="0050643A" w:rsidRPr="004647F3" w:rsidRDefault="0050643A" w:rsidP="004647F3">
            <w:pPr>
              <w:pStyle w:val="a8"/>
              <w:ind w:firstLineChars="0" w:firstLine="0"/>
              <w:rPr>
                <w:rFonts w:ascii="Times New Roman" w:eastAsia="黑体"/>
                <w:szCs w:val="18"/>
              </w:rPr>
            </w:pPr>
            <w:r w:rsidRPr="004647F3">
              <w:rPr>
                <w:rFonts w:ascii="Times New Roman" w:eastAsia="黑体" w:hint="eastAsia"/>
                <w:szCs w:val="18"/>
              </w:rPr>
              <w:t>≤</w:t>
            </w:r>
            <w:r w:rsidRPr="004647F3">
              <w:rPr>
                <w:rFonts w:ascii="Times New Roman" w:eastAsia="黑体"/>
                <w:szCs w:val="18"/>
              </w:rPr>
              <w:t>0.1</w:t>
            </w:r>
            <w:r>
              <w:rPr>
                <w:rFonts w:ascii="Times New Roman" w:eastAsia="黑体" w:hint="eastAsia"/>
                <w:szCs w:val="18"/>
              </w:rPr>
              <w:t>8</w:t>
            </w:r>
          </w:p>
        </w:tc>
        <w:tc>
          <w:tcPr>
            <w:tcW w:w="996" w:type="dxa"/>
          </w:tcPr>
          <w:p w:rsidR="0050643A" w:rsidRPr="004647F3" w:rsidRDefault="0050643A" w:rsidP="004647F3">
            <w:pPr>
              <w:pStyle w:val="a8"/>
              <w:ind w:firstLineChars="0" w:firstLine="0"/>
              <w:rPr>
                <w:rFonts w:ascii="Times New Roman" w:eastAsia="黑体"/>
                <w:szCs w:val="18"/>
              </w:rPr>
            </w:pPr>
            <w:r w:rsidRPr="004647F3">
              <w:rPr>
                <w:rFonts w:ascii="Times New Roman" w:eastAsia="黑体" w:hint="eastAsia"/>
                <w:szCs w:val="18"/>
              </w:rPr>
              <w:t>≤</w:t>
            </w:r>
            <w:r w:rsidRPr="004647F3">
              <w:rPr>
                <w:rFonts w:ascii="Times New Roman" w:eastAsia="黑体"/>
                <w:szCs w:val="18"/>
              </w:rPr>
              <w:t>0.</w:t>
            </w:r>
            <w:r>
              <w:rPr>
                <w:rFonts w:ascii="Times New Roman" w:eastAsia="黑体" w:hint="eastAsia"/>
                <w:szCs w:val="18"/>
              </w:rPr>
              <w:t>35</w:t>
            </w:r>
          </w:p>
        </w:tc>
        <w:tc>
          <w:tcPr>
            <w:tcW w:w="869" w:type="dxa"/>
          </w:tcPr>
          <w:p w:rsidR="0050643A" w:rsidRPr="004647F3" w:rsidRDefault="0050643A" w:rsidP="004647F3">
            <w:pPr>
              <w:pStyle w:val="a8"/>
              <w:ind w:firstLineChars="0" w:firstLine="0"/>
              <w:rPr>
                <w:rFonts w:ascii="Times New Roman" w:eastAsia="黑体"/>
                <w:szCs w:val="18"/>
              </w:rPr>
            </w:pPr>
            <w:r w:rsidRPr="004647F3">
              <w:rPr>
                <w:rFonts w:ascii="Times New Roman" w:eastAsia="黑体" w:hint="eastAsia"/>
                <w:szCs w:val="18"/>
              </w:rPr>
              <w:t>≤</w:t>
            </w:r>
            <w:r w:rsidRPr="004647F3">
              <w:rPr>
                <w:rFonts w:ascii="Times New Roman" w:eastAsia="黑体" w:hint="eastAsia"/>
                <w:szCs w:val="18"/>
              </w:rPr>
              <w:t>1</w:t>
            </w:r>
            <w:r w:rsidRPr="004647F3">
              <w:rPr>
                <w:rFonts w:ascii="Times New Roman" w:eastAsia="黑体"/>
                <w:szCs w:val="18"/>
              </w:rPr>
              <w:t>.</w:t>
            </w:r>
            <w:r>
              <w:rPr>
                <w:rFonts w:ascii="Times New Roman" w:eastAsia="黑体" w:hint="eastAsia"/>
                <w:szCs w:val="18"/>
              </w:rPr>
              <w:t>4</w:t>
            </w:r>
            <w:r w:rsidRPr="004647F3">
              <w:rPr>
                <w:rFonts w:ascii="Times New Roman" w:eastAsia="黑体" w:hint="eastAsia"/>
                <w:szCs w:val="18"/>
              </w:rPr>
              <w:t>0</w:t>
            </w:r>
          </w:p>
        </w:tc>
        <w:tc>
          <w:tcPr>
            <w:tcW w:w="899" w:type="dxa"/>
          </w:tcPr>
          <w:p w:rsidR="0050643A" w:rsidRPr="004647F3" w:rsidRDefault="0050643A" w:rsidP="004647F3">
            <w:pPr>
              <w:pStyle w:val="a8"/>
              <w:ind w:firstLineChars="0" w:firstLine="0"/>
              <w:rPr>
                <w:rFonts w:ascii="Times New Roman" w:eastAsia="黑体"/>
                <w:szCs w:val="18"/>
              </w:rPr>
            </w:pPr>
            <w:r w:rsidRPr="004647F3">
              <w:rPr>
                <w:rFonts w:ascii="Times New Roman" w:eastAsia="黑体" w:hint="eastAsia"/>
                <w:szCs w:val="18"/>
              </w:rPr>
              <w:t>≤</w:t>
            </w:r>
            <w:r w:rsidRPr="004647F3">
              <w:rPr>
                <w:rFonts w:ascii="Times New Roman" w:eastAsia="黑体"/>
                <w:szCs w:val="18"/>
              </w:rPr>
              <w:t>0.</w:t>
            </w:r>
            <w:r>
              <w:rPr>
                <w:rFonts w:ascii="Times New Roman" w:eastAsia="黑体" w:hint="eastAsia"/>
                <w:szCs w:val="18"/>
              </w:rPr>
              <w:t>12</w:t>
            </w:r>
            <w:r w:rsidRPr="004647F3">
              <w:rPr>
                <w:rFonts w:ascii="Times New Roman" w:eastAsia="黑体"/>
                <w:szCs w:val="18"/>
              </w:rPr>
              <w:t>0</w:t>
            </w:r>
          </w:p>
        </w:tc>
        <w:tc>
          <w:tcPr>
            <w:tcW w:w="872" w:type="dxa"/>
          </w:tcPr>
          <w:p w:rsidR="0050643A" w:rsidRPr="004647F3" w:rsidRDefault="0050643A" w:rsidP="004647F3">
            <w:pPr>
              <w:pStyle w:val="a8"/>
              <w:ind w:firstLineChars="0" w:firstLine="0"/>
              <w:rPr>
                <w:rFonts w:ascii="Times New Roman" w:eastAsia="黑体"/>
                <w:szCs w:val="18"/>
              </w:rPr>
            </w:pPr>
            <w:r w:rsidRPr="004647F3">
              <w:rPr>
                <w:rFonts w:ascii="Times New Roman" w:eastAsia="黑体" w:hint="eastAsia"/>
                <w:szCs w:val="18"/>
              </w:rPr>
              <w:t>≤</w:t>
            </w:r>
            <w:r w:rsidRPr="004647F3">
              <w:rPr>
                <w:rFonts w:ascii="Times New Roman" w:eastAsia="黑体"/>
                <w:szCs w:val="18"/>
              </w:rPr>
              <w:t>0.0</w:t>
            </w:r>
            <w:r>
              <w:rPr>
                <w:rFonts w:ascii="Times New Roman" w:eastAsia="黑体" w:hint="eastAsia"/>
                <w:szCs w:val="18"/>
              </w:rPr>
              <w:t>2</w:t>
            </w:r>
            <w:r w:rsidRPr="004647F3">
              <w:rPr>
                <w:rFonts w:ascii="Times New Roman" w:eastAsia="黑体"/>
                <w:szCs w:val="18"/>
              </w:rPr>
              <w:t>0</w:t>
            </w:r>
          </w:p>
        </w:tc>
        <w:tc>
          <w:tcPr>
            <w:tcW w:w="870" w:type="dxa"/>
          </w:tcPr>
          <w:p w:rsidR="0050643A" w:rsidRPr="004647F3" w:rsidRDefault="0050643A" w:rsidP="0050643A">
            <w:pPr>
              <w:pStyle w:val="a8"/>
              <w:ind w:firstLineChars="0" w:firstLine="0"/>
              <w:rPr>
                <w:rFonts w:ascii="Times New Roman" w:eastAsia="黑体"/>
                <w:szCs w:val="18"/>
              </w:rPr>
            </w:pPr>
            <w:r w:rsidRPr="004647F3">
              <w:rPr>
                <w:rFonts w:ascii="Times New Roman" w:eastAsia="黑体" w:hint="eastAsia"/>
                <w:szCs w:val="18"/>
              </w:rPr>
              <w:t>≤</w:t>
            </w:r>
            <w:r w:rsidRPr="004647F3">
              <w:rPr>
                <w:rFonts w:ascii="Times New Roman" w:eastAsia="黑体"/>
                <w:szCs w:val="18"/>
              </w:rPr>
              <w:t>0.</w:t>
            </w:r>
            <w:r>
              <w:rPr>
                <w:rFonts w:ascii="Times New Roman" w:eastAsia="黑体" w:hint="eastAsia"/>
                <w:szCs w:val="18"/>
              </w:rPr>
              <w:t>35</w:t>
            </w:r>
          </w:p>
        </w:tc>
        <w:tc>
          <w:tcPr>
            <w:tcW w:w="870" w:type="dxa"/>
          </w:tcPr>
          <w:p w:rsidR="0050643A" w:rsidRPr="004647F3" w:rsidRDefault="0050643A" w:rsidP="0050643A">
            <w:pPr>
              <w:pStyle w:val="a8"/>
              <w:ind w:firstLineChars="0" w:firstLine="0"/>
              <w:rPr>
                <w:rFonts w:ascii="Times New Roman" w:eastAsia="黑体"/>
                <w:szCs w:val="18"/>
              </w:rPr>
            </w:pPr>
            <w:r w:rsidRPr="004647F3">
              <w:rPr>
                <w:rFonts w:ascii="Times New Roman" w:eastAsia="黑体" w:hint="eastAsia"/>
                <w:szCs w:val="18"/>
              </w:rPr>
              <w:t>≤</w:t>
            </w:r>
            <w:r w:rsidRPr="004647F3">
              <w:rPr>
                <w:rFonts w:ascii="Times New Roman" w:eastAsia="黑体"/>
                <w:szCs w:val="18"/>
              </w:rPr>
              <w:t>0.</w:t>
            </w:r>
            <w:r>
              <w:rPr>
                <w:rFonts w:ascii="Times New Roman" w:eastAsia="黑体" w:hint="eastAsia"/>
                <w:szCs w:val="18"/>
              </w:rPr>
              <w:t>60</w:t>
            </w:r>
          </w:p>
        </w:tc>
        <w:tc>
          <w:tcPr>
            <w:tcW w:w="870" w:type="dxa"/>
          </w:tcPr>
          <w:p w:rsidR="0050643A" w:rsidRPr="00034EC0" w:rsidRDefault="0050643A" w:rsidP="0050643A">
            <w:pPr>
              <w:pStyle w:val="a8"/>
              <w:ind w:firstLineChars="0" w:firstLine="0"/>
              <w:rPr>
                <w:rFonts w:ascii="Times New Roman" w:eastAsia="黑体"/>
                <w:szCs w:val="18"/>
              </w:rPr>
            </w:pPr>
            <w:r w:rsidRPr="00034EC0">
              <w:rPr>
                <w:rFonts w:ascii="Times New Roman" w:eastAsia="黑体" w:hint="eastAsia"/>
                <w:szCs w:val="18"/>
              </w:rPr>
              <w:t>≤</w:t>
            </w:r>
            <w:r w:rsidRPr="00034EC0">
              <w:rPr>
                <w:rFonts w:ascii="Times New Roman" w:eastAsia="黑体"/>
                <w:szCs w:val="18"/>
              </w:rPr>
              <w:t>0.</w:t>
            </w:r>
            <w:r w:rsidR="00910015" w:rsidRPr="00034EC0">
              <w:rPr>
                <w:rFonts w:ascii="Times New Roman" w:eastAsia="黑体" w:hint="eastAsia"/>
                <w:szCs w:val="18"/>
              </w:rPr>
              <w:t>20</w:t>
            </w:r>
          </w:p>
        </w:tc>
        <w:tc>
          <w:tcPr>
            <w:tcW w:w="689" w:type="dxa"/>
          </w:tcPr>
          <w:p w:rsidR="0050643A" w:rsidRPr="00034EC0" w:rsidRDefault="0050643A" w:rsidP="00F27968">
            <w:pPr>
              <w:pStyle w:val="a8"/>
              <w:ind w:left="210" w:hangingChars="100" w:hanging="210"/>
              <w:rPr>
                <w:rFonts w:ascii="Times New Roman" w:eastAsia="黑体"/>
                <w:szCs w:val="18"/>
              </w:rPr>
            </w:pPr>
            <w:r w:rsidRPr="00034EC0">
              <w:rPr>
                <w:rFonts w:ascii="Times New Roman" w:eastAsia="黑体" w:hint="eastAsia"/>
                <w:szCs w:val="18"/>
              </w:rPr>
              <w:t>0.015</w:t>
            </w:r>
          </w:p>
          <w:p w:rsidR="0050643A" w:rsidRPr="00034EC0" w:rsidRDefault="0050643A" w:rsidP="00F27968">
            <w:pPr>
              <w:pStyle w:val="a8"/>
              <w:ind w:left="210" w:hangingChars="100" w:hanging="210"/>
              <w:rPr>
                <w:rFonts w:ascii="Times New Roman" w:eastAsia="黑体"/>
                <w:szCs w:val="18"/>
              </w:rPr>
            </w:pPr>
            <w:r w:rsidRPr="00034EC0">
              <w:rPr>
                <w:rFonts w:ascii="Times New Roman" w:eastAsia="黑体" w:hint="eastAsia"/>
                <w:szCs w:val="18"/>
              </w:rPr>
              <w:t>0.045</w:t>
            </w:r>
          </w:p>
        </w:tc>
        <w:tc>
          <w:tcPr>
            <w:tcW w:w="752" w:type="dxa"/>
          </w:tcPr>
          <w:p w:rsidR="0050643A" w:rsidRPr="00034EC0" w:rsidRDefault="0050643A" w:rsidP="00656922">
            <w:pPr>
              <w:pStyle w:val="a8"/>
              <w:ind w:firstLineChars="0" w:firstLine="0"/>
              <w:rPr>
                <w:rFonts w:ascii="Times New Roman" w:eastAsia="黑体"/>
                <w:szCs w:val="18"/>
              </w:rPr>
            </w:pPr>
            <w:r w:rsidRPr="00034EC0">
              <w:rPr>
                <w:rFonts w:ascii="Times New Roman" w:eastAsia="黑体"/>
                <w:szCs w:val="18"/>
              </w:rPr>
              <w:t>a,b</w:t>
            </w:r>
          </w:p>
        </w:tc>
      </w:tr>
      <w:tr w:rsidR="00910015" w:rsidRPr="00034EC0" w:rsidTr="004647F3">
        <w:tc>
          <w:tcPr>
            <w:tcW w:w="959" w:type="dxa"/>
          </w:tcPr>
          <w:p w:rsidR="00910015" w:rsidRPr="00182B64" w:rsidRDefault="00910015" w:rsidP="00B30877">
            <w:pPr>
              <w:pStyle w:val="a8"/>
              <w:ind w:firstLineChars="0" w:firstLine="0"/>
              <w:rPr>
                <w:rFonts w:ascii="Times New Roman" w:eastAsia="黑体"/>
                <w:szCs w:val="18"/>
              </w:rPr>
            </w:pPr>
            <w:r>
              <w:rPr>
                <w:rFonts w:ascii="Times New Roman" w:eastAsia="黑体" w:hint="eastAsia"/>
                <w:szCs w:val="18"/>
              </w:rPr>
              <w:t>Q345RE</w:t>
            </w:r>
          </w:p>
        </w:tc>
        <w:tc>
          <w:tcPr>
            <w:tcW w:w="1010" w:type="dxa"/>
          </w:tcPr>
          <w:p w:rsidR="00910015" w:rsidRPr="004647F3" w:rsidRDefault="00910015" w:rsidP="004647F3">
            <w:pPr>
              <w:pStyle w:val="a8"/>
              <w:ind w:firstLineChars="0" w:firstLine="0"/>
              <w:rPr>
                <w:rFonts w:ascii="Times New Roman" w:eastAsia="黑体"/>
                <w:szCs w:val="18"/>
              </w:rPr>
            </w:pPr>
            <w:r w:rsidRPr="004647F3">
              <w:rPr>
                <w:rFonts w:ascii="Times New Roman" w:eastAsia="黑体" w:hint="eastAsia"/>
                <w:szCs w:val="18"/>
              </w:rPr>
              <w:t>≤</w:t>
            </w:r>
            <w:r w:rsidRPr="004647F3">
              <w:rPr>
                <w:rFonts w:ascii="Times New Roman" w:eastAsia="黑体"/>
                <w:szCs w:val="18"/>
              </w:rPr>
              <w:t>0.1</w:t>
            </w:r>
            <w:r>
              <w:rPr>
                <w:rFonts w:ascii="Times New Roman" w:eastAsia="黑体" w:hint="eastAsia"/>
                <w:szCs w:val="18"/>
              </w:rPr>
              <w:t>8</w:t>
            </w:r>
          </w:p>
        </w:tc>
        <w:tc>
          <w:tcPr>
            <w:tcW w:w="996" w:type="dxa"/>
          </w:tcPr>
          <w:p w:rsidR="00910015" w:rsidRPr="004647F3" w:rsidRDefault="00910015" w:rsidP="00656922">
            <w:pPr>
              <w:pStyle w:val="a8"/>
              <w:ind w:firstLineChars="0" w:firstLine="0"/>
              <w:rPr>
                <w:rFonts w:ascii="Times New Roman" w:eastAsia="黑体"/>
                <w:szCs w:val="18"/>
              </w:rPr>
            </w:pPr>
            <w:r w:rsidRPr="004647F3">
              <w:rPr>
                <w:rFonts w:ascii="Times New Roman" w:eastAsia="黑体" w:hint="eastAsia"/>
                <w:szCs w:val="18"/>
              </w:rPr>
              <w:t>≤</w:t>
            </w:r>
            <w:r w:rsidRPr="004647F3">
              <w:rPr>
                <w:rFonts w:ascii="Times New Roman" w:eastAsia="黑体"/>
                <w:szCs w:val="18"/>
              </w:rPr>
              <w:t>0.50</w:t>
            </w:r>
          </w:p>
        </w:tc>
        <w:tc>
          <w:tcPr>
            <w:tcW w:w="869" w:type="dxa"/>
          </w:tcPr>
          <w:p w:rsidR="00910015" w:rsidRPr="004647F3" w:rsidRDefault="00910015" w:rsidP="004647F3">
            <w:pPr>
              <w:pStyle w:val="a8"/>
              <w:ind w:firstLineChars="0" w:firstLine="0"/>
              <w:rPr>
                <w:rFonts w:ascii="Times New Roman" w:eastAsia="黑体"/>
                <w:szCs w:val="18"/>
              </w:rPr>
            </w:pPr>
            <w:r w:rsidRPr="004647F3">
              <w:rPr>
                <w:rFonts w:ascii="Times New Roman" w:eastAsia="黑体" w:hint="eastAsia"/>
                <w:szCs w:val="18"/>
              </w:rPr>
              <w:t>≤</w:t>
            </w:r>
            <w:r w:rsidRPr="004647F3">
              <w:rPr>
                <w:rFonts w:ascii="Times New Roman" w:eastAsia="黑体" w:hint="eastAsia"/>
                <w:szCs w:val="18"/>
              </w:rPr>
              <w:t>1</w:t>
            </w:r>
            <w:r w:rsidRPr="004647F3">
              <w:rPr>
                <w:rFonts w:ascii="Times New Roman" w:eastAsia="黑体"/>
                <w:szCs w:val="18"/>
              </w:rPr>
              <w:t>.</w:t>
            </w:r>
            <w:r>
              <w:rPr>
                <w:rFonts w:ascii="Times New Roman" w:eastAsia="黑体" w:hint="eastAsia"/>
                <w:szCs w:val="18"/>
              </w:rPr>
              <w:t>7</w:t>
            </w:r>
            <w:r w:rsidRPr="004647F3">
              <w:rPr>
                <w:rFonts w:ascii="Times New Roman" w:eastAsia="黑体" w:hint="eastAsia"/>
                <w:szCs w:val="18"/>
              </w:rPr>
              <w:t>0</w:t>
            </w:r>
          </w:p>
        </w:tc>
        <w:tc>
          <w:tcPr>
            <w:tcW w:w="899" w:type="dxa"/>
          </w:tcPr>
          <w:p w:rsidR="00910015" w:rsidRPr="004647F3" w:rsidRDefault="00910015" w:rsidP="004647F3">
            <w:pPr>
              <w:pStyle w:val="a8"/>
              <w:ind w:firstLineChars="0" w:firstLine="0"/>
              <w:rPr>
                <w:rFonts w:ascii="Times New Roman" w:eastAsia="黑体"/>
                <w:szCs w:val="18"/>
              </w:rPr>
            </w:pPr>
            <w:r w:rsidRPr="004647F3">
              <w:rPr>
                <w:rFonts w:ascii="Times New Roman" w:eastAsia="黑体" w:hint="eastAsia"/>
                <w:szCs w:val="18"/>
              </w:rPr>
              <w:t>≤</w:t>
            </w:r>
            <w:r w:rsidRPr="004647F3">
              <w:rPr>
                <w:rFonts w:ascii="Times New Roman" w:eastAsia="黑体"/>
                <w:szCs w:val="18"/>
              </w:rPr>
              <w:t>0.</w:t>
            </w:r>
            <w:r>
              <w:rPr>
                <w:rFonts w:ascii="Times New Roman" w:eastAsia="黑体" w:hint="eastAsia"/>
                <w:szCs w:val="18"/>
              </w:rPr>
              <w:t>12</w:t>
            </w:r>
            <w:r w:rsidRPr="004647F3">
              <w:rPr>
                <w:rFonts w:ascii="Times New Roman" w:eastAsia="黑体"/>
                <w:szCs w:val="18"/>
              </w:rPr>
              <w:t>0</w:t>
            </w:r>
          </w:p>
        </w:tc>
        <w:tc>
          <w:tcPr>
            <w:tcW w:w="872" w:type="dxa"/>
          </w:tcPr>
          <w:p w:rsidR="00910015" w:rsidRDefault="00910015">
            <w:r w:rsidRPr="0086069C">
              <w:rPr>
                <w:rFonts w:eastAsia="黑体" w:hint="eastAsia"/>
                <w:szCs w:val="18"/>
              </w:rPr>
              <w:t>≤</w:t>
            </w:r>
            <w:r w:rsidRPr="0086069C">
              <w:rPr>
                <w:rFonts w:eastAsia="黑体"/>
                <w:szCs w:val="18"/>
              </w:rPr>
              <w:t>0.0</w:t>
            </w:r>
            <w:r w:rsidRPr="0086069C">
              <w:rPr>
                <w:rFonts w:eastAsia="黑体" w:hint="eastAsia"/>
                <w:szCs w:val="18"/>
              </w:rPr>
              <w:t>2</w:t>
            </w:r>
            <w:r w:rsidRPr="0086069C">
              <w:rPr>
                <w:rFonts w:eastAsia="黑体"/>
                <w:szCs w:val="18"/>
              </w:rPr>
              <w:t>0</w:t>
            </w:r>
          </w:p>
        </w:tc>
        <w:tc>
          <w:tcPr>
            <w:tcW w:w="870" w:type="dxa"/>
          </w:tcPr>
          <w:p w:rsidR="00910015" w:rsidRPr="004647F3" w:rsidRDefault="00910015" w:rsidP="006B0B58">
            <w:pPr>
              <w:pStyle w:val="a8"/>
              <w:ind w:firstLineChars="0" w:firstLine="0"/>
              <w:rPr>
                <w:rFonts w:ascii="Times New Roman" w:eastAsia="黑体"/>
                <w:szCs w:val="18"/>
              </w:rPr>
            </w:pPr>
            <w:r w:rsidRPr="004647F3">
              <w:rPr>
                <w:rFonts w:ascii="Times New Roman" w:eastAsia="黑体" w:hint="eastAsia"/>
                <w:szCs w:val="18"/>
              </w:rPr>
              <w:t>≤</w:t>
            </w:r>
            <w:r w:rsidRPr="004647F3">
              <w:rPr>
                <w:rFonts w:ascii="Times New Roman" w:eastAsia="黑体"/>
                <w:szCs w:val="18"/>
              </w:rPr>
              <w:t>0.</w:t>
            </w:r>
            <w:r>
              <w:rPr>
                <w:rFonts w:ascii="Times New Roman" w:eastAsia="黑体" w:hint="eastAsia"/>
                <w:szCs w:val="18"/>
              </w:rPr>
              <w:t>35</w:t>
            </w:r>
          </w:p>
        </w:tc>
        <w:tc>
          <w:tcPr>
            <w:tcW w:w="870" w:type="dxa"/>
          </w:tcPr>
          <w:p w:rsidR="00910015" w:rsidRPr="004647F3" w:rsidRDefault="00910015" w:rsidP="0050643A">
            <w:pPr>
              <w:pStyle w:val="a8"/>
              <w:ind w:firstLineChars="0" w:firstLine="0"/>
              <w:rPr>
                <w:rFonts w:ascii="Times New Roman" w:eastAsia="黑体"/>
                <w:szCs w:val="18"/>
              </w:rPr>
            </w:pPr>
            <w:r w:rsidRPr="004647F3">
              <w:rPr>
                <w:rFonts w:ascii="Times New Roman" w:eastAsia="黑体" w:hint="eastAsia"/>
                <w:szCs w:val="18"/>
              </w:rPr>
              <w:t>≤</w:t>
            </w:r>
            <w:r w:rsidRPr="004647F3">
              <w:rPr>
                <w:rFonts w:ascii="Times New Roman" w:eastAsia="黑体"/>
                <w:szCs w:val="18"/>
              </w:rPr>
              <w:t>0.</w:t>
            </w:r>
            <w:r>
              <w:rPr>
                <w:rFonts w:ascii="Times New Roman" w:eastAsia="黑体" w:hint="eastAsia"/>
                <w:szCs w:val="18"/>
              </w:rPr>
              <w:t>60</w:t>
            </w:r>
          </w:p>
        </w:tc>
        <w:tc>
          <w:tcPr>
            <w:tcW w:w="870" w:type="dxa"/>
          </w:tcPr>
          <w:p w:rsidR="00910015" w:rsidRPr="00034EC0" w:rsidRDefault="00910015" w:rsidP="006B0B58">
            <w:pPr>
              <w:pStyle w:val="a8"/>
              <w:ind w:firstLineChars="0" w:firstLine="0"/>
              <w:rPr>
                <w:rFonts w:ascii="Times New Roman" w:eastAsia="黑体"/>
                <w:szCs w:val="18"/>
              </w:rPr>
            </w:pPr>
            <w:r w:rsidRPr="00034EC0">
              <w:rPr>
                <w:rFonts w:ascii="Times New Roman" w:eastAsia="黑体" w:hint="eastAsia"/>
                <w:szCs w:val="18"/>
              </w:rPr>
              <w:t>≤</w:t>
            </w:r>
            <w:r w:rsidRPr="00034EC0">
              <w:rPr>
                <w:rFonts w:ascii="Times New Roman" w:eastAsia="黑体"/>
                <w:szCs w:val="18"/>
              </w:rPr>
              <w:t>0.</w:t>
            </w:r>
            <w:r w:rsidRPr="00034EC0">
              <w:rPr>
                <w:rFonts w:ascii="Times New Roman" w:eastAsia="黑体" w:hint="eastAsia"/>
                <w:szCs w:val="18"/>
              </w:rPr>
              <w:t>20</w:t>
            </w:r>
          </w:p>
        </w:tc>
        <w:tc>
          <w:tcPr>
            <w:tcW w:w="689" w:type="dxa"/>
          </w:tcPr>
          <w:p w:rsidR="00910015" w:rsidRPr="00034EC0" w:rsidRDefault="00910015" w:rsidP="00F27968">
            <w:pPr>
              <w:pStyle w:val="a8"/>
              <w:ind w:left="210" w:hangingChars="100" w:hanging="210"/>
              <w:rPr>
                <w:rFonts w:ascii="Times New Roman" w:eastAsia="黑体"/>
                <w:szCs w:val="18"/>
              </w:rPr>
            </w:pPr>
            <w:r w:rsidRPr="00034EC0">
              <w:rPr>
                <w:rFonts w:ascii="Times New Roman" w:eastAsia="黑体" w:hint="eastAsia"/>
                <w:szCs w:val="18"/>
              </w:rPr>
              <w:t>0.015</w:t>
            </w:r>
          </w:p>
          <w:p w:rsidR="00910015" w:rsidRPr="00034EC0" w:rsidRDefault="00910015" w:rsidP="00F27968">
            <w:pPr>
              <w:pStyle w:val="a8"/>
              <w:ind w:left="210" w:hangingChars="100" w:hanging="210"/>
              <w:rPr>
                <w:rFonts w:ascii="Times New Roman" w:eastAsia="黑体"/>
                <w:szCs w:val="18"/>
              </w:rPr>
            </w:pPr>
            <w:r w:rsidRPr="00034EC0">
              <w:rPr>
                <w:rFonts w:ascii="Times New Roman" w:eastAsia="黑体" w:hint="eastAsia"/>
                <w:szCs w:val="18"/>
              </w:rPr>
              <w:t>0.045</w:t>
            </w:r>
          </w:p>
        </w:tc>
        <w:tc>
          <w:tcPr>
            <w:tcW w:w="752" w:type="dxa"/>
          </w:tcPr>
          <w:p w:rsidR="00910015" w:rsidRPr="00034EC0" w:rsidRDefault="00910015" w:rsidP="00656922">
            <w:pPr>
              <w:pStyle w:val="a8"/>
              <w:ind w:firstLineChars="0" w:firstLine="0"/>
              <w:rPr>
                <w:rFonts w:ascii="Times New Roman" w:eastAsia="黑体"/>
                <w:szCs w:val="18"/>
              </w:rPr>
            </w:pPr>
            <w:r w:rsidRPr="00034EC0">
              <w:rPr>
                <w:rFonts w:ascii="Times New Roman" w:eastAsia="黑体"/>
                <w:szCs w:val="18"/>
              </w:rPr>
              <w:t>a,b</w:t>
            </w:r>
          </w:p>
        </w:tc>
      </w:tr>
      <w:tr w:rsidR="00910015" w:rsidRPr="00034EC0" w:rsidTr="004647F3">
        <w:tc>
          <w:tcPr>
            <w:tcW w:w="959" w:type="dxa"/>
          </w:tcPr>
          <w:p w:rsidR="00910015" w:rsidRDefault="00910015" w:rsidP="00B30877">
            <w:pPr>
              <w:pStyle w:val="a8"/>
              <w:ind w:firstLineChars="0" w:firstLine="0"/>
              <w:rPr>
                <w:rFonts w:ascii="Times New Roman" w:eastAsia="黑体"/>
                <w:szCs w:val="18"/>
              </w:rPr>
            </w:pPr>
            <w:r>
              <w:rPr>
                <w:rFonts w:ascii="Times New Roman" w:eastAsia="黑体" w:hint="eastAsia"/>
                <w:szCs w:val="18"/>
              </w:rPr>
              <w:t>Q390RE</w:t>
            </w:r>
          </w:p>
        </w:tc>
        <w:tc>
          <w:tcPr>
            <w:tcW w:w="1010" w:type="dxa"/>
          </w:tcPr>
          <w:p w:rsidR="00910015" w:rsidRPr="004647F3" w:rsidRDefault="00910015" w:rsidP="004647F3">
            <w:pPr>
              <w:pStyle w:val="a8"/>
              <w:ind w:firstLineChars="0" w:firstLine="0"/>
              <w:rPr>
                <w:rFonts w:ascii="Times New Roman" w:eastAsia="黑体"/>
                <w:szCs w:val="18"/>
              </w:rPr>
            </w:pPr>
            <w:r w:rsidRPr="004647F3">
              <w:rPr>
                <w:rFonts w:ascii="Times New Roman" w:eastAsia="黑体" w:hint="eastAsia"/>
                <w:szCs w:val="18"/>
              </w:rPr>
              <w:t>≤</w:t>
            </w:r>
            <w:r w:rsidRPr="004647F3">
              <w:rPr>
                <w:rFonts w:ascii="Times New Roman" w:eastAsia="黑体"/>
                <w:szCs w:val="18"/>
              </w:rPr>
              <w:t>0.1</w:t>
            </w:r>
            <w:r>
              <w:rPr>
                <w:rFonts w:ascii="Times New Roman" w:eastAsia="黑体" w:hint="eastAsia"/>
                <w:szCs w:val="18"/>
              </w:rPr>
              <w:t>8</w:t>
            </w:r>
          </w:p>
        </w:tc>
        <w:tc>
          <w:tcPr>
            <w:tcW w:w="996" w:type="dxa"/>
          </w:tcPr>
          <w:p w:rsidR="00910015" w:rsidRPr="004647F3" w:rsidRDefault="00910015" w:rsidP="002C1192">
            <w:pPr>
              <w:pStyle w:val="a8"/>
              <w:ind w:firstLineChars="0" w:firstLine="0"/>
              <w:rPr>
                <w:rFonts w:ascii="Times New Roman" w:eastAsia="黑体"/>
                <w:szCs w:val="18"/>
              </w:rPr>
            </w:pPr>
            <w:r w:rsidRPr="004647F3">
              <w:rPr>
                <w:rFonts w:ascii="Times New Roman" w:eastAsia="黑体" w:hint="eastAsia"/>
                <w:szCs w:val="18"/>
              </w:rPr>
              <w:t>≤</w:t>
            </w:r>
            <w:r w:rsidRPr="004647F3">
              <w:rPr>
                <w:rFonts w:ascii="Times New Roman" w:eastAsia="黑体"/>
                <w:szCs w:val="18"/>
              </w:rPr>
              <w:t>0.</w:t>
            </w:r>
            <w:r w:rsidRPr="004647F3">
              <w:rPr>
                <w:rFonts w:ascii="Times New Roman" w:eastAsia="黑体" w:hint="eastAsia"/>
                <w:szCs w:val="18"/>
              </w:rPr>
              <w:t>50</w:t>
            </w:r>
          </w:p>
        </w:tc>
        <w:tc>
          <w:tcPr>
            <w:tcW w:w="869" w:type="dxa"/>
          </w:tcPr>
          <w:p w:rsidR="00910015" w:rsidRPr="004647F3" w:rsidRDefault="00910015" w:rsidP="004647F3">
            <w:pPr>
              <w:pStyle w:val="a8"/>
              <w:ind w:firstLineChars="0" w:firstLine="0"/>
              <w:rPr>
                <w:rFonts w:ascii="Times New Roman" w:eastAsia="黑体"/>
                <w:szCs w:val="18"/>
              </w:rPr>
            </w:pPr>
            <w:r w:rsidRPr="004647F3">
              <w:rPr>
                <w:rFonts w:ascii="Times New Roman" w:eastAsia="黑体" w:hint="eastAsia"/>
                <w:szCs w:val="18"/>
              </w:rPr>
              <w:t>≤</w:t>
            </w:r>
            <w:r w:rsidRPr="004647F3">
              <w:rPr>
                <w:rFonts w:ascii="Times New Roman" w:eastAsia="黑体" w:hint="eastAsia"/>
                <w:szCs w:val="18"/>
              </w:rPr>
              <w:t>1</w:t>
            </w:r>
            <w:r w:rsidRPr="004647F3">
              <w:rPr>
                <w:rFonts w:ascii="Times New Roman" w:eastAsia="黑体"/>
                <w:szCs w:val="18"/>
              </w:rPr>
              <w:t>.</w:t>
            </w:r>
            <w:r>
              <w:rPr>
                <w:rFonts w:ascii="Times New Roman" w:eastAsia="黑体" w:hint="eastAsia"/>
                <w:szCs w:val="18"/>
              </w:rPr>
              <w:t>7</w:t>
            </w:r>
            <w:r w:rsidRPr="004647F3">
              <w:rPr>
                <w:rFonts w:ascii="Times New Roman" w:eastAsia="黑体" w:hint="eastAsia"/>
                <w:szCs w:val="18"/>
              </w:rPr>
              <w:t>0</w:t>
            </w:r>
          </w:p>
        </w:tc>
        <w:tc>
          <w:tcPr>
            <w:tcW w:w="899" w:type="dxa"/>
          </w:tcPr>
          <w:p w:rsidR="00910015" w:rsidRPr="004647F3" w:rsidRDefault="00910015" w:rsidP="00656922">
            <w:pPr>
              <w:pStyle w:val="a8"/>
              <w:ind w:firstLineChars="0" w:firstLine="0"/>
              <w:rPr>
                <w:rFonts w:ascii="Times New Roman" w:eastAsia="黑体"/>
                <w:szCs w:val="18"/>
              </w:rPr>
            </w:pPr>
            <w:r w:rsidRPr="004647F3">
              <w:rPr>
                <w:rFonts w:ascii="Times New Roman" w:eastAsia="黑体" w:hint="eastAsia"/>
                <w:szCs w:val="18"/>
              </w:rPr>
              <w:t>≤</w:t>
            </w:r>
            <w:r w:rsidRPr="004647F3">
              <w:rPr>
                <w:rFonts w:ascii="Times New Roman" w:eastAsia="黑体"/>
                <w:szCs w:val="18"/>
              </w:rPr>
              <w:t>0.030</w:t>
            </w:r>
          </w:p>
        </w:tc>
        <w:tc>
          <w:tcPr>
            <w:tcW w:w="872" w:type="dxa"/>
          </w:tcPr>
          <w:p w:rsidR="00910015" w:rsidRDefault="00910015">
            <w:r w:rsidRPr="0086069C">
              <w:rPr>
                <w:rFonts w:eastAsia="黑体" w:hint="eastAsia"/>
                <w:szCs w:val="18"/>
              </w:rPr>
              <w:t>≤</w:t>
            </w:r>
            <w:r w:rsidRPr="0086069C">
              <w:rPr>
                <w:rFonts w:eastAsia="黑体"/>
                <w:szCs w:val="18"/>
              </w:rPr>
              <w:t>0.0</w:t>
            </w:r>
            <w:r w:rsidRPr="0086069C">
              <w:rPr>
                <w:rFonts w:eastAsia="黑体" w:hint="eastAsia"/>
                <w:szCs w:val="18"/>
              </w:rPr>
              <w:t>2</w:t>
            </w:r>
            <w:r w:rsidRPr="0086069C">
              <w:rPr>
                <w:rFonts w:eastAsia="黑体"/>
                <w:szCs w:val="18"/>
              </w:rPr>
              <w:t>0</w:t>
            </w:r>
          </w:p>
        </w:tc>
        <w:tc>
          <w:tcPr>
            <w:tcW w:w="870" w:type="dxa"/>
          </w:tcPr>
          <w:p w:rsidR="00910015" w:rsidRPr="004647F3" w:rsidRDefault="00910015" w:rsidP="006B0B58">
            <w:pPr>
              <w:pStyle w:val="a8"/>
              <w:ind w:firstLineChars="0" w:firstLine="0"/>
              <w:rPr>
                <w:rFonts w:ascii="Times New Roman" w:eastAsia="黑体"/>
                <w:szCs w:val="18"/>
              </w:rPr>
            </w:pPr>
            <w:r w:rsidRPr="004647F3">
              <w:rPr>
                <w:rFonts w:ascii="Times New Roman" w:eastAsia="黑体" w:hint="eastAsia"/>
                <w:szCs w:val="18"/>
              </w:rPr>
              <w:t>≤</w:t>
            </w:r>
            <w:r w:rsidRPr="004647F3">
              <w:rPr>
                <w:rFonts w:ascii="Times New Roman" w:eastAsia="黑体"/>
                <w:szCs w:val="18"/>
              </w:rPr>
              <w:t>0.</w:t>
            </w:r>
            <w:r>
              <w:rPr>
                <w:rFonts w:ascii="Times New Roman" w:eastAsia="黑体" w:hint="eastAsia"/>
                <w:szCs w:val="18"/>
              </w:rPr>
              <w:t>35</w:t>
            </w:r>
          </w:p>
        </w:tc>
        <w:tc>
          <w:tcPr>
            <w:tcW w:w="870" w:type="dxa"/>
          </w:tcPr>
          <w:p w:rsidR="00910015" w:rsidRPr="004647F3" w:rsidRDefault="00910015" w:rsidP="006B0B58">
            <w:pPr>
              <w:pStyle w:val="a8"/>
              <w:ind w:firstLineChars="0" w:firstLine="0"/>
              <w:rPr>
                <w:rFonts w:ascii="Times New Roman" w:eastAsia="黑体"/>
                <w:szCs w:val="18"/>
              </w:rPr>
            </w:pPr>
            <w:r w:rsidRPr="004647F3">
              <w:rPr>
                <w:rFonts w:ascii="Times New Roman" w:eastAsia="黑体" w:hint="eastAsia"/>
                <w:szCs w:val="18"/>
              </w:rPr>
              <w:t>≤</w:t>
            </w:r>
            <w:r w:rsidRPr="004647F3">
              <w:rPr>
                <w:rFonts w:ascii="Times New Roman" w:eastAsia="黑体"/>
                <w:szCs w:val="18"/>
              </w:rPr>
              <w:t>0.</w:t>
            </w:r>
            <w:r>
              <w:rPr>
                <w:rFonts w:ascii="Times New Roman" w:eastAsia="黑体" w:hint="eastAsia"/>
                <w:szCs w:val="18"/>
              </w:rPr>
              <w:t>60</w:t>
            </w:r>
          </w:p>
        </w:tc>
        <w:tc>
          <w:tcPr>
            <w:tcW w:w="870" w:type="dxa"/>
          </w:tcPr>
          <w:p w:rsidR="00910015" w:rsidRPr="00034EC0" w:rsidRDefault="00910015" w:rsidP="006B0B58">
            <w:pPr>
              <w:pStyle w:val="a8"/>
              <w:ind w:firstLineChars="0" w:firstLine="0"/>
              <w:rPr>
                <w:rFonts w:ascii="Times New Roman" w:eastAsia="黑体"/>
                <w:szCs w:val="18"/>
              </w:rPr>
            </w:pPr>
            <w:r w:rsidRPr="00034EC0">
              <w:rPr>
                <w:rFonts w:ascii="Times New Roman" w:eastAsia="黑体" w:hint="eastAsia"/>
                <w:szCs w:val="18"/>
              </w:rPr>
              <w:t>≤</w:t>
            </w:r>
            <w:r w:rsidRPr="00034EC0">
              <w:rPr>
                <w:rFonts w:ascii="Times New Roman" w:eastAsia="黑体"/>
                <w:szCs w:val="18"/>
              </w:rPr>
              <w:t>0.</w:t>
            </w:r>
            <w:r w:rsidRPr="00034EC0">
              <w:rPr>
                <w:rFonts w:ascii="Times New Roman" w:eastAsia="黑体" w:hint="eastAsia"/>
                <w:szCs w:val="18"/>
              </w:rPr>
              <w:t>20</w:t>
            </w:r>
          </w:p>
        </w:tc>
        <w:tc>
          <w:tcPr>
            <w:tcW w:w="689" w:type="dxa"/>
          </w:tcPr>
          <w:p w:rsidR="00910015" w:rsidRPr="00034EC0" w:rsidRDefault="00910015" w:rsidP="00F27968">
            <w:pPr>
              <w:pStyle w:val="a8"/>
              <w:ind w:left="210" w:hangingChars="100" w:hanging="210"/>
              <w:rPr>
                <w:rFonts w:ascii="Times New Roman" w:eastAsia="黑体"/>
                <w:szCs w:val="18"/>
              </w:rPr>
            </w:pPr>
            <w:r w:rsidRPr="00034EC0">
              <w:rPr>
                <w:rFonts w:ascii="Times New Roman" w:eastAsia="黑体" w:hint="eastAsia"/>
                <w:szCs w:val="18"/>
              </w:rPr>
              <w:t>0.015</w:t>
            </w:r>
          </w:p>
          <w:p w:rsidR="00910015" w:rsidRPr="00034EC0" w:rsidRDefault="00910015" w:rsidP="00F27968">
            <w:pPr>
              <w:pStyle w:val="a8"/>
              <w:ind w:left="210" w:hangingChars="100" w:hanging="210"/>
              <w:rPr>
                <w:rFonts w:ascii="Times New Roman" w:eastAsia="黑体"/>
                <w:szCs w:val="18"/>
              </w:rPr>
            </w:pPr>
            <w:r w:rsidRPr="00034EC0">
              <w:rPr>
                <w:rFonts w:ascii="Times New Roman" w:eastAsia="黑体" w:hint="eastAsia"/>
                <w:szCs w:val="18"/>
              </w:rPr>
              <w:t>0.045</w:t>
            </w:r>
          </w:p>
        </w:tc>
        <w:tc>
          <w:tcPr>
            <w:tcW w:w="752" w:type="dxa"/>
          </w:tcPr>
          <w:p w:rsidR="00910015" w:rsidRPr="00034EC0" w:rsidRDefault="00910015" w:rsidP="00910015">
            <w:pPr>
              <w:pStyle w:val="a8"/>
              <w:ind w:firstLineChars="0" w:firstLine="0"/>
              <w:rPr>
                <w:rFonts w:ascii="Times New Roman" w:eastAsia="黑体"/>
                <w:szCs w:val="18"/>
              </w:rPr>
            </w:pPr>
            <w:r w:rsidRPr="00034EC0">
              <w:rPr>
                <w:rFonts w:ascii="Times New Roman" w:eastAsia="黑体"/>
                <w:szCs w:val="18"/>
              </w:rPr>
              <w:t>a,b</w:t>
            </w:r>
          </w:p>
        </w:tc>
      </w:tr>
      <w:tr w:rsidR="00910015" w:rsidRPr="00034EC0" w:rsidTr="004647F3">
        <w:tc>
          <w:tcPr>
            <w:tcW w:w="959" w:type="dxa"/>
          </w:tcPr>
          <w:p w:rsidR="00910015" w:rsidRDefault="00910015" w:rsidP="00B30877">
            <w:pPr>
              <w:pStyle w:val="a8"/>
              <w:ind w:firstLineChars="0" w:firstLine="0"/>
              <w:rPr>
                <w:rFonts w:ascii="Times New Roman" w:eastAsia="黑体"/>
                <w:szCs w:val="18"/>
              </w:rPr>
            </w:pPr>
            <w:r>
              <w:rPr>
                <w:rFonts w:ascii="Times New Roman" w:eastAsia="黑体" w:hint="eastAsia"/>
                <w:szCs w:val="18"/>
              </w:rPr>
              <w:t>Q420RE</w:t>
            </w:r>
          </w:p>
        </w:tc>
        <w:tc>
          <w:tcPr>
            <w:tcW w:w="1010" w:type="dxa"/>
          </w:tcPr>
          <w:p w:rsidR="00910015" w:rsidRPr="004647F3" w:rsidRDefault="00910015" w:rsidP="004647F3">
            <w:pPr>
              <w:pStyle w:val="a8"/>
              <w:ind w:firstLineChars="0" w:firstLine="0"/>
              <w:rPr>
                <w:rFonts w:ascii="Times New Roman" w:eastAsia="黑体"/>
                <w:szCs w:val="18"/>
              </w:rPr>
            </w:pPr>
            <w:r w:rsidRPr="004647F3">
              <w:rPr>
                <w:rFonts w:ascii="Times New Roman" w:eastAsia="黑体" w:hint="eastAsia"/>
                <w:szCs w:val="18"/>
              </w:rPr>
              <w:t>≤</w:t>
            </w:r>
            <w:r w:rsidRPr="004647F3">
              <w:rPr>
                <w:rFonts w:ascii="Times New Roman" w:eastAsia="黑体"/>
                <w:szCs w:val="18"/>
              </w:rPr>
              <w:t>0.1</w:t>
            </w:r>
            <w:r>
              <w:rPr>
                <w:rFonts w:ascii="Times New Roman" w:eastAsia="黑体" w:hint="eastAsia"/>
                <w:szCs w:val="18"/>
              </w:rPr>
              <w:t>8</w:t>
            </w:r>
          </w:p>
        </w:tc>
        <w:tc>
          <w:tcPr>
            <w:tcW w:w="996" w:type="dxa"/>
          </w:tcPr>
          <w:p w:rsidR="00910015" w:rsidRPr="004647F3" w:rsidRDefault="00910015" w:rsidP="002C1192">
            <w:pPr>
              <w:pStyle w:val="a8"/>
              <w:ind w:firstLineChars="0" w:firstLine="0"/>
              <w:rPr>
                <w:rFonts w:ascii="Times New Roman" w:eastAsia="黑体"/>
                <w:szCs w:val="18"/>
              </w:rPr>
            </w:pPr>
            <w:r w:rsidRPr="004647F3">
              <w:rPr>
                <w:rFonts w:ascii="Times New Roman" w:eastAsia="黑体" w:hint="eastAsia"/>
                <w:szCs w:val="18"/>
              </w:rPr>
              <w:t>≤</w:t>
            </w:r>
            <w:r w:rsidRPr="004647F3">
              <w:rPr>
                <w:rFonts w:ascii="Times New Roman" w:eastAsia="黑体"/>
                <w:szCs w:val="18"/>
              </w:rPr>
              <w:t>0.</w:t>
            </w:r>
            <w:r w:rsidRPr="004647F3">
              <w:rPr>
                <w:rFonts w:ascii="Times New Roman" w:eastAsia="黑体" w:hint="eastAsia"/>
                <w:szCs w:val="18"/>
              </w:rPr>
              <w:t>50</w:t>
            </w:r>
          </w:p>
        </w:tc>
        <w:tc>
          <w:tcPr>
            <w:tcW w:w="869" w:type="dxa"/>
          </w:tcPr>
          <w:p w:rsidR="00910015" w:rsidRPr="004647F3" w:rsidRDefault="00910015" w:rsidP="004647F3">
            <w:pPr>
              <w:pStyle w:val="a8"/>
              <w:ind w:firstLineChars="0" w:firstLine="0"/>
              <w:rPr>
                <w:rFonts w:ascii="Times New Roman" w:eastAsia="黑体"/>
                <w:szCs w:val="18"/>
              </w:rPr>
            </w:pPr>
            <w:r w:rsidRPr="004647F3">
              <w:rPr>
                <w:rFonts w:ascii="Times New Roman" w:eastAsia="黑体" w:hint="eastAsia"/>
                <w:szCs w:val="18"/>
              </w:rPr>
              <w:t>≤</w:t>
            </w:r>
            <w:r w:rsidRPr="004647F3">
              <w:rPr>
                <w:rFonts w:ascii="Times New Roman" w:eastAsia="黑体" w:hint="eastAsia"/>
                <w:szCs w:val="18"/>
              </w:rPr>
              <w:t>1</w:t>
            </w:r>
            <w:r w:rsidRPr="004647F3">
              <w:rPr>
                <w:rFonts w:ascii="Times New Roman" w:eastAsia="黑体"/>
                <w:szCs w:val="18"/>
              </w:rPr>
              <w:t>.</w:t>
            </w:r>
            <w:r>
              <w:rPr>
                <w:rFonts w:ascii="Times New Roman" w:eastAsia="黑体" w:hint="eastAsia"/>
                <w:szCs w:val="18"/>
              </w:rPr>
              <w:t>7</w:t>
            </w:r>
            <w:r w:rsidRPr="004647F3">
              <w:rPr>
                <w:rFonts w:ascii="Times New Roman" w:eastAsia="黑体" w:hint="eastAsia"/>
                <w:szCs w:val="18"/>
              </w:rPr>
              <w:t>0</w:t>
            </w:r>
          </w:p>
        </w:tc>
        <w:tc>
          <w:tcPr>
            <w:tcW w:w="899" w:type="dxa"/>
          </w:tcPr>
          <w:p w:rsidR="00910015" w:rsidRPr="004647F3" w:rsidRDefault="00910015" w:rsidP="00656922">
            <w:pPr>
              <w:pStyle w:val="a8"/>
              <w:ind w:firstLineChars="0" w:firstLine="0"/>
              <w:rPr>
                <w:rFonts w:ascii="Times New Roman" w:eastAsia="黑体"/>
                <w:szCs w:val="18"/>
              </w:rPr>
            </w:pPr>
            <w:r w:rsidRPr="004647F3">
              <w:rPr>
                <w:rFonts w:ascii="Times New Roman" w:eastAsia="黑体" w:hint="eastAsia"/>
                <w:szCs w:val="18"/>
              </w:rPr>
              <w:t>≤</w:t>
            </w:r>
            <w:r w:rsidRPr="004647F3">
              <w:rPr>
                <w:rFonts w:ascii="Times New Roman" w:eastAsia="黑体"/>
                <w:szCs w:val="18"/>
              </w:rPr>
              <w:t>0.030</w:t>
            </w:r>
          </w:p>
        </w:tc>
        <w:tc>
          <w:tcPr>
            <w:tcW w:w="872" w:type="dxa"/>
          </w:tcPr>
          <w:p w:rsidR="00910015" w:rsidRDefault="00910015">
            <w:r w:rsidRPr="0086069C">
              <w:rPr>
                <w:rFonts w:eastAsia="黑体" w:hint="eastAsia"/>
                <w:szCs w:val="18"/>
              </w:rPr>
              <w:t>≤</w:t>
            </w:r>
            <w:r w:rsidRPr="0086069C">
              <w:rPr>
                <w:rFonts w:eastAsia="黑体"/>
                <w:szCs w:val="18"/>
              </w:rPr>
              <w:t>0.0</w:t>
            </w:r>
            <w:r w:rsidRPr="0086069C">
              <w:rPr>
                <w:rFonts w:eastAsia="黑体" w:hint="eastAsia"/>
                <w:szCs w:val="18"/>
              </w:rPr>
              <w:t>2</w:t>
            </w:r>
            <w:r w:rsidRPr="0086069C">
              <w:rPr>
                <w:rFonts w:eastAsia="黑体"/>
                <w:szCs w:val="18"/>
              </w:rPr>
              <w:t>0</w:t>
            </w:r>
          </w:p>
        </w:tc>
        <w:tc>
          <w:tcPr>
            <w:tcW w:w="870" w:type="dxa"/>
          </w:tcPr>
          <w:p w:rsidR="00910015" w:rsidRPr="004647F3" w:rsidRDefault="00910015" w:rsidP="006B0B58">
            <w:pPr>
              <w:pStyle w:val="a8"/>
              <w:ind w:firstLineChars="0" w:firstLine="0"/>
              <w:rPr>
                <w:rFonts w:ascii="Times New Roman" w:eastAsia="黑体"/>
                <w:szCs w:val="18"/>
              </w:rPr>
            </w:pPr>
            <w:r w:rsidRPr="004647F3">
              <w:rPr>
                <w:rFonts w:ascii="Times New Roman" w:eastAsia="黑体" w:hint="eastAsia"/>
                <w:szCs w:val="18"/>
              </w:rPr>
              <w:t>≤</w:t>
            </w:r>
            <w:r w:rsidRPr="004647F3">
              <w:rPr>
                <w:rFonts w:ascii="Times New Roman" w:eastAsia="黑体"/>
                <w:szCs w:val="18"/>
              </w:rPr>
              <w:t>0.</w:t>
            </w:r>
            <w:r>
              <w:rPr>
                <w:rFonts w:ascii="Times New Roman" w:eastAsia="黑体" w:hint="eastAsia"/>
                <w:szCs w:val="18"/>
              </w:rPr>
              <w:t>35</w:t>
            </w:r>
          </w:p>
        </w:tc>
        <w:tc>
          <w:tcPr>
            <w:tcW w:w="870" w:type="dxa"/>
          </w:tcPr>
          <w:p w:rsidR="00910015" w:rsidRPr="004647F3" w:rsidRDefault="00910015" w:rsidP="006B0B58">
            <w:pPr>
              <w:pStyle w:val="a8"/>
              <w:ind w:firstLineChars="0" w:firstLine="0"/>
              <w:rPr>
                <w:rFonts w:ascii="Times New Roman" w:eastAsia="黑体"/>
                <w:szCs w:val="18"/>
              </w:rPr>
            </w:pPr>
            <w:r w:rsidRPr="004647F3">
              <w:rPr>
                <w:rFonts w:ascii="Times New Roman" w:eastAsia="黑体" w:hint="eastAsia"/>
                <w:szCs w:val="18"/>
              </w:rPr>
              <w:t>≤</w:t>
            </w:r>
            <w:r w:rsidRPr="004647F3">
              <w:rPr>
                <w:rFonts w:ascii="Times New Roman" w:eastAsia="黑体"/>
                <w:szCs w:val="18"/>
              </w:rPr>
              <w:t>0.</w:t>
            </w:r>
            <w:r>
              <w:rPr>
                <w:rFonts w:ascii="Times New Roman" w:eastAsia="黑体" w:hint="eastAsia"/>
                <w:szCs w:val="18"/>
              </w:rPr>
              <w:t>60</w:t>
            </w:r>
          </w:p>
        </w:tc>
        <w:tc>
          <w:tcPr>
            <w:tcW w:w="870" w:type="dxa"/>
          </w:tcPr>
          <w:p w:rsidR="00910015" w:rsidRPr="00034EC0" w:rsidRDefault="00910015" w:rsidP="006B0B58">
            <w:pPr>
              <w:pStyle w:val="a8"/>
              <w:ind w:firstLineChars="0" w:firstLine="0"/>
              <w:rPr>
                <w:rFonts w:ascii="Times New Roman" w:eastAsia="黑体"/>
                <w:szCs w:val="18"/>
              </w:rPr>
            </w:pPr>
            <w:r w:rsidRPr="00034EC0">
              <w:rPr>
                <w:rFonts w:ascii="Times New Roman" w:eastAsia="黑体" w:hint="eastAsia"/>
                <w:szCs w:val="18"/>
              </w:rPr>
              <w:t>≤</w:t>
            </w:r>
            <w:r w:rsidRPr="00034EC0">
              <w:rPr>
                <w:rFonts w:ascii="Times New Roman" w:eastAsia="黑体"/>
                <w:szCs w:val="18"/>
              </w:rPr>
              <w:t>0.</w:t>
            </w:r>
            <w:r w:rsidRPr="00034EC0">
              <w:rPr>
                <w:rFonts w:ascii="Times New Roman" w:eastAsia="黑体" w:hint="eastAsia"/>
                <w:szCs w:val="18"/>
              </w:rPr>
              <w:t>20</w:t>
            </w:r>
          </w:p>
        </w:tc>
        <w:tc>
          <w:tcPr>
            <w:tcW w:w="689" w:type="dxa"/>
          </w:tcPr>
          <w:p w:rsidR="00910015" w:rsidRPr="00034EC0" w:rsidRDefault="00910015" w:rsidP="00F27968">
            <w:pPr>
              <w:pStyle w:val="a8"/>
              <w:ind w:left="210" w:hangingChars="100" w:hanging="210"/>
              <w:rPr>
                <w:rFonts w:ascii="Times New Roman" w:eastAsia="黑体"/>
                <w:szCs w:val="18"/>
              </w:rPr>
            </w:pPr>
            <w:r w:rsidRPr="00034EC0">
              <w:rPr>
                <w:rFonts w:ascii="Times New Roman" w:eastAsia="黑体" w:hint="eastAsia"/>
                <w:szCs w:val="18"/>
              </w:rPr>
              <w:t>0.015</w:t>
            </w:r>
          </w:p>
          <w:p w:rsidR="00910015" w:rsidRPr="00034EC0" w:rsidRDefault="00910015" w:rsidP="00F27968">
            <w:pPr>
              <w:pStyle w:val="a8"/>
              <w:ind w:left="210" w:hangingChars="100" w:hanging="210"/>
              <w:rPr>
                <w:rFonts w:ascii="Times New Roman" w:eastAsia="黑体"/>
                <w:szCs w:val="18"/>
              </w:rPr>
            </w:pPr>
            <w:r w:rsidRPr="00034EC0">
              <w:rPr>
                <w:rFonts w:ascii="Times New Roman" w:eastAsia="黑体" w:hint="eastAsia"/>
                <w:szCs w:val="18"/>
              </w:rPr>
              <w:t>0.045</w:t>
            </w:r>
          </w:p>
        </w:tc>
        <w:tc>
          <w:tcPr>
            <w:tcW w:w="752" w:type="dxa"/>
          </w:tcPr>
          <w:p w:rsidR="00910015" w:rsidRPr="00034EC0" w:rsidRDefault="00910015" w:rsidP="00910015">
            <w:pPr>
              <w:pStyle w:val="a8"/>
              <w:ind w:firstLineChars="0" w:firstLine="0"/>
              <w:rPr>
                <w:rFonts w:ascii="Times New Roman" w:eastAsia="黑体"/>
                <w:szCs w:val="18"/>
              </w:rPr>
            </w:pPr>
            <w:r w:rsidRPr="00034EC0">
              <w:rPr>
                <w:rFonts w:ascii="Times New Roman" w:eastAsia="黑体"/>
                <w:szCs w:val="18"/>
              </w:rPr>
              <w:t>a,b</w:t>
            </w:r>
          </w:p>
        </w:tc>
      </w:tr>
      <w:tr w:rsidR="00910015" w:rsidRPr="00034EC0" w:rsidTr="004647F3">
        <w:tc>
          <w:tcPr>
            <w:tcW w:w="959" w:type="dxa"/>
          </w:tcPr>
          <w:p w:rsidR="00910015" w:rsidRDefault="00910015" w:rsidP="00B30877">
            <w:pPr>
              <w:pStyle w:val="a8"/>
              <w:ind w:firstLineChars="0" w:firstLine="0"/>
              <w:rPr>
                <w:rFonts w:ascii="Times New Roman" w:eastAsia="黑体"/>
                <w:szCs w:val="18"/>
              </w:rPr>
            </w:pPr>
            <w:r>
              <w:rPr>
                <w:rFonts w:ascii="Times New Roman" w:eastAsia="黑体" w:hint="eastAsia"/>
                <w:szCs w:val="18"/>
              </w:rPr>
              <w:t>Q460RE</w:t>
            </w:r>
          </w:p>
        </w:tc>
        <w:tc>
          <w:tcPr>
            <w:tcW w:w="1010" w:type="dxa"/>
          </w:tcPr>
          <w:p w:rsidR="00910015" w:rsidRPr="004647F3" w:rsidRDefault="00910015" w:rsidP="004647F3">
            <w:pPr>
              <w:pStyle w:val="a8"/>
              <w:ind w:firstLineChars="0" w:firstLine="0"/>
              <w:rPr>
                <w:rFonts w:ascii="Times New Roman" w:eastAsia="黑体"/>
                <w:szCs w:val="18"/>
              </w:rPr>
            </w:pPr>
            <w:r w:rsidRPr="004647F3">
              <w:rPr>
                <w:rFonts w:ascii="Times New Roman" w:eastAsia="黑体" w:hint="eastAsia"/>
                <w:szCs w:val="18"/>
              </w:rPr>
              <w:t>≤</w:t>
            </w:r>
            <w:r w:rsidRPr="004647F3">
              <w:rPr>
                <w:rFonts w:ascii="Times New Roman" w:eastAsia="黑体"/>
                <w:szCs w:val="18"/>
              </w:rPr>
              <w:t>0.1</w:t>
            </w:r>
            <w:r>
              <w:rPr>
                <w:rFonts w:ascii="Times New Roman" w:eastAsia="黑体" w:hint="eastAsia"/>
                <w:szCs w:val="18"/>
              </w:rPr>
              <w:t>8</w:t>
            </w:r>
          </w:p>
        </w:tc>
        <w:tc>
          <w:tcPr>
            <w:tcW w:w="996" w:type="dxa"/>
          </w:tcPr>
          <w:p w:rsidR="00910015" w:rsidRPr="004647F3" w:rsidRDefault="00910015" w:rsidP="004647F3">
            <w:pPr>
              <w:pStyle w:val="a8"/>
              <w:ind w:firstLineChars="0" w:firstLine="0"/>
              <w:rPr>
                <w:rFonts w:ascii="Times New Roman" w:eastAsia="黑体"/>
                <w:szCs w:val="18"/>
              </w:rPr>
            </w:pPr>
            <w:r w:rsidRPr="004647F3">
              <w:rPr>
                <w:rFonts w:ascii="Times New Roman" w:eastAsia="黑体" w:hint="eastAsia"/>
                <w:szCs w:val="18"/>
              </w:rPr>
              <w:t>≤</w:t>
            </w:r>
            <w:r w:rsidRPr="004647F3">
              <w:rPr>
                <w:rFonts w:ascii="Times New Roman" w:eastAsia="黑体"/>
                <w:szCs w:val="18"/>
              </w:rPr>
              <w:t>0.</w:t>
            </w:r>
            <w:r w:rsidRPr="004647F3">
              <w:rPr>
                <w:rFonts w:ascii="Times New Roman" w:eastAsia="黑体" w:hint="eastAsia"/>
                <w:szCs w:val="18"/>
              </w:rPr>
              <w:t>6</w:t>
            </w:r>
            <w:r>
              <w:rPr>
                <w:rFonts w:ascii="Times New Roman" w:eastAsia="黑体" w:hint="eastAsia"/>
                <w:szCs w:val="18"/>
              </w:rPr>
              <w:t>0</w:t>
            </w:r>
          </w:p>
        </w:tc>
        <w:tc>
          <w:tcPr>
            <w:tcW w:w="869" w:type="dxa"/>
          </w:tcPr>
          <w:p w:rsidR="00910015" w:rsidRPr="004647F3" w:rsidRDefault="00910015" w:rsidP="004647F3">
            <w:pPr>
              <w:pStyle w:val="a8"/>
              <w:ind w:firstLineChars="0" w:firstLine="0"/>
              <w:rPr>
                <w:rFonts w:ascii="Times New Roman" w:eastAsia="黑体"/>
                <w:szCs w:val="18"/>
              </w:rPr>
            </w:pPr>
            <w:r w:rsidRPr="004647F3">
              <w:rPr>
                <w:rFonts w:ascii="Times New Roman" w:eastAsia="黑体" w:hint="eastAsia"/>
                <w:szCs w:val="18"/>
              </w:rPr>
              <w:t>≤</w:t>
            </w:r>
            <w:r w:rsidRPr="004647F3">
              <w:rPr>
                <w:rFonts w:ascii="Times New Roman" w:eastAsia="黑体" w:hint="eastAsia"/>
                <w:szCs w:val="18"/>
              </w:rPr>
              <w:t>1</w:t>
            </w:r>
            <w:r w:rsidRPr="004647F3">
              <w:rPr>
                <w:rFonts w:ascii="Times New Roman" w:eastAsia="黑体"/>
                <w:szCs w:val="18"/>
              </w:rPr>
              <w:t>.</w:t>
            </w:r>
            <w:r>
              <w:rPr>
                <w:rFonts w:ascii="Times New Roman" w:eastAsia="黑体" w:hint="eastAsia"/>
                <w:szCs w:val="18"/>
              </w:rPr>
              <w:t>8</w:t>
            </w:r>
            <w:r w:rsidRPr="004647F3">
              <w:rPr>
                <w:rFonts w:ascii="Times New Roman" w:eastAsia="黑体" w:hint="eastAsia"/>
                <w:szCs w:val="18"/>
              </w:rPr>
              <w:t>0</w:t>
            </w:r>
          </w:p>
        </w:tc>
        <w:tc>
          <w:tcPr>
            <w:tcW w:w="899" w:type="dxa"/>
          </w:tcPr>
          <w:p w:rsidR="00910015" w:rsidRPr="004647F3" w:rsidRDefault="00910015" w:rsidP="00656922">
            <w:pPr>
              <w:pStyle w:val="a8"/>
              <w:ind w:firstLineChars="0" w:firstLine="0"/>
              <w:rPr>
                <w:rFonts w:ascii="Times New Roman" w:eastAsia="黑体"/>
                <w:szCs w:val="18"/>
              </w:rPr>
            </w:pPr>
            <w:r w:rsidRPr="004647F3">
              <w:rPr>
                <w:rFonts w:ascii="Times New Roman" w:eastAsia="黑体" w:hint="eastAsia"/>
                <w:szCs w:val="18"/>
              </w:rPr>
              <w:t>≤</w:t>
            </w:r>
            <w:r w:rsidRPr="004647F3">
              <w:rPr>
                <w:rFonts w:ascii="Times New Roman" w:eastAsia="黑体"/>
                <w:szCs w:val="18"/>
              </w:rPr>
              <w:t>0.030</w:t>
            </w:r>
          </w:p>
        </w:tc>
        <w:tc>
          <w:tcPr>
            <w:tcW w:w="872" w:type="dxa"/>
          </w:tcPr>
          <w:p w:rsidR="00910015" w:rsidRDefault="00910015">
            <w:r w:rsidRPr="0086069C">
              <w:rPr>
                <w:rFonts w:eastAsia="黑体" w:hint="eastAsia"/>
                <w:szCs w:val="18"/>
              </w:rPr>
              <w:t>≤</w:t>
            </w:r>
            <w:r w:rsidRPr="0086069C">
              <w:rPr>
                <w:rFonts w:eastAsia="黑体"/>
                <w:szCs w:val="18"/>
              </w:rPr>
              <w:t>0.0</w:t>
            </w:r>
            <w:r w:rsidRPr="0086069C">
              <w:rPr>
                <w:rFonts w:eastAsia="黑体" w:hint="eastAsia"/>
                <w:szCs w:val="18"/>
              </w:rPr>
              <w:t>2</w:t>
            </w:r>
            <w:r w:rsidRPr="0086069C">
              <w:rPr>
                <w:rFonts w:eastAsia="黑体"/>
                <w:szCs w:val="18"/>
              </w:rPr>
              <w:t>0</w:t>
            </w:r>
          </w:p>
        </w:tc>
        <w:tc>
          <w:tcPr>
            <w:tcW w:w="870" w:type="dxa"/>
          </w:tcPr>
          <w:p w:rsidR="00910015" w:rsidRPr="004647F3" w:rsidRDefault="00910015" w:rsidP="006B0B58">
            <w:pPr>
              <w:pStyle w:val="a8"/>
              <w:ind w:firstLineChars="0" w:firstLine="0"/>
              <w:rPr>
                <w:rFonts w:ascii="Times New Roman" w:eastAsia="黑体"/>
                <w:szCs w:val="18"/>
              </w:rPr>
            </w:pPr>
            <w:r w:rsidRPr="004647F3">
              <w:rPr>
                <w:rFonts w:ascii="Times New Roman" w:eastAsia="黑体" w:hint="eastAsia"/>
                <w:szCs w:val="18"/>
              </w:rPr>
              <w:t>≤</w:t>
            </w:r>
            <w:r w:rsidRPr="004647F3">
              <w:rPr>
                <w:rFonts w:ascii="Times New Roman" w:eastAsia="黑体"/>
                <w:szCs w:val="18"/>
              </w:rPr>
              <w:t>0.</w:t>
            </w:r>
            <w:r>
              <w:rPr>
                <w:rFonts w:ascii="Times New Roman" w:eastAsia="黑体" w:hint="eastAsia"/>
                <w:szCs w:val="18"/>
              </w:rPr>
              <w:t>35</w:t>
            </w:r>
          </w:p>
        </w:tc>
        <w:tc>
          <w:tcPr>
            <w:tcW w:w="870" w:type="dxa"/>
          </w:tcPr>
          <w:p w:rsidR="00910015" w:rsidRPr="004647F3" w:rsidRDefault="00910015" w:rsidP="006B0B58">
            <w:pPr>
              <w:pStyle w:val="a8"/>
              <w:ind w:firstLineChars="0" w:firstLine="0"/>
              <w:rPr>
                <w:rFonts w:ascii="Times New Roman" w:eastAsia="黑体"/>
                <w:szCs w:val="18"/>
              </w:rPr>
            </w:pPr>
            <w:r w:rsidRPr="004647F3">
              <w:rPr>
                <w:rFonts w:ascii="Times New Roman" w:eastAsia="黑体" w:hint="eastAsia"/>
                <w:szCs w:val="18"/>
              </w:rPr>
              <w:t>≤</w:t>
            </w:r>
            <w:r w:rsidRPr="004647F3">
              <w:rPr>
                <w:rFonts w:ascii="Times New Roman" w:eastAsia="黑体"/>
                <w:szCs w:val="18"/>
              </w:rPr>
              <w:t>0.</w:t>
            </w:r>
            <w:r>
              <w:rPr>
                <w:rFonts w:ascii="Times New Roman" w:eastAsia="黑体" w:hint="eastAsia"/>
                <w:szCs w:val="18"/>
              </w:rPr>
              <w:t>60</w:t>
            </w:r>
          </w:p>
        </w:tc>
        <w:tc>
          <w:tcPr>
            <w:tcW w:w="870" w:type="dxa"/>
          </w:tcPr>
          <w:p w:rsidR="00910015" w:rsidRPr="00034EC0" w:rsidRDefault="00910015" w:rsidP="006B0B58">
            <w:pPr>
              <w:pStyle w:val="a8"/>
              <w:ind w:firstLineChars="0" w:firstLine="0"/>
              <w:rPr>
                <w:rFonts w:ascii="Times New Roman" w:eastAsia="黑体"/>
                <w:szCs w:val="18"/>
              </w:rPr>
            </w:pPr>
            <w:r w:rsidRPr="00034EC0">
              <w:rPr>
                <w:rFonts w:ascii="Times New Roman" w:eastAsia="黑体" w:hint="eastAsia"/>
                <w:szCs w:val="18"/>
              </w:rPr>
              <w:t>≤</w:t>
            </w:r>
            <w:r w:rsidRPr="00034EC0">
              <w:rPr>
                <w:rFonts w:ascii="Times New Roman" w:eastAsia="黑体"/>
                <w:szCs w:val="18"/>
              </w:rPr>
              <w:t>0.</w:t>
            </w:r>
            <w:r w:rsidRPr="00034EC0">
              <w:rPr>
                <w:rFonts w:ascii="Times New Roman" w:eastAsia="黑体" w:hint="eastAsia"/>
                <w:szCs w:val="18"/>
              </w:rPr>
              <w:t>20</w:t>
            </w:r>
          </w:p>
        </w:tc>
        <w:tc>
          <w:tcPr>
            <w:tcW w:w="689" w:type="dxa"/>
          </w:tcPr>
          <w:p w:rsidR="00910015" w:rsidRPr="00034EC0" w:rsidRDefault="00910015" w:rsidP="00F27968">
            <w:pPr>
              <w:pStyle w:val="a8"/>
              <w:ind w:left="210" w:hangingChars="100" w:hanging="210"/>
              <w:rPr>
                <w:rFonts w:ascii="Times New Roman" w:eastAsia="黑体"/>
                <w:szCs w:val="18"/>
              </w:rPr>
            </w:pPr>
            <w:r w:rsidRPr="00034EC0">
              <w:rPr>
                <w:rFonts w:ascii="Times New Roman" w:eastAsia="黑体" w:hint="eastAsia"/>
                <w:szCs w:val="18"/>
              </w:rPr>
              <w:t>0.015</w:t>
            </w:r>
          </w:p>
          <w:p w:rsidR="00910015" w:rsidRPr="00034EC0" w:rsidRDefault="00910015" w:rsidP="00F27968">
            <w:pPr>
              <w:pStyle w:val="a8"/>
              <w:ind w:left="210" w:hangingChars="100" w:hanging="210"/>
              <w:rPr>
                <w:rFonts w:ascii="Times New Roman" w:eastAsia="黑体"/>
                <w:szCs w:val="18"/>
              </w:rPr>
            </w:pPr>
            <w:r w:rsidRPr="00034EC0">
              <w:rPr>
                <w:rFonts w:ascii="Times New Roman" w:eastAsia="黑体" w:hint="eastAsia"/>
                <w:szCs w:val="18"/>
              </w:rPr>
              <w:t>0.045</w:t>
            </w:r>
          </w:p>
        </w:tc>
        <w:tc>
          <w:tcPr>
            <w:tcW w:w="752" w:type="dxa"/>
          </w:tcPr>
          <w:p w:rsidR="00910015" w:rsidRPr="00034EC0" w:rsidRDefault="00910015" w:rsidP="00910015">
            <w:pPr>
              <w:pStyle w:val="a8"/>
              <w:ind w:firstLineChars="0" w:firstLine="0"/>
              <w:rPr>
                <w:rFonts w:ascii="Times New Roman" w:eastAsia="黑体"/>
                <w:szCs w:val="18"/>
              </w:rPr>
            </w:pPr>
            <w:r w:rsidRPr="00034EC0">
              <w:rPr>
                <w:rFonts w:ascii="Times New Roman" w:eastAsia="黑体"/>
                <w:szCs w:val="18"/>
              </w:rPr>
              <w:t>a,b</w:t>
            </w:r>
          </w:p>
        </w:tc>
      </w:tr>
      <w:tr w:rsidR="00910015" w:rsidRPr="00034EC0" w:rsidTr="004647F3">
        <w:tc>
          <w:tcPr>
            <w:tcW w:w="959" w:type="dxa"/>
          </w:tcPr>
          <w:p w:rsidR="00910015" w:rsidRPr="00182B64" w:rsidRDefault="00910015" w:rsidP="002C1192">
            <w:pPr>
              <w:pStyle w:val="a8"/>
              <w:ind w:firstLineChars="0" w:firstLine="0"/>
              <w:rPr>
                <w:rFonts w:ascii="Times New Roman" w:eastAsia="黑体"/>
                <w:szCs w:val="18"/>
              </w:rPr>
            </w:pPr>
            <w:r w:rsidRPr="00182B64">
              <w:rPr>
                <w:rFonts w:ascii="Times New Roman" w:eastAsia="黑体"/>
                <w:szCs w:val="18"/>
              </w:rPr>
              <w:t>Q2</w:t>
            </w:r>
            <w:r>
              <w:rPr>
                <w:rFonts w:ascii="Times New Roman" w:eastAsia="黑体" w:hint="eastAsia"/>
                <w:szCs w:val="18"/>
              </w:rPr>
              <w:t>6</w:t>
            </w:r>
            <w:r w:rsidRPr="00182B64">
              <w:rPr>
                <w:rFonts w:ascii="Times New Roman" w:eastAsia="黑体"/>
                <w:szCs w:val="18"/>
              </w:rPr>
              <w:t>5</w:t>
            </w:r>
            <w:r>
              <w:rPr>
                <w:rFonts w:ascii="Times New Roman" w:eastAsia="黑体"/>
                <w:szCs w:val="18"/>
              </w:rPr>
              <w:t>RE</w:t>
            </w:r>
          </w:p>
        </w:tc>
        <w:tc>
          <w:tcPr>
            <w:tcW w:w="1010" w:type="dxa"/>
          </w:tcPr>
          <w:p w:rsidR="00910015" w:rsidRPr="004647F3" w:rsidRDefault="00910015" w:rsidP="00656922">
            <w:pPr>
              <w:pStyle w:val="a8"/>
              <w:ind w:firstLineChars="0" w:firstLine="0"/>
              <w:rPr>
                <w:rFonts w:ascii="Times New Roman" w:eastAsia="黑体"/>
                <w:szCs w:val="18"/>
              </w:rPr>
            </w:pPr>
            <w:r w:rsidRPr="004647F3">
              <w:rPr>
                <w:rFonts w:ascii="Times New Roman" w:eastAsia="黑体" w:hint="eastAsia"/>
                <w:szCs w:val="18"/>
              </w:rPr>
              <w:t>≤</w:t>
            </w:r>
            <w:r w:rsidRPr="004647F3">
              <w:rPr>
                <w:rFonts w:ascii="Times New Roman" w:eastAsia="黑体"/>
                <w:szCs w:val="18"/>
              </w:rPr>
              <w:t>0.1</w:t>
            </w:r>
            <w:r w:rsidRPr="004647F3">
              <w:rPr>
                <w:rFonts w:ascii="Times New Roman" w:eastAsia="黑体" w:hint="eastAsia"/>
                <w:szCs w:val="18"/>
              </w:rPr>
              <w:t>2</w:t>
            </w:r>
          </w:p>
        </w:tc>
        <w:tc>
          <w:tcPr>
            <w:tcW w:w="996" w:type="dxa"/>
          </w:tcPr>
          <w:p w:rsidR="00910015" w:rsidRPr="004647F3" w:rsidRDefault="00910015" w:rsidP="00656922">
            <w:pPr>
              <w:pStyle w:val="a8"/>
              <w:ind w:firstLineChars="0" w:firstLine="0"/>
              <w:rPr>
                <w:rFonts w:ascii="Times New Roman" w:eastAsia="黑体"/>
                <w:szCs w:val="18"/>
              </w:rPr>
            </w:pPr>
            <w:r w:rsidRPr="004647F3">
              <w:rPr>
                <w:rFonts w:ascii="Times New Roman" w:eastAsia="黑体"/>
                <w:szCs w:val="18"/>
              </w:rPr>
              <w:t>0.10</w:t>
            </w:r>
            <w:r w:rsidRPr="004647F3">
              <w:rPr>
                <w:rFonts w:ascii="Times New Roman" w:eastAsia="黑体" w:hAnsi="黑体"/>
                <w:szCs w:val="18"/>
              </w:rPr>
              <w:t>～</w:t>
            </w:r>
            <w:r w:rsidRPr="004647F3">
              <w:rPr>
                <w:rFonts w:ascii="Times New Roman" w:eastAsia="黑体"/>
                <w:szCs w:val="18"/>
              </w:rPr>
              <w:t>0.40</w:t>
            </w:r>
          </w:p>
        </w:tc>
        <w:tc>
          <w:tcPr>
            <w:tcW w:w="869" w:type="dxa"/>
          </w:tcPr>
          <w:p w:rsidR="00910015" w:rsidRPr="004647F3" w:rsidRDefault="00910015" w:rsidP="002C1192">
            <w:pPr>
              <w:pStyle w:val="a8"/>
              <w:ind w:firstLineChars="0" w:firstLine="0"/>
              <w:rPr>
                <w:rFonts w:ascii="Times New Roman" w:eastAsia="黑体"/>
                <w:szCs w:val="18"/>
              </w:rPr>
            </w:pPr>
            <w:r w:rsidRPr="004647F3">
              <w:rPr>
                <w:rFonts w:ascii="Times New Roman" w:eastAsia="黑体"/>
                <w:szCs w:val="18"/>
              </w:rPr>
              <w:t>0.20</w:t>
            </w:r>
            <w:r w:rsidRPr="004647F3">
              <w:rPr>
                <w:rFonts w:ascii="Times New Roman" w:eastAsia="黑体" w:hAnsi="黑体"/>
                <w:szCs w:val="18"/>
              </w:rPr>
              <w:t>～</w:t>
            </w:r>
            <w:r w:rsidRPr="004647F3">
              <w:rPr>
                <w:rFonts w:ascii="Times New Roman" w:eastAsia="黑体"/>
                <w:szCs w:val="18"/>
              </w:rPr>
              <w:t>0.</w:t>
            </w:r>
            <w:r w:rsidRPr="004647F3">
              <w:rPr>
                <w:rFonts w:ascii="Times New Roman" w:eastAsia="黑体" w:hint="eastAsia"/>
                <w:szCs w:val="18"/>
              </w:rPr>
              <w:t>5</w:t>
            </w:r>
            <w:r w:rsidRPr="004647F3">
              <w:rPr>
                <w:rFonts w:ascii="Times New Roman" w:eastAsia="黑体"/>
                <w:szCs w:val="18"/>
              </w:rPr>
              <w:t>0</w:t>
            </w:r>
          </w:p>
        </w:tc>
        <w:tc>
          <w:tcPr>
            <w:tcW w:w="899" w:type="dxa"/>
          </w:tcPr>
          <w:p w:rsidR="00910015" w:rsidRPr="004647F3" w:rsidRDefault="00910015" w:rsidP="002C1192">
            <w:pPr>
              <w:pStyle w:val="a8"/>
              <w:ind w:firstLineChars="0" w:firstLine="0"/>
              <w:rPr>
                <w:rFonts w:ascii="Times New Roman" w:eastAsia="黑体"/>
                <w:szCs w:val="18"/>
              </w:rPr>
            </w:pPr>
            <w:r w:rsidRPr="004647F3">
              <w:rPr>
                <w:rFonts w:ascii="Times New Roman" w:eastAsia="黑体"/>
                <w:szCs w:val="18"/>
              </w:rPr>
              <w:t>0.</w:t>
            </w:r>
            <w:r w:rsidRPr="004647F3">
              <w:rPr>
                <w:rFonts w:ascii="Times New Roman" w:eastAsia="黑体" w:hint="eastAsia"/>
                <w:szCs w:val="18"/>
              </w:rPr>
              <w:t>07</w:t>
            </w:r>
            <w:r>
              <w:rPr>
                <w:rFonts w:ascii="Times New Roman" w:eastAsia="黑体" w:hint="eastAsia"/>
                <w:szCs w:val="18"/>
              </w:rPr>
              <w:t>0</w:t>
            </w:r>
            <w:r w:rsidRPr="004647F3">
              <w:rPr>
                <w:rFonts w:ascii="Times New Roman" w:eastAsia="黑体" w:hAnsi="黑体"/>
                <w:szCs w:val="18"/>
              </w:rPr>
              <w:t>～</w:t>
            </w:r>
            <w:r w:rsidRPr="004647F3">
              <w:rPr>
                <w:rFonts w:ascii="Times New Roman" w:eastAsia="黑体"/>
                <w:szCs w:val="18"/>
              </w:rPr>
              <w:t>0.</w:t>
            </w:r>
            <w:r w:rsidRPr="004647F3">
              <w:rPr>
                <w:rFonts w:ascii="Times New Roman" w:eastAsia="黑体" w:hint="eastAsia"/>
                <w:szCs w:val="18"/>
              </w:rPr>
              <w:t>12</w:t>
            </w:r>
            <w:r>
              <w:rPr>
                <w:rFonts w:ascii="Times New Roman" w:eastAsia="黑体" w:hint="eastAsia"/>
                <w:szCs w:val="18"/>
              </w:rPr>
              <w:t>0</w:t>
            </w:r>
          </w:p>
        </w:tc>
        <w:tc>
          <w:tcPr>
            <w:tcW w:w="872" w:type="dxa"/>
          </w:tcPr>
          <w:p w:rsidR="00910015" w:rsidRPr="004647F3" w:rsidRDefault="00910015" w:rsidP="002C1192">
            <w:pPr>
              <w:pStyle w:val="a8"/>
              <w:ind w:firstLineChars="0" w:firstLine="0"/>
              <w:rPr>
                <w:rFonts w:ascii="Times New Roman" w:eastAsia="黑体"/>
                <w:szCs w:val="18"/>
              </w:rPr>
            </w:pPr>
            <w:r w:rsidRPr="004647F3">
              <w:rPr>
                <w:rFonts w:ascii="Times New Roman" w:eastAsia="黑体" w:hint="eastAsia"/>
                <w:szCs w:val="18"/>
              </w:rPr>
              <w:t>≤</w:t>
            </w:r>
            <w:r w:rsidRPr="004647F3">
              <w:rPr>
                <w:rFonts w:ascii="Times New Roman" w:eastAsia="黑体"/>
                <w:szCs w:val="18"/>
              </w:rPr>
              <w:t>0.0</w:t>
            </w:r>
            <w:r w:rsidRPr="004647F3">
              <w:rPr>
                <w:rFonts w:ascii="Times New Roman" w:eastAsia="黑体" w:hint="eastAsia"/>
                <w:szCs w:val="18"/>
              </w:rPr>
              <w:t>2</w:t>
            </w:r>
            <w:r w:rsidRPr="004647F3">
              <w:rPr>
                <w:rFonts w:ascii="Times New Roman" w:eastAsia="黑体"/>
                <w:szCs w:val="18"/>
              </w:rPr>
              <w:t>0</w:t>
            </w:r>
          </w:p>
        </w:tc>
        <w:tc>
          <w:tcPr>
            <w:tcW w:w="870" w:type="dxa"/>
          </w:tcPr>
          <w:p w:rsidR="00910015" w:rsidRPr="004647F3" w:rsidRDefault="00910015" w:rsidP="006B0B58">
            <w:pPr>
              <w:pStyle w:val="a8"/>
              <w:ind w:firstLineChars="0" w:firstLine="0"/>
              <w:rPr>
                <w:rFonts w:ascii="Times New Roman" w:eastAsia="黑体"/>
                <w:szCs w:val="18"/>
              </w:rPr>
            </w:pPr>
            <w:r w:rsidRPr="004647F3">
              <w:rPr>
                <w:rFonts w:ascii="Times New Roman" w:eastAsia="黑体" w:hint="eastAsia"/>
                <w:szCs w:val="18"/>
              </w:rPr>
              <w:t>≤</w:t>
            </w:r>
            <w:r w:rsidRPr="004647F3">
              <w:rPr>
                <w:rFonts w:ascii="Times New Roman" w:eastAsia="黑体"/>
                <w:szCs w:val="18"/>
              </w:rPr>
              <w:t>0.</w:t>
            </w:r>
            <w:r>
              <w:rPr>
                <w:rFonts w:ascii="Times New Roman" w:eastAsia="黑体" w:hint="eastAsia"/>
                <w:szCs w:val="18"/>
              </w:rPr>
              <w:t>35</w:t>
            </w:r>
          </w:p>
        </w:tc>
        <w:tc>
          <w:tcPr>
            <w:tcW w:w="870" w:type="dxa"/>
          </w:tcPr>
          <w:p w:rsidR="00910015" w:rsidRPr="004647F3" w:rsidRDefault="00910015" w:rsidP="0050643A">
            <w:pPr>
              <w:pStyle w:val="a8"/>
              <w:ind w:firstLineChars="0" w:firstLine="0"/>
              <w:rPr>
                <w:rFonts w:ascii="Times New Roman" w:eastAsia="黑体"/>
                <w:szCs w:val="18"/>
              </w:rPr>
            </w:pPr>
            <w:r w:rsidRPr="004647F3">
              <w:rPr>
                <w:rFonts w:ascii="Times New Roman" w:eastAsia="黑体" w:hint="eastAsia"/>
                <w:szCs w:val="18"/>
              </w:rPr>
              <w:t>≤</w:t>
            </w:r>
            <w:r w:rsidRPr="004647F3">
              <w:rPr>
                <w:rFonts w:ascii="Times New Roman" w:eastAsia="黑体"/>
                <w:szCs w:val="18"/>
              </w:rPr>
              <w:t>0.</w:t>
            </w:r>
            <w:r>
              <w:rPr>
                <w:rFonts w:ascii="Times New Roman" w:eastAsia="黑体" w:hint="eastAsia"/>
                <w:szCs w:val="18"/>
              </w:rPr>
              <w:t>50</w:t>
            </w:r>
          </w:p>
        </w:tc>
        <w:tc>
          <w:tcPr>
            <w:tcW w:w="870" w:type="dxa"/>
          </w:tcPr>
          <w:p w:rsidR="00910015" w:rsidRPr="00034EC0" w:rsidRDefault="00910015" w:rsidP="006B0B58">
            <w:pPr>
              <w:pStyle w:val="a8"/>
              <w:ind w:firstLineChars="0" w:firstLine="0"/>
              <w:rPr>
                <w:rFonts w:ascii="Times New Roman" w:eastAsia="黑体"/>
                <w:szCs w:val="18"/>
              </w:rPr>
            </w:pPr>
            <w:r w:rsidRPr="00034EC0">
              <w:rPr>
                <w:rFonts w:ascii="Times New Roman" w:eastAsia="黑体" w:hint="eastAsia"/>
                <w:szCs w:val="18"/>
              </w:rPr>
              <w:t>≤</w:t>
            </w:r>
            <w:r w:rsidRPr="00034EC0">
              <w:rPr>
                <w:rFonts w:ascii="Times New Roman" w:eastAsia="黑体"/>
                <w:szCs w:val="18"/>
              </w:rPr>
              <w:t>0.</w:t>
            </w:r>
            <w:r w:rsidRPr="00034EC0">
              <w:rPr>
                <w:rFonts w:ascii="Times New Roman" w:eastAsia="黑体" w:hint="eastAsia"/>
                <w:szCs w:val="18"/>
              </w:rPr>
              <w:t>20</w:t>
            </w:r>
          </w:p>
        </w:tc>
        <w:tc>
          <w:tcPr>
            <w:tcW w:w="689" w:type="dxa"/>
          </w:tcPr>
          <w:p w:rsidR="00910015" w:rsidRPr="00034EC0" w:rsidRDefault="00910015" w:rsidP="00F27968">
            <w:pPr>
              <w:pStyle w:val="a8"/>
              <w:ind w:left="210" w:hangingChars="100" w:hanging="210"/>
              <w:rPr>
                <w:rFonts w:ascii="Times New Roman" w:eastAsia="黑体"/>
                <w:szCs w:val="18"/>
              </w:rPr>
            </w:pPr>
            <w:r w:rsidRPr="00034EC0">
              <w:rPr>
                <w:rFonts w:ascii="Times New Roman" w:eastAsia="黑体" w:hint="eastAsia"/>
                <w:szCs w:val="18"/>
              </w:rPr>
              <w:t>0.015</w:t>
            </w:r>
          </w:p>
          <w:p w:rsidR="00910015" w:rsidRPr="00034EC0" w:rsidRDefault="00910015" w:rsidP="00F27968">
            <w:pPr>
              <w:pStyle w:val="a8"/>
              <w:ind w:left="210" w:hangingChars="100" w:hanging="210"/>
              <w:rPr>
                <w:rFonts w:ascii="Times New Roman" w:eastAsia="黑体"/>
                <w:szCs w:val="18"/>
              </w:rPr>
            </w:pPr>
            <w:r w:rsidRPr="00034EC0">
              <w:rPr>
                <w:rFonts w:ascii="Times New Roman" w:eastAsia="黑体" w:hint="eastAsia"/>
                <w:szCs w:val="18"/>
              </w:rPr>
              <w:t>0.045</w:t>
            </w:r>
          </w:p>
        </w:tc>
        <w:tc>
          <w:tcPr>
            <w:tcW w:w="752" w:type="dxa"/>
          </w:tcPr>
          <w:p w:rsidR="00910015" w:rsidRPr="00034EC0" w:rsidRDefault="00910015" w:rsidP="002C1192">
            <w:pPr>
              <w:pStyle w:val="a8"/>
              <w:ind w:firstLineChars="0" w:firstLine="0"/>
              <w:rPr>
                <w:rFonts w:ascii="Times New Roman" w:eastAsia="黑体"/>
                <w:szCs w:val="18"/>
              </w:rPr>
            </w:pPr>
            <w:r w:rsidRPr="00034EC0">
              <w:rPr>
                <w:rFonts w:ascii="Times New Roman" w:eastAsia="黑体"/>
                <w:szCs w:val="18"/>
              </w:rPr>
              <w:t>a,b</w:t>
            </w:r>
          </w:p>
        </w:tc>
      </w:tr>
      <w:tr w:rsidR="00910015" w:rsidRPr="00034EC0" w:rsidTr="004647F3">
        <w:tc>
          <w:tcPr>
            <w:tcW w:w="959" w:type="dxa"/>
          </w:tcPr>
          <w:p w:rsidR="00910015" w:rsidRPr="00182B64" w:rsidRDefault="00910015" w:rsidP="002C1192">
            <w:pPr>
              <w:pStyle w:val="a8"/>
              <w:ind w:firstLineChars="0" w:firstLine="0"/>
              <w:rPr>
                <w:rFonts w:ascii="Times New Roman" w:eastAsia="黑体"/>
                <w:szCs w:val="18"/>
              </w:rPr>
            </w:pPr>
            <w:r w:rsidRPr="00182B64">
              <w:rPr>
                <w:rFonts w:ascii="Times New Roman" w:eastAsia="黑体"/>
                <w:szCs w:val="18"/>
              </w:rPr>
              <w:t>Q3</w:t>
            </w:r>
            <w:r>
              <w:rPr>
                <w:rFonts w:ascii="Times New Roman" w:eastAsia="黑体" w:hint="eastAsia"/>
                <w:szCs w:val="18"/>
              </w:rPr>
              <w:t>10</w:t>
            </w:r>
            <w:r>
              <w:rPr>
                <w:rFonts w:ascii="Times New Roman" w:eastAsia="黑体"/>
                <w:szCs w:val="18"/>
              </w:rPr>
              <w:t>RE</w:t>
            </w:r>
          </w:p>
        </w:tc>
        <w:tc>
          <w:tcPr>
            <w:tcW w:w="1010" w:type="dxa"/>
          </w:tcPr>
          <w:p w:rsidR="00910015" w:rsidRPr="004647F3" w:rsidRDefault="00910015" w:rsidP="00656922">
            <w:pPr>
              <w:pStyle w:val="a8"/>
              <w:ind w:firstLineChars="0" w:firstLine="0"/>
              <w:rPr>
                <w:rFonts w:ascii="Times New Roman" w:eastAsia="黑体"/>
                <w:szCs w:val="18"/>
              </w:rPr>
            </w:pPr>
            <w:r w:rsidRPr="004647F3">
              <w:rPr>
                <w:rFonts w:ascii="Times New Roman" w:eastAsia="黑体" w:hint="eastAsia"/>
                <w:szCs w:val="18"/>
              </w:rPr>
              <w:t>≤</w:t>
            </w:r>
            <w:r w:rsidRPr="004647F3">
              <w:rPr>
                <w:rFonts w:ascii="Times New Roman" w:eastAsia="黑体"/>
                <w:szCs w:val="18"/>
              </w:rPr>
              <w:t>0.1</w:t>
            </w:r>
            <w:r w:rsidRPr="004647F3">
              <w:rPr>
                <w:rFonts w:ascii="Times New Roman" w:eastAsia="黑体" w:hint="eastAsia"/>
                <w:szCs w:val="18"/>
              </w:rPr>
              <w:t>2</w:t>
            </w:r>
          </w:p>
        </w:tc>
        <w:tc>
          <w:tcPr>
            <w:tcW w:w="996" w:type="dxa"/>
          </w:tcPr>
          <w:p w:rsidR="00910015" w:rsidRPr="004647F3" w:rsidRDefault="00910015" w:rsidP="00656922">
            <w:pPr>
              <w:pStyle w:val="a8"/>
              <w:ind w:firstLineChars="0" w:firstLine="0"/>
              <w:rPr>
                <w:rFonts w:ascii="Times New Roman" w:eastAsia="黑体"/>
                <w:szCs w:val="18"/>
              </w:rPr>
            </w:pPr>
            <w:r w:rsidRPr="004647F3">
              <w:rPr>
                <w:rFonts w:ascii="Times New Roman" w:eastAsia="黑体"/>
                <w:szCs w:val="18"/>
              </w:rPr>
              <w:t>0.10</w:t>
            </w:r>
            <w:r w:rsidRPr="004647F3">
              <w:rPr>
                <w:rFonts w:ascii="Times New Roman" w:eastAsia="黑体" w:hAnsi="黑体"/>
                <w:szCs w:val="18"/>
              </w:rPr>
              <w:t>～</w:t>
            </w:r>
            <w:r w:rsidRPr="004647F3">
              <w:rPr>
                <w:rFonts w:ascii="Times New Roman" w:eastAsia="黑体"/>
                <w:szCs w:val="18"/>
              </w:rPr>
              <w:t>0.40</w:t>
            </w:r>
          </w:p>
        </w:tc>
        <w:tc>
          <w:tcPr>
            <w:tcW w:w="869" w:type="dxa"/>
          </w:tcPr>
          <w:p w:rsidR="00910015" w:rsidRPr="004647F3" w:rsidRDefault="00910015" w:rsidP="002C1192">
            <w:pPr>
              <w:pStyle w:val="a8"/>
              <w:ind w:firstLineChars="0" w:firstLine="0"/>
              <w:rPr>
                <w:rFonts w:ascii="Times New Roman" w:eastAsia="黑体"/>
                <w:szCs w:val="18"/>
              </w:rPr>
            </w:pPr>
            <w:r w:rsidRPr="004647F3">
              <w:rPr>
                <w:rFonts w:ascii="Times New Roman" w:eastAsia="黑体"/>
                <w:szCs w:val="18"/>
              </w:rPr>
              <w:t>0.20</w:t>
            </w:r>
            <w:r w:rsidRPr="004647F3">
              <w:rPr>
                <w:rFonts w:ascii="Times New Roman" w:eastAsia="黑体" w:hAnsi="黑体"/>
                <w:szCs w:val="18"/>
              </w:rPr>
              <w:t>～</w:t>
            </w:r>
            <w:r w:rsidRPr="004647F3">
              <w:rPr>
                <w:rFonts w:ascii="Times New Roman" w:eastAsia="黑体"/>
                <w:szCs w:val="18"/>
              </w:rPr>
              <w:t>0.</w:t>
            </w:r>
            <w:r w:rsidRPr="004647F3">
              <w:rPr>
                <w:rFonts w:ascii="Times New Roman" w:eastAsia="黑体" w:hint="eastAsia"/>
                <w:szCs w:val="18"/>
              </w:rPr>
              <w:t>5</w:t>
            </w:r>
            <w:r w:rsidRPr="004647F3">
              <w:rPr>
                <w:rFonts w:ascii="Times New Roman" w:eastAsia="黑体"/>
                <w:szCs w:val="18"/>
              </w:rPr>
              <w:t>0</w:t>
            </w:r>
          </w:p>
        </w:tc>
        <w:tc>
          <w:tcPr>
            <w:tcW w:w="899" w:type="dxa"/>
          </w:tcPr>
          <w:p w:rsidR="00910015" w:rsidRPr="004647F3" w:rsidRDefault="00910015" w:rsidP="00656922">
            <w:pPr>
              <w:pStyle w:val="a8"/>
              <w:ind w:firstLineChars="0" w:firstLine="0"/>
              <w:rPr>
                <w:rFonts w:ascii="Times New Roman" w:eastAsia="黑体"/>
                <w:szCs w:val="18"/>
              </w:rPr>
            </w:pPr>
            <w:r w:rsidRPr="004647F3">
              <w:rPr>
                <w:rFonts w:ascii="Times New Roman" w:eastAsia="黑体"/>
                <w:szCs w:val="18"/>
              </w:rPr>
              <w:t>0.</w:t>
            </w:r>
            <w:r w:rsidRPr="004647F3">
              <w:rPr>
                <w:rFonts w:ascii="Times New Roman" w:eastAsia="黑体" w:hint="eastAsia"/>
                <w:szCs w:val="18"/>
              </w:rPr>
              <w:t>07</w:t>
            </w:r>
            <w:r>
              <w:rPr>
                <w:rFonts w:ascii="Times New Roman" w:eastAsia="黑体" w:hint="eastAsia"/>
                <w:szCs w:val="18"/>
              </w:rPr>
              <w:t>0</w:t>
            </w:r>
            <w:r w:rsidRPr="004647F3">
              <w:rPr>
                <w:rFonts w:ascii="Times New Roman" w:eastAsia="黑体" w:hAnsi="黑体"/>
                <w:szCs w:val="18"/>
              </w:rPr>
              <w:t>～</w:t>
            </w:r>
            <w:r w:rsidRPr="004647F3">
              <w:rPr>
                <w:rFonts w:ascii="Times New Roman" w:eastAsia="黑体"/>
                <w:szCs w:val="18"/>
              </w:rPr>
              <w:t>0.</w:t>
            </w:r>
            <w:r w:rsidRPr="004647F3">
              <w:rPr>
                <w:rFonts w:ascii="Times New Roman" w:eastAsia="黑体" w:hint="eastAsia"/>
                <w:szCs w:val="18"/>
              </w:rPr>
              <w:t>12</w:t>
            </w:r>
            <w:r>
              <w:rPr>
                <w:rFonts w:ascii="Times New Roman" w:eastAsia="黑体" w:hint="eastAsia"/>
                <w:szCs w:val="18"/>
              </w:rPr>
              <w:t>0</w:t>
            </w:r>
          </w:p>
        </w:tc>
        <w:tc>
          <w:tcPr>
            <w:tcW w:w="872" w:type="dxa"/>
          </w:tcPr>
          <w:p w:rsidR="00910015" w:rsidRPr="004647F3" w:rsidRDefault="00910015" w:rsidP="002C1192">
            <w:pPr>
              <w:pStyle w:val="a8"/>
              <w:ind w:firstLineChars="0" w:firstLine="0"/>
              <w:rPr>
                <w:rFonts w:ascii="Times New Roman" w:eastAsia="黑体"/>
                <w:szCs w:val="18"/>
              </w:rPr>
            </w:pPr>
            <w:r w:rsidRPr="004647F3">
              <w:rPr>
                <w:rFonts w:ascii="Times New Roman" w:eastAsia="黑体" w:hint="eastAsia"/>
                <w:szCs w:val="18"/>
              </w:rPr>
              <w:t>≤</w:t>
            </w:r>
            <w:r w:rsidRPr="004647F3">
              <w:rPr>
                <w:rFonts w:ascii="Times New Roman" w:eastAsia="黑体"/>
                <w:szCs w:val="18"/>
              </w:rPr>
              <w:t>0.0</w:t>
            </w:r>
            <w:r w:rsidRPr="004647F3">
              <w:rPr>
                <w:rFonts w:ascii="Times New Roman" w:eastAsia="黑体" w:hint="eastAsia"/>
                <w:szCs w:val="18"/>
              </w:rPr>
              <w:t>2</w:t>
            </w:r>
            <w:r w:rsidRPr="004647F3">
              <w:rPr>
                <w:rFonts w:ascii="Times New Roman" w:eastAsia="黑体"/>
                <w:szCs w:val="18"/>
              </w:rPr>
              <w:t>0</w:t>
            </w:r>
          </w:p>
        </w:tc>
        <w:tc>
          <w:tcPr>
            <w:tcW w:w="870" w:type="dxa"/>
          </w:tcPr>
          <w:p w:rsidR="00910015" w:rsidRPr="004647F3" w:rsidRDefault="00910015" w:rsidP="006B0B58">
            <w:pPr>
              <w:pStyle w:val="a8"/>
              <w:ind w:firstLineChars="0" w:firstLine="0"/>
              <w:rPr>
                <w:rFonts w:ascii="Times New Roman" w:eastAsia="黑体"/>
                <w:szCs w:val="18"/>
              </w:rPr>
            </w:pPr>
            <w:r w:rsidRPr="004647F3">
              <w:rPr>
                <w:rFonts w:ascii="Times New Roman" w:eastAsia="黑体" w:hint="eastAsia"/>
                <w:szCs w:val="18"/>
              </w:rPr>
              <w:t>≤</w:t>
            </w:r>
            <w:r w:rsidRPr="004647F3">
              <w:rPr>
                <w:rFonts w:ascii="Times New Roman" w:eastAsia="黑体"/>
                <w:szCs w:val="18"/>
              </w:rPr>
              <w:t>0.</w:t>
            </w:r>
            <w:r>
              <w:rPr>
                <w:rFonts w:ascii="Times New Roman" w:eastAsia="黑体" w:hint="eastAsia"/>
                <w:szCs w:val="18"/>
              </w:rPr>
              <w:t>35</w:t>
            </w:r>
          </w:p>
        </w:tc>
        <w:tc>
          <w:tcPr>
            <w:tcW w:w="870" w:type="dxa"/>
          </w:tcPr>
          <w:p w:rsidR="00910015" w:rsidRPr="004647F3" w:rsidRDefault="00910015" w:rsidP="0050643A">
            <w:pPr>
              <w:pStyle w:val="a8"/>
              <w:ind w:firstLineChars="0" w:firstLine="0"/>
              <w:rPr>
                <w:rFonts w:ascii="Times New Roman" w:eastAsia="黑体"/>
                <w:szCs w:val="18"/>
              </w:rPr>
            </w:pPr>
            <w:r w:rsidRPr="004647F3">
              <w:rPr>
                <w:rFonts w:ascii="Times New Roman" w:eastAsia="黑体" w:hint="eastAsia"/>
                <w:szCs w:val="18"/>
              </w:rPr>
              <w:t>≤</w:t>
            </w:r>
            <w:r w:rsidRPr="004647F3">
              <w:rPr>
                <w:rFonts w:ascii="Times New Roman" w:eastAsia="黑体"/>
                <w:szCs w:val="18"/>
              </w:rPr>
              <w:t>0.</w:t>
            </w:r>
            <w:r>
              <w:rPr>
                <w:rFonts w:ascii="Times New Roman" w:eastAsia="黑体" w:hint="eastAsia"/>
                <w:szCs w:val="18"/>
              </w:rPr>
              <w:t>50</w:t>
            </w:r>
          </w:p>
        </w:tc>
        <w:tc>
          <w:tcPr>
            <w:tcW w:w="870" w:type="dxa"/>
          </w:tcPr>
          <w:p w:rsidR="00910015" w:rsidRPr="00034EC0" w:rsidRDefault="00910015" w:rsidP="006B0B58">
            <w:pPr>
              <w:pStyle w:val="a8"/>
              <w:ind w:firstLineChars="0" w:firstLine="0"/>
              <w:rPr>
                <w:rFonts w:ascii="Times New Roman" w:eastAsia="黑体"/>
                <w:szCs w:val="18"/>
              </w:rPr>
            </w:pPr>
            <w:r w:rsidRPr="00034EC0">
              <w:rPr>
                <w:rFonts w:ascii="Times New Roman" w:eastAsia="黑体" w:hint="eastAsia"/>
                <w:szCs w:val="18"/>
              </w:rPr>
              <w:t>≤</w:t>
            </w:r>
            <w:r w:rsidRPr="00034EC0">
              <w:rPr>
                <w:rFonts w:ascii="Times New Roman" w:eastAsia="黑体"/>
                <w:szCs w:val="18"/>
              </w:rPr>
              <w:t>0.</w:t>
            </w:r>
            <w:r w:rsidRPr="00034EC0">
              <w:rPr>
                <w:rFonts w:ascii="Times New Roman" w:eastAsia="黑体" w:hint="eastAsia"/>
                <w:szCs w:val="18"/>
              </w:rPr>
              <w:t>20</w:t>
            </w:r>
          </w:p>
        </w:tc>
        <w:tc>
          <w:tcPr>
            <w:tcW w:w="689" w:type="dxa"/>
          </w:tcPr>
          <w:p w:rsidR="00910015" w:rsidRPr="00034EC0" w:rsidRDefault="00910015" w:rsidP="00F27968">
            <w:pPr>
              <w:pStyle w:val="a8"/>
              <w:ind w:left="210" w:hangingChars="100" w:hanging="210"/>
              <w:rPr>
                <w:rFonts w:ascii="Times New Roman" w:eastAsia="黑体"/>
                <w:szCs w:val="18"/>
              </w:rPr>
            </w:pPr>
            <w:r w:rsidRPr="00034EC0">
              <w:rPr>
                <w:rFonts w:ascii="Times New Roman" w:eastAsia="黑体" w:hint="eastAsia"/>
                <w:szCs w:val="18"/>
              </w:rPr>
              <w:t>0.015</w:t>
            </w:r>
          </w:p>
          <w:p w:rsidR="00910015" w:rsidRPr="00034EC0" w:rsidRDefault="00910015" w:rsidP="00F27968">
            <w:pPr>
              <w:pStyle w:val="a8"/>
              <w:ind w:left="210" w:hangingChars="100" w:hanging="210"/>
              <w:rPr>
                <w:rFonts w:ascii="Times New Roman" w:eastAsia="黑体"/>
                <w:szCs w:val="18"/>
              </w:rPr>
            </w:pPr>
            <w:r w:rsidRPr="00034EC0">
              <w:rPr>
                <w:rFonts w:ascii="Times New Roman" w:eastAsia="黑体" w:hint="eastAsia"/>
                <w:szCs w:val="18"/>
              </w:rPr>
              <w:t>0.045</w:t>
            </w:r>
          </w:p>
        </w:tc>
        <w:tc>
          <w:tcPr>
            <w:tcW w:w="752" w:type="dxa"/>
          </w:tcPr>
          <w:p w:rsidR="00910015" w:rsidRPr="00034EC0" w:rsidRDefault="00910015" w:rsidP="002C1192">
            <w:pPr>
              <w:pStyle w:val="a8"/>
              <w:ind w:firstLineChars="0" w:firstLine="0"/>
              <w:rPr>
                <w:rFonts w:ascii="Times New Roman" w:eastAsia="黑体"/>
                <w:szCs w:val="18"/>
              </w:rPr>
            </w:pPr>
            <w:r w:rsidRPr="00034EC0">
              <w:rPr>
                <w:rFonts w:ascii="Times New Roman" w:eastAsia="黑体"/>
                <w:szCs w:val="18"/>
              </w:rPr>
              <w:t>a,b</w:t>
            </w:r>
          </w:p>
        </w:tc>
      </w:tr>
      <w:tr w:rsidR="002C1192" w:rsidRPr="00182B64" w:rsidTr="004647F3">
        <w:trPr>
          <w:trHeight w:val="1278"/>
        </w:trPr>
        <w:tc>
          <w:tcPr>
            <w:tcW w:w="959" w:type="dxa"/>
          </w:tcPr>
          <w:p w:rsidR="002C1192" w:rsidRPr="00182B64" w:rsidRDefault="002C1192" w:rsidP="00B30877">
            <w:pPr>
              <w:pStyle w:val="a8"/>
              <w:ind w:firstLineChars="0" w:firstLine="0"/>
              <w:rPr>
                <w:rFonts w:ascii="Times New Roman" w:eastAsia="黑体"/>
                <w:szCs w:val="18"/>
              </w:rPr>
            </w:pPr>
          </w:p>
        </w:tc>
        <w:tc>
          <w:tcPr>
            <w:tcW w:w="8697" w:type="dxa"/>
            <w:gridSpan w:val="10"/>
          </w:tcPr>
          <w:p w:rsidR="002C1192" w:rsidRPr="002C1192" w:rsidRDefault="00541F77" w:rsidP="00B30877">
            <w:pPr>
              <w:pStyle w:val="a8"/>
              <w:ind w:firstLineChars="0" w:firstLine="0"/>
              <w:rPr>
                <w:rFonts w:ascii="Times New Roman"/>
                <w:noProof w:val="0"/>
                <w:kern w:val="2"/>
                <w:szCs w:val="24"/>
              </w:rPr>
            </w:pPr>
            <w:r>
              <w:rPr>
                <w:rFonts w:ascii="Times New Roman" w:hint="eastAsia"/>
                <w:noProof w:val="0"/>
                <w:kern w:val="2"/>
                <w:szCs w:val="24"/>
              </w:rPr>
              <w:t>a</w:t>
            </w:r>
            <w:r w:rsidR="002C1192" w:rsidRPr="002C1192">
              <w:rPr>
                <w:rFonts w:ascii="Times New Roman"/>
                <w:noProof w:val="0"/>
                <w:kern w:val="2"/>
                <w:szCs w:val="24"/>
              </w:rPr>
              <w:t xml:space="preserve"> </w:t>
            </w:r>
            <w:r w:rsidR="002C1192" w:rsidRPr="002C1192">
              <w:rPr>
                <w:rFonts w:ascii="Times New Roman"/>
                <w:noProof w:val="0"/>
                <w:kern w:val="2"/>
                <w:szCs w:val="24"/>
              </w:rPr>
              <w:t>为了改善钢的性能可以添加一种或一种以上的微量合金元素；</w:t>
            </w:r>
            <w:r w:rsidR="002C1192" w:rsidRPr="002C1192">
              <w:rPr>
                <w:rFonts w:ascii="Times New Roman"/>
                <w:noProof w:val="0"/>
                <w:kern w:val="2"/>
                <w:szCs w:val="24"/>
              </w:rPr>
              <w:t>Nb 0.015%</w:t>
            </w:r>
            <w:r w:rsidR="002C1192" w:rsidRPr="002C1192">
              <w:rPr>
                <w:rFonts w:ascii="Times New Roman"/>
                <w:noProof w:val="0"/>
                <w:kern w:val="2"/>
                <w:szCs w:val="24"/>
              </w:rPr>
              <w:t>～</w:t>
            </w:r>
            <w:r w:rsidR="002C1192" w:rsidRPr="002C1192">
              <w:rPr>
                <w:rFonts w:ascii="Times New Roman"/>
                <w:noProof w:val="0"/>
                <w:kern w:val="2"/>
                <w:szCs w:val="24"/>
              </w:rPr>
              <w:t>0.</w:t>
            </w:r>
            <w:r w:rsidR="00910015">
              <w:rPr>
                <w:rFonts w:ascii="Times New Roman" w:hint="eastAsia"/>
                <w:noProof w:val="0"/>
                <w:kern w:val="2"/>
                <w:szCs w:val="24"/>
              </w:rPr>
              <w:t>2</w:t>
            </w:r>
            <w:r w:rsidR="002C1192" w:rsidRPr="002C1192">
              <w:rPr>
                <w:rFonts w:ascii="Times New Roman"/>
                <w:noProof w:val="0"/>
                <w:kern w:val="2"/>
                <w:szCs w:val="24"/>
              </w:rPr>
              <w:t>0%</w:t>
            </w:r>
            <w:r w:rsidR="002C1192" w:rsidRPr="002C1192">
              <w:rPr>
                <w:rFonts w:ascii="Times New Roman"/>
                <w:noProof w:val="0"/>
                <w:kern w:val="2"/>
                <w:szCs w:val="24"/>
              </w:rPr>
              <w:t>，</w:t>
            </w:r>
            <w:r w:rsidR="002C1192" w:rsidRPr="002C1192">
              <w:rPr>
                <w:rFonts w:ascii="Times New Roman"/>
                <w:noProof w:val="0"/>
                <w:kern w:val="2"/>
                <w:szCs w:val="24"/>
              </w:rPr>
              <w:t>V 0.02%</w:t>
            </w:r>
            <w:r w:rsidR="002C1192" w:rsidRPr="002C1192">
              <w:rPr>
                <w:rFonts w:ascii="Times New Roman"/>
                <w:noProof w:val="0"/>
                <w:kern w:val="2"/>
                <w:szCs w:val="24"/>
              </w:rPr>
              <w:t>～</w:t>
            </w:r>
            <w:r w:rsidR="002C1192" w:rsidRPr="002C1192">
              <w:rPr>
                <w:rFonts w:ascii="Times New Roman"/>
                <w:noProof w:val="0"/>
                <w:kern w:val="2"/>
                <w:szCs w:val="24"/>
              </w:rPr>
              <w:t>0.</w:t>
            </w:r>
            <w:r>
              <w:rPr>
                <w:rFonts w:ascii="Times New Roman" w:hint="eastAsia"/>
                <w:noProof w:val="0"/>
                <w:kern w:val="2"/>
                <w:szCs w:val="24"/>
              </w:rPr>
              <w:t>20</w:t>
            </w:r>
            <w:r w:rsidR="002C1192" w:rsidRPr="002C1192">
              <w:rPr>
                <w:rFonts w:ascii="Times New Roman"/>
                <w:noProof w:val="0"/>
                <w:kern w:val="2"/>
                <w:szCs w:val="24"/>
              </w:rPr>
              <w:t>%</w:t>
            </w:r>
            <w:r>
              <w:rPr>
                <w:rFonts w:ascii="Times New Roman" w:hint="eastAsia"/>
                <w:noProof w:val="0"/>
                <w:kern w:val="2"/>
                <w:szCs w:val="24"/>
              </w:rPr>
              <w:t>，</w:t>
            </w:r>
            <w:r w:rsidR="002C1192" w:rsidRPr="002C1192">
              <w:rPr>
                <w:rFonts w:ascii="Times New Roman"/>
                <w:noProof w:val="0"/>
                <w:kern w:val="2"/>
                <w:szCs w:val="24"/>
              </w:rPr>
              <w:t>Ti 0.02%</w:t>
            </w:r>
            <w:r w:rsidR="002C1192" w:rsidRPr="002C1192">
              <w:rPr>
                <w:rFonts w:ascii="Times New Roman"/>
                <w:noProof w:val="0"/>
                <w:kern w:val="2"/>
                <w:szCs w:val="24"/>
              </w:rPr>
              <w:t>～</w:t>
            </w:r>
            <w:r w:rsidR="002C1192" w:rsidRPr="002C1192">
              <w:rPr>
                <w:rFonts w:ascii="Times New Roman"/>
                <w:noProof w:val="0"/>
                <w:kern w:val="2"/>
                <w:szCs w:val="24"/>
              </w:rPr>
              <w:t>0.</w:t>
            </w:r>
            <w:r>
              <w:rPr>
                <w:rFonts w:ascii="Times New Roman" w:hint="eastAsia"/>
                <w:noProof w:val="0"/>
                <w:kern w:val="2"/>
                <w:szCs w:val="24"/>
              </w:rPr>
              <w:t>2</w:t>
            </w:r>
            <w:r w:rsidR="002C1192" w:rsidRPr="002C1192">
              <w:rPr>
                <w:rFonts w:ascii="Times New Roman"/>
                <w:noProof w:val="0"/>
                <w:kern w:val="2"/>
                <w:szCs w:val="24"/>
              </w:rPr>
              <w:t>0%</w:t>
            </w:r>
            <w:r w:rsidR="002C1192" w:rsidRPr="002C1192">
              <w:rPr>
                <w:rFonts w:ascii="Times New Roman"/>
                <w:noProof w:val="0"/>
                <w:kern w:val="2"/>
                <w:szCs w:val="24"/>
              </w:rPr>
              <w:t>，</w:t>
            </w:r>
            <w:r w:rsidRPr="00D76845">
              <w:rPr>
                <w:rFonts w:ascii="Times New Roman"/>
                <w:kern w:val="2"/>
                <w:szCs w:val="24"/>
              </w:rPr>
              <w:t>A</w:t>
            </w:r>
            <w:r>
              <w:rPr>
                <w:rFonts w:hint="eastAsia"/>
              </w:rPr>
              <w:t>l</w:t>
            </w:r>
            <w:r>
              <w:rPr>
                <w:rFonts w:hint="eastAsia"/>
                <w:vertAlign w:val="subscript"/>
              </w:rPr>
              <w:t>s</w:t>
            </w:r>
            <w:r>
              <w:rPr>
                <w:rFonts w:hint="eastAsia"/>
              </w:rPr>
              <w:t>≥</w:t>
            </w:r>
            <w:r w:rsidRPr="00D76845">
              <w:rPr>
                <w:rFonts w:ascii="Times New Roman"/>
                <w:kern w:val="2"/>
                <w:szCs w:val="24"/>
              </w:rPr>
              <w:t>0.0</w:t>
            </w:r>
            <w:r>
              <w:rPr>
                <w:rFonts w:hint="eastAsia"/>
              </w:rPr>
              <w:t>15</w:t>
            </w:r>
            <w:r w:rsidRPr="00D76845">
              <w:rPr>
                <w:rFonts w:ascii="Times New Roman"/>
                <w:kern w:val="2"/>
                <w:szCs w:val="24"/>
              </w:rPr>
              <w:t>%</w:t>
            </w:r>
            <w:r w:rsidR="002C1192" w:rsidRPr="002C1192">
              <w:rPr>
                <w:rFonts w:ascii="Times New Roman"/>
                <w:noProof w:val="0"/>
                <w:kern w:val="2"/>
                <w:szCs w:val="24"/>
              </w:rPr>
              <w:t>。若上述元素组合使用时，应至少保证其中一种元素含量达到上述化学成分的下限规定。</w:t>
            </w:r>
          </w:p>
          <w:p w:rsidR="002C1192" w:rsidRPr="00541F77" w:rsidRDefault="00541F77" w:rsidP="00910015">
            <w:pPr>
              <w:pStyle w:val="a8"/>
              <w:ind w:firstLineChars="0" w:firstLine="0"/>
              <w:rPr>
                <w:rFonts w:ascii="Times New Roman"/>
                <w:noProof w:val="0"/>
                <w:kern w:val="2"/>
                <w:szCs w:val="24"/>
              </w:rPr>
            </w:pPr>
            <w:r>
              <w:rPr>
                <w:rFonts w:ascii="Times New Roman" w:hint="eastAsia"/>
                <w:noProof w:val="0"/>
                <w:kern w:val="2"/>
                <w:szCs w:val="24"/>
              </w:rPr>
              <w:t>b</w:t>
            </w:r>
            <w:r w:rsidR="002C1192" w:rsidRPr="002C1192">
              <w:rPr>
                <w:rFonts w:ascii="Times New Roman"/>
                <w:noProof w:val="0"/>
                <w:kern w:val="2"/>
                <w:szCs w:val="24"/>
              </w:rPr>
              <w:t xml:space="preserve"> </w:t>
            </w:r>
            <w:r w:rsidR="002C1192" w:rsidRPr="002C1192">
              <w:rPr>
                <w:rFonts w:ascii="Times New Roman"/>
                <w:noProof w:val="0"/>
                <w:kern w:val="2"/>
                <w:szCs w:val="24"/>
              </w:rPr>
              <w:t>可以添加下列合金元素：</w:t>
            </w:r>
            <w:r w:rsidR="002C1192" w:rsidRPr="002C1192">
              <w:rPr>
                <w:rFonts w:ascii="Times New Roman"/>
                <w:noProof w:val="0"/>
                <w:kern w:val="2"/>
                <w:szCs w:val="24"/>
              </w:rPr>
              <w:t>Mo</w:t>
            </w:r>
            <w:r w:rsidRPr="004647F3">
              <w:rPr>
                <w:rFonts w:ascii="Times New Roman" w:eastAsia="黑体" w:hint="eastAsia"/>
                <w:szCs w:val="18"/>
              </w:rPr>
              <w:t>≤</w:t>
            </w:r>
            <w:r w:rsidR="002C1192" w:rsidRPr="002C1192">
              <w:rPr>
                <w:rFonts w:ascii="Times New Roman"/>
                <w:noProof w:val="0"/>
                <w:kern w:val="2"/>
                <w:szCs w:val="24"/>
              </w:rPr>
              <w:t>0.</w:t>
            </w:r>
            <w:r w:rsidR="00910015">
              <w:rPr>
                <w:rFonts w:ascii="Times New Roman" w:hint="eastAsia"/>
                <w:noProof w:val="0"/>
                <w:kern w:val="2"/>
                <w:szCs w:val="24"/>
              </w:rPr>
              <w:t>4</w:t>
            </w:r>
            <w:r w:rsidR="002C1192" w:rsidRPr="002C1192">
              <w:rPr>
                <w:rFonts w:ascii="Times New Roman"/>
                <w:noProof w:val="0"/>
                <w:kern w:val="2"/>
                <w:szCs w:val="24"/>
              </w:rPr>
              <w:t>0%</w:t>
            </w:r>
            <w:r w:rsidR="002C1192" w:rsidRPr="002C1192">
              <w:rPr>
                <w:rFonts w:ascii="Times New Roman"/>
                <w:noProof w:val="0"/>
                <w:kern w:val="2"/>
                <w:szCs w:val="24"/>
              </w:rPr>
              <w:t>。</w:t>
            </w:r>
          </w:p>
        </w:tc>
      </w:tr>
    </w:tbl>
    <w:p w:rsidR="004D4BDF" w:rsidRPr="00541F77" w:rsidRDefault="00541F77" w:rsidP="00541F77">
      <w:pPr>
        <w:rPr>
          <w:szCs w:val="21"/>
        </w:rPr>
      </w:pPr>
      <w:r w:rsidRPr="00541F77">
        <w:rPr>
          <w:rFonts w:hint="eastAsia"/>
          <w:szCs w:val="21"/>
        </w:rPr>
        <w:t xml:space="preserve">6.1.4 </w:t>
      </w:r>
      <w:r w:rsidR="004D4BDF" w:rsidRPr="00541F77">
        <w:rPr>
          <w:rFonts w:hAnsi="黑体"/>
          <w:szCs w:val="21"/>
        </w:rPr>
        <w:t>成品钢材化学成分的允许偏差应符合</w:t>
      </w:r>
      <w:r w:rsidR="004D4BDF" w:rsidRPr="00541F77">
        <w:rPr>
          <w:szCs w:val="21"/>
        </w:rPr>
        <w:t>GB/T 222</w:t>
      </w:r>
      <w:r w:rsidR="004D4BDF" w:rsidRPr="00541F77">
        <w:rPr>
          <w:rFonts w:hAnsi="黑体"/>
          <w:szCs w:val="21"/>
        </w:rPr>
        <w:t>的规定。</w:t>
      </w:r>
    </w:p>
    <w:p w:rsidR="00E37922" w:rsidRPr="000C671F" w:rsidRDefault="00506CB6" w:rsidP="00506CB6">
      <w:pPr>
        <w:autoSpaceDE w:val="0"/>
        <w:autoSpaceDN w:val="0"/>
        <w:adjustRightInd w:val="0"/>
        <w:jc w:val="left"/>
        <w:rPr>
          <w:rFonts w:asciiTheme="minorEastAsia" w:hAnsiTheme="minorEastAsia" w:cs="黑体"/>
          <w:kern w:val="0"/>
          <w:szCs w:val="21"/>
        </w:rPr>
      </w:pPr>
      <w:bookmarkStart w:id="20" w:name="_Toc521673424"/>
      <w:r w:rsidRPr="00AB56BD">
        <w:rPr>
          <w:szCs w:val="21"/>
        </w:rPr>
        <w:t>6</w:t>
      </w:r>
      <w:r w:rsidRPr="00AB56BD">
        <w:rPr>
          <w:rFonts w:hint="eastAsia"/>
          <w:szCs w:val="21"/>
        </w:rPr>
        <w:t>.1.5</w:t>
      </w:r>
      <w:r w:rsidRPr="000C671F">
        <w:rPr>
          <w:rFonts w:asciiTheme="minorEastAsia" w:hAnsiTheme="minorEastAsia" w:cs="ºÚÌå" w:hint="eastAsia"/>
          <w:kern w:val="0"/>
          <w:szCs w:val="21"/>
        </w:rPr>
        <w:t xml:space="preserve"> </w:t>
      </w:r>
      <w:r w:rsidRPr="000C671F">
        <w:rPr>
          <w:rFonts w:asciiTheme="minorEastAsia" w:hAnsiTheme="minorEastAsia" w:cs="黑体" w:hint="eastAsia"/>
          <w:kern w:val="0"/>
          <w:szCs w:val="21"/>
        </w:rPr>
        <w:t>耐大气腐蚀性要求</w:t>
      </w:r>
      <w:r w:rsidR="00E37922">
        <w:rPr>
          <w:rFonts w:asciiTheme="minorEastAsia" w:hAnsiTheme="minorEastAsia" w:cs="黑体" w:hint="eastAsia"/>
          <w:kern w:val="0"/>
          <w:szCs w:val="21"/>
        </w:rPr>
        <w:t xml:space="preserve">    </w:t>
      </w:r>
    </w:p>
    <w:p w:rsidR="00E37922" w:rsidRDefault="00506CB6" w:rsidP="00506CB6">
      <w:pPr>
        <w:autoSpaceDE w:val="0"/>
        <w:autoSpaceDN w:val="0"/>
        <w:adjustRightInd w:val="0"/>
        <w:jc w:val="left"/>
        <w:rPr>
          <w:rFonts w:asciiTheme="minorEastAsia" w:hAnsiTheme="minorEastAsia" w:cs="宋体"/>
          <w:kern w:val="0"/>
          <w:szCs w:val="21"/>
        </w:rPr>
      </w:pPr>
      <w:r w:rsidRPr="00AB56BD">
        <w:rPr>
          <w:szCs w:val="21"/>
        </w:rPr>
        <w:t>6.</w:t>
      </w:r>
      <w:r w:rsidR="00AB56BD" w:rsidRPr="00AB56BD">
        <w:rPr>
          <w:rFonts w:hint="eastAsia"/>
          <w:szCs w:val="21"/>
        </w:rPr>
        <w:t>1</w:t>
      </w:r>
      <w:r w:rsidRPr="00AB56BD">
        <w:rPr>
          <w:szCs w:val="21"/>
        </w:rPr>
        <w:t>.</w:t>
      </w:r>
      <w:r w:rsidR="00AB56BD" w:rsidRPr="00AB56BD">
        <w:rPr>
          <w:rFonts w:hint="eastAsia"/>
          <w:szCs w:val="21"/>
        </w:rPr>
        <w:t>5.</w:t>
      </w:r>
      <w:r w:rsidRPr="00AB56BD">
        <w:rPr>
          <w:rFonts w:hint="eastAsia"/>
          <w:szCs w:val="21"/>
        </w:rPr>
        <w:t>1</w:t>
      </w:r>
      <w:r w:rsidRPr="000C671F">
        <w:rPr>
          <w:rFonts w:asciiTheme="minorEastAsia" w:hAnsiTheme="minorEastAsia" w:cs="ºÚÌå"/>
          <w:kern w:val="0"/>
          <w:szCs w:val="21"/>
        </w:rPr>
        <w:t xml:space="preserve"> </w:t>
      </w:r>
      <w:r w:rsidRPr="000C671F">
        <w:rPr>
          <w:rFonts w:asciiTheme="minorEastAsia" w:hAnsiTheme="minorEastAsia" w:cs="宋体" w:hint="eastAsia"/>
          <w:kern w:val="0"/>
          <w:szCs w:val="21"/>
        </w:rPr>
        <w:t>耐腐蚀性能</w:t>
      </w:r>
      <w:r w:rsidR="00E37922">
        <w:rPr>
          <w:rFonts w:asciiTheme="minorEastAsia" w:hAnsiTheme="minorEastAsia" w:cs="宋体" w:hint="eastAsia"/>
          <w:kern w:val="0"/>
          <w:szCs w:val="21"/>
        </w:rPr>
        <w:t>可按照以下</w:t>
      </w:r>
      <w:r w:rsidR="00CD2114">
        <w:rPr>
          <w:rFonts w:asciiTheme="minorEastAsia" w:hAnsiTheme="minorEastAsia" w:cs="宋体" w:hint="eastAsia"/>
          <w:kern w:val="0"/>
          <w:szCs w:val="21"/>
        </w:rPr>
        <w:t>三</w:t>
      </w:r>
      <w:r w:rsidR="00E37922">
        <w:rPr>
          <w:rFonts w:asciiTheme="minorEastAsia" w:hAnsiTheme="minorEastAsia" w:cs="宋体" w:hint="eastAsia"/>
          <w:kern w:val="0"/>
          <w:szCs w:val="21"/>
        </w:rPr>
        <w:t>种方式评价</w:t>
      </w:r>
    </w:p>
    <w:p w:rsidR="00506CB6" w:rsidRPr="000C671F" w:rsidRDefault="00E37922" w:rsidP="00506CB6">
      <w:pPr>
        <w:autoSpaceDE w:val="0"/>
        <w:autoSpaceDN w:val="0"/>
        <w:adjustRightInd w:val="0"/>
        <w:jc w:val="left"/>
        <w:rPr>
          <w:rFonts w:asciiTheme="minorEastAsia" w:hAnsiTheme="minorEastAsia" w:cs="宋体"/>
          <w:kern w:val="0"/>
          <w:szCs w:val="21"/>
        </w:rPr>
      </w:pPr>
      <w:r>
        <w:rPr>
          <w:rFonts w:asciiTheme="minorEastAsia" w:hAnsiTheme="minorEastAsia" w:cs="宋体" w:hint="eastAsia"/>
          <w:kern w:val="0"/>
          <w:szCs w:val="21"/>
        </w:rPr>
        <w:t xml:space="preserve">   （1）</w:t>
      </w:r>
      <w:r w:rsidR="00506CB6" w:rsidRPr="000C671F">
        <w:rPr>
          <w:rFonts w:asciiTheme="minorEastAsia" w:hAnsiTheme="minorEastAsia" w:cs="宋体" w:hint="eastAsia"/>
          <w:kern w:val="0"/>
          <w:szCs w:val="21"/>
        </w:rPr>
        <w:t>指数</w:t>
      </w:r>
      <w:r w:rsidR="00506CB6" w:rsidRPr="000C671F">
        <w:rPr>
          <w:rFonts w:asciiTheme="minorEastAsia" w:hAnsiTheme="minorEastAsia"/>
          <w:kern w:val="0"/>
          <w:szCs w:val="21"/>
        </w:rPr>
        <w:t>I</w:t>
      </w:r>
      <w:r w:rsidR="00506CB6" w:rsidRPr="000C671F">
        <w:rPr>
          <w:rFonts w:asciiTheme="minorEastAsia" w:hAnsiTheme="minorEastAsia" w:cs="宋体" w:hint="eastAsia"/>
          <w:kern w:val="0"/>
          <w:szCs w:val="21"/>
        </w:rPr>
        <w:t>值≥6.0，</w:t>
      </w:r>
      <w:r w:rsidR="00506CB6">
        <w:rPr>
          <w:rFonts w:asciiTheme="minorEastAsia" w:hAnsiTheme="minorEastAsia" w:cs="宋体" w:hint="eastAsia"/>
          <w:kern w:val="0"/>
          <w:szCs w:val="21"/>
        </w:rPr>
        <w:t>按照下列预测公式</w:t>
      </w:r>
      <w:r w:rsidR="00506CB6" w:rsidRPr="000C671F">
        <w:rPr>
          <w:rFonts w:asciiTheme="minorEastAsia" w:hAnsiTheme="minorEastAsia" w:cs="宋体" w:hint="eastAsia"/>
          <w:kern w:val="0"/>
          <w:szCs w:val="21"/>
        </w:rPr>
        <w:t>计算</w:t>
      </w:r>
      <w:r w:rsidR="00506CB6">
        <w:rPr>
          <w:rFonts w:asciiTheme="minorEastAsia" w:hAnsiTheme="minorEastAsia" w:cs="宋体" w:hint="eastAsia"/>
          <w:kern w:val="0"/>
          <w:szCs w:val="21"/>
        </w:rPr>
        <w:t>：</w:t>
      </w:r>
    </w:p>
    <w:p w:rsidR="00506CB6" w:rsidRDefault="00506CB6" w:rsidP="00506CB6">
      <w:pPr>
        <w:autoSpaceDE w:val="0"/>
        <w:autoSpaceDN w:val="0"/>
        <w:adjustRightInd w:val="0"/>
        <w:jc w:val="left"/>
        <w:rPr>
          <w:rFonts w:asciiTheme="minorEastAsia" w:hAnsiTheme="minorEastAsia"/>
          <w:kern w:val="0"/>
          <w:szCs w:val="21"/>
        </w:rPr>
      </w:pPr>
      <w:r w:rsidRPr="000C671F">
        <w:rPr>
          <w:rFonts w:asciiTheme="minorEastAsia" w:hAnsiTheme="minorEastAsia" w:hint="eastAsia"/>
          <w:kern w:val="0"/>
          <w:szCs w:val="21"/>
        </w:rPr>
        <w:t xml:space="preserve">  </w:t>
      </w:r>
      <w:r w:rsidRPr="000C671F">
        <w:rPr>
          <w:rFonts w:asciiTheme="minorEastAsia" w:hAnsiTheme="minorEastAsia"/>
          <w:kern w:val="0"/>
          <w:szCs w:val="21"/>
        </w:rPr>
        <w:t>I=26.01(Cu)+3.88(Ni)+1.20(Cr)+1.49(Si)+17.28(P)-7.29(Cu)(Ni)-9.10(Ni)(P)-33.39(Cu)</w:t>
      </w:r>
      <w:r w:rsidRPr="000C671F">
        <w:rPr>
          <w:rFonts w:asciiTheme="minorEastAsia" w:hAnsiTheme="minorEastAsia"/>
          <w:kern w:val="0"/>
          <w:szCs w:val="21"/>
          <w:vertAlign w:val="superscript"/>
        </w:rPr>
        <w:t>2</w:t>
      </w:r>
    </w:p>
    <w:p w:rsidR="00771033" w:rsidRPr="00771033" w:rsidRDefault="00771033" w:rsidP="00506CB6">
      <w:pPr>
        <w:autoSpaceDE w:val="0"/>
        <w:autoSpaceDN w:val="0"/>
        <w:adjustRightInd w:val="0"/>
        <w:jc w:val="left"/>
        <w:rPr>
          <w:rFonts w:asciiTheme="minorEastAsia" w:hAnsiTheme="minorEastAsia"/>
          <w:kern w:val="0"/>
          <w:sz w:val="14"/>
          <w:szCs w:val="14"/>
        </w:rPr>
      </w:pPr>
      <w:r>
        <w:rPr>
          <w:rFonts w:asciiTheme="minorEastAsia" w:hAnsiTheme="minorEastAsia" w:hint="eastAsia"/>
          <w:kern w:val="0"/>
          <w:szCs w:val="21"/>
        </w:rPr>
        <w:t xml:space="preserve">    按照此公式计算的耐腐蚀性指数未包括稀土对材料耐候性能的作用。</w:t>
      </w:r>
    </w:p>
    <w:p w:rsidR="00E37922" w:rsidRDefault="00E37922" w:rsidP="00506CB6">
      <w:pPr>
        <w:autoSpaceDE w:val="0"/>
        <w:autoSpaceDN w:val="0"/>
        <w:adjustRightInd w:val="0"/>
        <w:jc w:val="left"/>
        <w:rPr>
          <w:rFonts w:asciiTheme="minorEastAsia" w:eastAsiaTheme="minorEastAsia" w:hAnsiTheme="minorEastAsia"/>
          <w:szCs w:val="18"/>
        </w:rPr>
      </w:pPr>
      <w:r>
        <w:rPr>
          <w:rFonts w:hint="eastAsia"/>
          <w:szCs w:val="21"/>
        </w:rPr>
        <w:t xml:space="preserve">   </w:t>
      </w:r>
      <w:r>
        <w:rPr>
          <w:rFonts w:hint="eastAsia"/>
          <w:szCs w:val="21"/>
        </w:rPr>
        <w:t>（</w:t>
      </w:r>
      <w:r>
        <w:rPr>
          <w:rFonts w:hint="eastAsia"/>
          <w:szCs w:val="21"/>
        </w:rPr>
        <w:t>2</w:t>
      </w:r>
      <w:r>
        <w:rPr>
          <w:rFonts w:hint="eastAsia"/>
          <w:szCs w:val="21"/>
        </w:rPr>
        <w:t>）按照</w:t>
      </w:r>
      <w:r>
        <w:rPr>
          <w:rFonts w:hint="eastAsia"/>
          <w:szCs w:val="21"/>
        </w:rPr>
        <w:t>TB/T 2375</w:t>
      </w:r>
      <w:r>
        <w:rPr>
          <w:rFonts w:hint="eastAsia"/>
          <w:szCs w:val="21"/>
        </w:rPr>
        <w:t>检验，</w:t>
      </w:r>
      <w:r>
        <w:rPr>
          <w:rFonts w:hint="eastAsia"/>
          <w:szCs w:val="21"/>
        </w:rPr>
        <w:t>72</w:t>
      </w:r>
      <w:r>
        <w:rPr>
          <w:rFonts w:hint="eastAsia"/>
          <w:szCs w:val="21"/>
        </w:rPr>
        <w:t>小时</w:t>
      </w:r>
      <w:r w:rsidR="00921591">
        <w:rPr>
          <w:rFonts w:hint="eastAsia"/>
          <w:szCs w:val="21"/>
        </w:rPr>
        <w:t>周浸试验</w:t>
      </w:r>
      <w:r>
        <w:rPr>
          <w:rFonts w:hint="eastAsia"/>
          <w:szCs w:val="21"/>
        </w:rPr>
        <w:t>腐蚀速率</w:t>
      </w:r>
      <w:r w:rsidRPr="004647F3">
        <w:rPr>
          <w:rFonts w:eastAsia="黑体" w:hint="eastAsia"/>
          <w:szCs w:val="18"/>
        </w:rPr>
        <w:t>≤</w:t>
      </w:r>
      <w:r w:rsidRPr="00E37922">
        <w:rPr>
          <w:rFonts w:asciiTheme="minorEastAsia" w:eastAsiaTheme="minorEastAsia" w:hAnsiTheme="minorEastAsia" w:hint="eastAsia"/>
          <w:szCs w:val="18"/>
        </w:rPr>
        <w:t>1.6</w:t>
      </w:r>
      <w:r>
        <w:rPr>
          <w:rFonts w:asciiTheme="minorEastAsia" w:eastAsiaTheme="minorEastAsia" w:hAnsiTheme="minorEastAsia" w:hint="eastAsia"/>
          <w:szCs w:val="18"/>
        </w:rPr>
        <w:t>g</w:t>
      </w:r>
      <w:r w:rsidRPr="00E37922">
        <w:rPr>
          <w:rFonts w:asciiTheme="minorEastAsia" w:eastAsiaTheme="minorEastAsia" w:hAnsiTheme="minorEastAsia" w:hint="eastAsia"/>
          <w:szCs w:val="18"/>
        </w:rPr>
        <w:t>/</w:t>
      </w:r>
      <w:r>
        <w:rPr>
          <w:rFonts w:asciiTheme="minorEastAsia" w:eastAsiaTheme="minorEastAsia" w:hAnsiTheme="minorEastAsia" w:hint="eastAsia"/>
          <w:szCs w:val="18"/>
        </w:rPr>
        <w:t>(m</w:t>
      </w:r>
      <w:r w:rsidRPr="00E37922">
        <w:rPr>
          <w:rFonts w:asciiTheme="minorEastAsia" w:eastAsiaTheme="minorEastAsia" w:hAnsiTheme="minorEastAsia" w:hint="eastAsia"/>
          <w:szCs w:val="18"/>
          <w:vertAlign w:val="superscript"/>
        </w:rPr>
        <w:t>2</w:t>
      </w:r>
      <w:r w:rsidRPr="00E37922">
        <w:rPr>
          <w:rFonts w:asciiTheme="minorEastAsia" w:eastAsiaTheme="minorEastAsia" w:hAnsiTheme="minorEastAsia" w:hint="eastAsia"/>
          <w:szCs w:val="18"/>
        </w:rPr>
        <w:t>*</w:t>
      </w:r>
      <w:r>
        <w:rPr>
          <w:rFonts w:asciiTheme="minorEastAsia" w:eastAsiaTheme="minorEastAsia" w:hAnsiTheme="minorEastAsia" w:hint="eastAsia"/>
          <w:szCs w:val="18"/>
        </w:rPr>
        <w:t>hr)</w:t>
      </w:r>
    </w:p>
    <w:p w:rsidR="00921591" w:rsidRDefault="00921591" w:rsidP="00506CB6">
      <w:pPr>
        <w:autoSpaceDE w:val="0"/>
        <w:autoSpaceDN w:val="0"/>
        <w:adjustRightInd w:val="0"/>
        <w:jc w:val="left"/>
        <w:rPr>
          <w:szCs w:val="21"/>
        </w:rPr>
      </w:pPr>
      <w:r>
        <w:rPr>
          <w:rFonts w:asciiTheme="minorEastAsia" w:eastAsiaTheme="minorEastAsia" w:hAnsiTheme="minorEastAsia" w:hint="eastAsia"/>
          <w:szCs w:val="18"/>
        </w:rPr>
        <w:t xml:space="preserve">   （3）电化学方法测试电极电位，积累实验判定数据。</w:t>
      </w:r>
    </w:p>
    <w:p w:rsidR="00506CB6" w:rsidRPr="000C671F" w:rsidRDefault="00506CB6" w:rsidP="00506CB6">
      <w:pPr>
        <w:autoSpaceDE w:val="0"/>
        <w:autoSpaceDN w:val="0"/>
        <w:adjustRightInd w:val="0"/>
        <w:jc w:val="left"/>
        <w:rPr>
          <w:rFonts w:asciiTheme="minorEastAsia" w:hAnsiTheme="minorEastAsia"/>
          <w:kern w:val="0"/>
          <w:szCs w:val="21"/>
        </w:rPr>
      </w:pPr>
      <w:r w:rsidRPr="00AB56BD">
        <w:rPr>
          <w:szCs w:val="21"/>
        </w:rPr>
        <w:t>6.</w:t>
      </w:r>
      <w:r w:rsidR="00AB56BD" w:rsidRPr="00AB56BD">
        <w:rPr>
          <w:rFonts w:hint="eastAsia"/>
          <w:szCs w:val="21"/>
        </w:rPr>
        <w:t>1.5</w:t>
      </w:r>
      <w:r w:rsidRPr="00AB56BD">
        <w:rPr>
          <w:szCs w:val="21"/>
        </w:rPr>
        <w:t>.</w:t>
      </w:r>
      <w:r w:rsidRPr="00AB56BD">
        <w:rPr>
          <w:rFonts w:hint="eastAsia"/>
          <w:szCs w:val="21"/>
        </w:rPr>
        <w:t>2</w:t>
      </w:r>
      <w:r w:rsidRPr="000C671F">
        <w:rPr>
          <w:rFonts w:asciiTheme="minorEastAsia" w:hAnsiTheme="minorEastAsia" w:cs="ºÚÌå"/>
          <w:kern w:val="0"/>
          <w:szCs w:val="21"/>
        </w:rPr>
        <w:t xml:space="preserve"> </w:t>
      </w:r>
      <w:r w:rsidRPr="000C671F">
        <w:rPr>
          <w:rFonts w:asciiTheme="minorEastAsia" w:hAnsiTheme="minorEastAsia" w:cs="宋体" w:hint="eastAsia"/>
          <w:kern w:val="0"/>
          <w:szCs w:val="21"/>
        </w:rPr>
        <w:t>若有其</w:t>
      </w:r>
      <w:r>
        <w:rPr>
          <w:rFonts w:asciiTheme="minorEastAsia" w:hAnsiTheme="minorEastAsia" w:cs="宋体" w:hint="eastAsia"/>
          <w:kern w:val="0"/>
          <w:szCs w:val="21"/>
        </w:rPr>
        <w:t>它</w:t>
      </w:r>
      <w:r w:rsidRPr="000C671F">
        <w:rPr>
          <w:rFonts w:asciiTheme="minorEastAsia" w:hAnsiTheme="minorEastAsia" w:cs="宋体" w:hint="eastAsia"/>
          <w:kern w:val="0"/>
          <w:szCs w:val="21"/>
        </w:rPr>
        <w:t>要求，也可执行供需双方协商的办法。</w:t>
      </w:r>
    </w:p>
    <w:p w:rsidR="004D4BDF" w:rsidRPr="00656922" w:rsidRDefault="00541F77" w:rsidP="00656922">
      <w:pPr>
        <w:pStyle w:val="2"/>
        <w:spacing w:before="120" w:after="120" w:line="240" w:lineRule="auto"/>
        <w:rPr>
          <w:sz w:val="21"/>
          <w:szCs w:val="21"/>
        </w:rPr>
      </w:pPr>
      <w:r w:rsidRPr="00656922">
        <w:rPr>
          <w:rFonts w:hint="eastAsia"/>
          <w:sz w:val="21"/>
          <w:szCs w:val="21"/>
        </w:rPr>
        <w:t>6.</w:t>
      </w:r>
      <w:r w:rsidR="00506CB6">
        <w:rPr>
          <w:rFonts w:hint="eastAsia"/>
          <w:sz w:val="21"/>
          <w:szCs w:val="21"/>
        </w:rPr>
        <w:t>2</w:t>
      </w:r>
      <w:r w:rsidRPr="00656922">
        <w:rPr>
          <w:rFonts w:hint="eastAsia"/>
          <w:sz w:val="21"/>
          <w:szCs w:val="21"/>
        </w:rPr>
        <w:t xml:space="preserve"> </w:t>
      </w:r>
      <w:r w:rsidR="004D4BDF" w:rsidRPr="00656922">
        <w:rPr>
          <w:sz w:val="21"/>
          <w:szCs w:val="21"/>
        </w:rPr>
        <w:t>冶炼方法</w:t>
      </w:r>
      <w:bookmarkEnd w:id="20"/>
    </w:p>
    <w:p w:rsidR="004D4BDF" w:rsidRPr="00541F77" w:rsidRDefault="004D4BDF" w:rsidP="00541F77">
      <w:pPr>
        <w:rPr>
          <w:rFonts w:hAnsi="黑体"/>
        </w:rPr>
      </w:pPr>
      <w:r w:rsidRPr="00541F77">
        <w:rPr>
          <w:rFonts w:hAnsi="黑体"/>
        </w:rPr>
        <w:t xml:space="preserve">    </w:t>
      </w:r>
      <w:r w:rsidRPr="00182B64">
        <w:rPr>
          <w:rFonts w:hAnsi="黑体"/>
        </w:rPr>
        <w:t>钢采用</w:t>
      </w:r>
      <w:r w:rsidRPr="00541F77">
        <w:rPr>
          <w:rFonts w:hAnsi="黑体"/>
        </w:rPr>
        <w:t>转炉或电炉冶炼，且为镇静钢。除非需方有特殊要求，冶炼方法由供方选择。</w:t>
      </w:r>
    </w:p>
    <w:p w:rsidR="004D4BDF" w:rsidRPr="00656922" w:rsidRDefault="009D7543" w:rsidP="00656922">
      <w:pPr>
        <w:pStyle w:val="2"/>
        <w:spacing w:before="120" w:after="120" w:line="240" w:lineRule="auto"/>
        <w:rPr>
          <w:sz w:val="21"/>
          <w:szCs w:val="21"/>
        </w:rPr>
      </w:pPr>
      <w:bookmarkStart w:id="21" w:name="_Toc521673425"/>
      <w:r w:rsidRPr="00656922">
        <w:rPr>
          <w:rFonts w:hint="eastAsia"/>
          <w:sz w:val="21"/>
          <w:szCs w:val="21"/>
        </w:rPr>
        <w:lastRenderedPageBreak/>
        <w:t xml:space="preserve">6.3 </w:t>
      </w:r>
      <w:r w:rsidR="004D4BDF" w:rsidRPr="00656922">
        <w:rPr>
          <w:sz w:val="21"/>
          <w:szCs w:val="21"/>
        </w:rPr>
        <w:t>交货状态</w:t>
      </w:r>
      <w:bookmarkEnd w:id="21"/>
    </w:p>
    <w:p w:rsidR="004D4BDF" w:rsidRPr="009D7543" w:rsidRDefault="009D7543" w:rsidP="00541F77">
      <w:pPr>
        <w:rPr>
          <w:rFonts w:hAnsi="黑体"/>
        </w:rPr>
      </w:pPr>
      <w:r>
        <w:rPr>
          <w:rFonts w:hAnsi="黑体" w:hint="eastAsia"/>
        </w:rPr>
        <w:t xml:space="preserve">    </w:t>
      </w:r>
      <w:r w:rsidR="004D4BDF" w:rsidRPr="00182B64">
        <w:rPr>
          <w:rFonts w:hAnsi="黑体"/>
        </w:rPr>
        <w:t>热轧</w:t>
      </w:r>
      <w:r w:rsidR="004D4BDF" w:rsidRPr="009D7543">
        <w:rPr>
          <w:rFonts w:hAnsi="黑体"/>
        </w:rPr>
        <w:t>钢材以热轧、控轧或正火状态交货，冷轧钢材一般以退火状态交货。</w:t>
      </w:r>
    </w:p>
    <w:p w:rsidR="004D4BDF" w:rsidRPr="00656922" w:rsidRDefault="00D605FE" w:rsidP="00656922">
      <w:pPr>
        <w:pStyle w:val="2"/>
        <w:spacing w:before="120" w:after="120" w:line="240" w:lineRule="auto"/>
        <w:rPr>
          <w:sz w:val="21"/>
          <w:szCs w:val="21"/>
        </w:rPr>
      </w:pPr>
      <w:bookmarkStart w:id="22" w:name="_Toc521673426"/>
      <w:r w:rsidRPr="00656922">
        <w:rPr>
          <w:rFonts w:hint="eastAsia"/>
          <w:sz w:val="21"/>
          <w:szCs w:val="21"/>
        </w:rPr>
        <w:t xml:space="preserve">6.4 </w:t>
      </w:r>
      <w:r w:rsidRPr="00656922">
        <w:rPr>
          <w:sz w:val="21"/>
          <w:szCs w:val="21"/>
        </w:rPr>
        <w:t>力学性能和工艺性能</w:t>
      </w:r>
      <w:bookmarkEnd w:id="22"/>
    </w:p>
    <w:p w:rsidR="004D4BDF" w:rsidRDefault="00D605FE" w:rsidP="00D605FE">
      <w:pPr>
        <w:rPr>
          <w:rFonts w:hAnsi="黑体"/>
        </w:rPr>
      </w:pPr>
      <w:r w:rsidRPr="00D605FE">
        <w:rPr>
          <w:rFonts w:hAnsi="黑体" w:hint="eastAsia"/>
        </w:rPr>
        <w:t xml:space="preserve">6.4.1 </w:t>
      </w:r>
      <w:r w:rsidR="004D4BDF" w:rsidRPr="00D605FE">
        <w:rPr>
          <w:rFonts w:hAnsi="黑体"/>
        </w:rPr>
        <w:t>钢材的力学性能和工艺性能应符合表</w:t>
      </w:r>
      <w:r>
        <w:rPr>
          <w:rFonts w:hAnsi="黑体" w:hint="eastAsia"/>
        </w:rPr>
        <w:t>3</w:t>
      </w:r>
      <w:r w:rsidR="004D4BDF" w:rsidRPr="00D605FE">
        <w:rPr>
          <w:rFonts w:hAnsi="黑体"/>
        </w:rPr>
        <w:t>的规定。</w:t>
      </w:r>
    </w:p>
    <w:p w:rsidR="00FC1FF3" w:rsidRPr="00D605FE" w:rsidRDefault="00FC1FF3" w:rsidP="00D605FE">
      <w:pPr>
        <w:rPr>
          <w:rFonts w:hAnsi="黑体"/>
        </w:rPr>
      </w:pPr>
    </w:p>
    <w:p w:rsidR="00997DC9" w:rsidRDefault="004D4BDF" w:rsidP="00997DC9">
      <w:pPr>
        <w:pStyle w:val="a8"/>
        <w:tabs>
          <w:tab w:val="clear" w:pos="4201"/>
          <w:tab w:val="center" w:pos="0"/>
        </w:tabs>
        <w:ind w:firstLineChars="0" w:firstLine="0"/>
        <w:jc w:val="center"/>
        <w:rPr>
          <w:rFonts w:ascii="Times New Roman" w:eastAsia="黑体"/>
          <w:szCs w:val="21"/>
          <w:vertAlign w:val="superscript"/>
        </w:rPr>
      </w:pPr>
      <w:r>
        <w:rPr>
          <w:rFonts w:hint="eastAsia"/>
        </w:rPr>
        <w:t>表</w:t>
      </w:r>
      <w:r w:rsidR="00D605FE">
        <w:rPr>
          <w:rFonts w:hint="eastAsia"/>
        </w:rPr>
        <w:t>3</w:t>
      </w:r>
      <w:r w:rsidR="00997DC9">
        <w:rPr>
          <w:rFonts w:eastAsia="黑体"/>
          <w:szCs w:val="21"/>
          <w:vertAlign w:val="superscript"/>
        </w:rPr>
        <w:t xml:space="preserve"> </w:t>
      </w:r>
    </w:p>
    <w:tbl>
      <w:tblPr>
        <w:tblStyle w:val="afb"/>
        <w:tblW w:w="0" w:type="auto"/>
        <w:tblLayout w:type="fixed"/>
        <w:tblLook w:val="04A0"/>
      </w:tblPr>
      <w:tblGrid>
        <w:gridCol w:w="846"/>
        <w:gridCol w:w="680"/>
        <w:gridCol w:w="992"/>
        <w:gridCol w:w="992"/>
        <w:gridCol w:w="993"/>
        <w:gridCol w:w="975"/>
        <w:gridCol w:w="612"/>
        <w:gridCol w:w="624"/>
        <w:gridCol w:w="624"/>
        <w:gridCol w:w="638"/>
        <w:gridCol w:w="612"/>
        <w:gridCol w:w="654"/>
        <w:gridCol w:w="612"/>
      </w:tblGrid>
      <w:tr w:rsidR="00997DC9" w:rsidRPr="002D0A2F" w:rsidTr="00AB56BD">
        <w:tc>
          <w:tcPr>
            <w:tcW w:w="846" w:type="dxa"/>
            <w:vMerge w:val="restart"/>
            <w:vAlign w:val="center"/>
          </w:tcPr>
          <w:p w:rsidR="00997DC9" w:rsidRPr="002D0A2F" w:rsidRDefault="00997DC9" w:rsidP="00656922">
            <w:pPr>
              <w:autoSpaceDE w:val="0"/>
              <w:autoSpaceDN w:val="0"/>
              <w:adjustRightInd w:val="0"/>
              <w:jc w:val="center"/>
              <w:rPr>
                <w:rFonts w:asciiTheme="minorEastAsia" w:hAnsiTheme="minorEastAsia"/>
                <w:kern w:val="0"/>
                <w:sz w:val="18"/>
                <w:szCs w:val="18"/>
              </w:rPr>
            </w:pPr>
            <w:r w:rsidRPr="002D0A2F">
              <w:rPr>
                <w:rFonts w:asciiTheme="minorEastAsia" w:hAnsiTheme="minorEastAsia" w:hint="eastAsia"/>
                <w:kern w:val="0"/>
                <w:sz w:val="18"/>
                <w:szCs w:val="18"/>
              </w:rPr>
              <w:t>牌号</w:t>
            </w:r>
          </w:p>
        </w:tc>
        <w:tc>
          <w:tcPr>
            <w:tcW w:w="7130" w:type="dxa"/>
            <w:gridSpan w:val="9"/>
          </w:tcPr>
          <w:p w:rsidR="00997DC9" w:rsidRPr="002D0A2F" w:rsidRDefault="00997DC9" w:rsidP="00997DC9">
            <w:pPr>
              <w:autoSpaceDE w:val="0"/>
              <w:autoSpaceDN w:val="0"/>
              <w:adjustRightInd w:val="0"/>
              <w:jc w:val="center"/>
              <w:rPr>
                <w:rFonts w:asciiTheme="minorEastAsia" w:hAnsiTheme="minorEastAsia"/>
                <w:kern w:val="0"/>
                <w:sz w:val="18"/>
                <w:szCs w:val="18"/>
              </w:rPr>
            </w:pPr>
            <w:r w:rsidRPr="002D0A2F">
              <w:rPr>
                <w:rFonts w:asciiTheme="minorEastAsia" w:hAnsiTheme="minorEastAsia" w:hint="eastAsia"/>
                <w:kern w:val="0"/>
                <w:sz w:val="18"/>
                <w:szCs w:val="18"/>
              </w:rPr>
              <w:t>拉伸试验</w:t>
            </w:r>
          </w:p>
        </w:tc>
        <w:tc>
          <w:tcPr>
            <w:tcW w:w="1878" w:type="dxa"/>
            <w:gridSpan w:val="3"/>
            <w:vMerge w:val="restart"/>
            <w:vAlign w:val="center"/>
          </w:tcPr>
          <w:p w:rsidR="00997DC9" w:rsidRDefault="00997DC9" w:rsidP="00997DC9">
            <w:pPr>
              <w:autoSpaceDE w:val="0"/>
              <w:autoSpaceDN w:val="0"/>
              <w:adjustRightInd w:val="0"/>
              <w:jc w:val="center"/>
              <w:rPr>
                <w:rFonts w:asciiTheme="minorEastAsia" w:hAnsiTheme="minorEastAsia"/>
                <w:kern w:val="0"/>
                <w:sz w:val="18"/>
                <w:szCs w:val="18"/>
              </w:rPr>
            </w:pPr>
            <w:r w:rsidRPr="002D0A2F">
              <w:rPr>
                <w:rFonts w:asciiTheme="minorEastAsia" w:hAnsiTheme="minorEastAsia" w:hint="eastAsia"/>
                <w:kern w:val="0"/>
                <w:sz w:val="18"/>
                <w:szCs w:val="18"/>
              </w:rPr>
              <w:t>180°弯曲试验</w:t>
            </w:r>
            <w:r w:rsidRPr="00997DC9">
              <w:rPr>
                <w:rFonts w:asciiTheme="minorEastAsia" w:hAnsiTheme="minorEastAsia" w:hint="eastAsia"/>
                <w:kern w:val="0"/>
                <w:sz w:val="18"/>
                <w:szCs w:val="18"/>
                <w:vertAlign w:val="superscript"/>
              </w:rPr>
              <w:t>e</w:t>
            </w:r>
          </w:p>
          <w:p w:rsidR="00997DC9" w:rsidRPr="002D0A2F" w:rsidRDefault="00997DC9" w:rsidP="00997DC9">
            <w:pPr>
              <w:autoSpaceDE w:val="0"/>
              <w:autoSpaceDN w:val="0"/>
              <w:adjustRightInd w:val="0"/>
              <w:jc w:val="center"/>
              <w:rPr>
                <w:rFonts w:asciiTheme="minorEastAsia" w:hAnsiTheme="minorEastAsia"/>
                <w:kern w:val="0"/>
                <w:sz w:val="18"/>
                <w:szCs w:val="18"/>
              </w:rPr>
            </w:pPr>
            <w:r w:rsidRPr="002D0A2F">
              <w:rPr>
                <w:rFonts w:asciiTheme="minorEastAsia" w:hAnsiTheme="minorEastAsia" w:hint="eastAsia"/>
                <w:kern w:val="0"/>
                <w:sz w:val="18"/>
                <w:szCs w:val="18"/>
              </w:rPr>
              <w:t>弯心直径</w:t>
            </w:r>
          </w:p>
        </w:tc>
      </w:tr>
      <w:tr w:rsidR="00997DC9" w:rsidRPr="002D0A2F" w:rsidTr="00AB56BD">
        <w:tc>
          <w:tcPr>
            <w:tcW w:w="846" w:type="dxa"/>
            <w:vMerge/>
          </w:tcPr>
          <w:p w:rsidR="00997DC9" w:rsidRPr="002D0A2F" w:rsidRDefault="00997DC9" w:rsidP="00656922">
            <w:pPr>
              <w:autoSpaceDE w:val="0"/>
              <w:autoSpaceDN w:val="0"/>
              <w:adjustRightInd w:val="0"/>
              <w:jc w:val="center"/>
              <w:rPr>
                <w:rFonts w:asciiTheme="minorEastAsia" w:hAnsiTheme="minorEastAsia"/>
                <w:kern w:val="0"/>
                <w:sz w:val="18"/>
                <w:szCs w:val="18"/>
              </w:rPr>
            </w:pPr>
          </w:p>
        </w:tc>
        <w:tc>
          <w:tcPr>
            <w:tcW w:w="3657" w:type="dxa"/>
            <w:gridSpan w:val="4"/>
          </w:tcPr>
          <w:p w:rsidR="00997DC9" w:rsidRPr="002D0A2F" w:rsidRDefault="00997DC9" w:rsidP="00656922">
            <w:pPr>
              <w:autoSpaceDE w:val="0"/>
              <w:autoSpaceDN w:val="0"/>
              <w:adjustRightInd w:val="0"/>
              <w:jc w:val="center"/>
              <w:rPr>
                <w:rFonts w:asciiTheme="minorEastAsia" w:hAnsiTheme="minorEastAsia"/>
                <w:kern w:val="0"/>
                <w:sz w:val="18"/>
                <w:szCs w:val="18"/>
              </w:rPr>
            </w:pPr>
            <w:r w:rsidRPr="002D0A2F">
              <w:rPr>
                <w:rFonts w:asciiTheme="minorEastAsia" w:hAnsiTheme="minorEastAsia" w:hint="eastAsia"/>
                <w:kern w:val="0"/>
                <w:sz w:val="18"/>
                <w:szCs w:val="18"/>
              </w:rPr>
              <w:t>屈服强度R</w:t>
            </w:r>
            <w:r w:rsidRPr="00465927">
              <w:rPr>
                <w:rFonts w:asciiTheme="minorEastAsia" w:hAnsiTheme="minorEastAsia" w:hint="eastAsia"/>
                <w:kern w:val="0"/>
                <w:sz w:val="18"/>
                <w:szCs w:val="18"/>
                <w:vertAlign w:val="subscript"/>
              </w:rPr>
              <w:t>eL</w:t>
            </w:r>
            <w:r w:rsidRPr="002D0A2F">
              <w:rPr>
                <w:rFonts w:asciiTheme="minorEastAsia" w:hAnsiTheme="minorEastAsia" w:hint="eastAsia"/>
                <w:kern w:val="0"/>
                <w:sz w:val="18"/>
                <w:szCs w:val="18"/>
              </w:rPr>
              <w:t xml:space="preserve">, MPa </w:t>
            </w:r>
          </w:p>
        </w:tc>
        <w:tc>
          <w:tcPr>
            <w:tcW w:w="975" w:type="dxa"/>
            <w:vMerge w:val="restart"/>
          </w:tcPr>
          <w:p w:rsidR="00997DC9" w:rsidRPr="002D0A2F" w:rsidRDefault="00997DC9" w:rsidP="00656922">
            <w:pPr>
              <w:autoSpaceDE w:val="0"/>
              <w:autoSpaceDN w:val="0"/>
              <w:adjustRightInd w:val="0"/>
              <w:jc w:val="center"/>
              <w:rPr>
                <w:rFonts w:asciiTheme="minorEastAsia" w:hAnsiTheme="minorEastAsia"/>
                <w:kern w:val="0"/>
                <w:sz w:val="18"/>
                <w:szCs w:val="18"/>
              </w:rPr>
            </w:pPr>
            <w:r w:rsidRPr="002D0A2F">
              <w:rPr>
                <w:rFonts w:asciiTheme="minorEastAsia" w:hAnsiTheme="minorEastAsia" w:hint="eastAsia"/>
                <w:kern w:val="0"/>
                <w:sz w:val="18"/>
                <w:szCs w:val="18"/>
              </w:rPr>
              <w:t>抗拉强度</w:t>
            </w:r>
          </w:p>
          <w:p w:rsidR="00997DC9" w:rsidRPr="002D0A2F" w:rsidRDefault="00997DC9" w:rsidP="00F27968">
            <w:pPr>
              <w:autoSpaceDE w:val="0"/>
              <w:autoSpaceDN w:val="0"/>
              <w:adjustRightInd w:val="0"/>
              <w:ind w:leftChars="-47" w:left="-99" w:rightChars="-45" w:right="-94"/>
              <w:jc w:val="center"/>
              <w:rPr>
                <w:rFonts w:asciiTheme="minorEastAsia" w:hAnsiTheme="minorEastAsia"/>
                <w:kern w:val="0"/>
                <w:sz w:val="18"/>
                <w:szCs w:val="18"/>
              </w:rPr>
            </w:pPr>
            <w:r w:rsidRPr="002D0A2F">
              <w:rPr>
                <w:rFonts w:asciiTheme="minorEastAsia" w:hAnsiTheme="minorEastAsia" w:hint="eastAsia"/>
                <w:kern w:val="0"/>
                <w:sz w:val="18"/>
                <w:szCs w:val="18"/>
              </w:rPr>
              <w:t>R</w:t>
            </w:r>
            <w:r w:rsidRPr="00465927">
              <w:rPr>
                <w:rFonts w:asciiTheme="minorEastAsia" w:hAnsiTheme="minorEastAsia" w:hint="eastAsia"/>
                <w:kern w:val="0"/>
                <w:sz w:val="18"/>
                <w:szCs w:val="18"/>
                <w:vertAlign w:val="subscript"/>
              </w:rPr>
              <w:t>m</w:t>
            </w:r>
            <w:r w:rsidRPr="002D0A2F">
              <w:rPr>
                <w:rFonts w:asciiTheme="minorEastAsia" w:hAnsiTheme="minorEastAsia" w:hint="eastAsia"/>
                <w:kern w:val="0"/>
                <w:sz w:val="18"/>
                <w:szCs w:val="18"/>
              </w:rPr>
              <w:t>，MPa</w:t>
            </w:r>
          </w:p>
        </w:tc>
        <w:tc>
          <w:tcPr>
            <w:tcW w:w="2498" w:type="dxa"/>
            <w:gridSpan w:val="4"/>
          </w:tcPr>
          <w:p w:rsidR="00997DC9" w:rsidRPr="002D0A2F" w:rsidRDefault="00997DC9" w:rsidP="00656922">
            <w:pPr>
              <w:autoSpaceDE w:val="0"/>
              <w:autoSpaceDN w:val="0"/>
              <w:adjustRightInd w:val="0"/>
              <w:jc w:val="center"/>
              <w:rPr>
                <w:rFonts w:asciiTheme="minorEastAsia" w:hAnsiTheme="minorEastAsia"/>
                <w:kern w:val="0"/>
                <w:sz w:val="18"/>
                <w:szCs w:val="18"/>
              </w:rPr>
            </w:pPr>
            <w:r w:rsidRPr="002D0A2F">
              <w:rPr>
                <w:rFonts w:asciiTheme="minorEastAsia" w:hAnsiTheme="minorEastAsia" w:hint="eastAsia"/>
                <w:kern w:val="0"/>
                <w:sz w:val="18"/>
                <w:szCs w:val="18"/>
              </w:rPr>
              <w:t>断后伸长率A</w:t>
            </w:r>
            <w:r w:rsidRPr="00A16ED0">
              <w:rPr>
                <w:rFonts w:eastAsia="黑体" w:hint="eastAsia"/>
                <w:kern w:val="0"/>
                <w:szCs w:val="21"/>
                <w:vertAlign w:val="superscript"/>
              </w:rPr>
              <w:t>a</w:t>
            </w:r>
            <w:r w:rsidRPr="002D0A2F">
              <w:rPr>
                <w:rFonts w:asciiTheme="minorEastAsia" w:hAnsiTheme="minorEastAsia" w:hint="eastAsia"/>
                <w:kern w:val="0"/>
                <w:sz w:val="18"/>
                <w:szCs w:val="18"/>
              </w:rPr>
              <w:t>，%</w:t>
            </w:r>
          </w:p>
          <w:p w:rsidR="00997DC9" w:rsidRPr="002D0A2F" w:rsidRDefault="00997DC9" w:rsidP="00656922">
            <w:pPr>
              <w:autoSpaceDE w:val="0"/>
              <w:autoSpaceDN w:val="0"/>
              <w:adjustRightInd w:val="0"/>
              <w:jc w:val="center"/>
              <w:rPr>
                <w:rFonts w:asciiTheme="minorEastAsia" w:hAnsiTheme="minorEastAsia"/>
                <w:kern w:val="0"/>
                <w:sz w:val="18"/>
                <w:szCs w:val="18"/>
              </w:rPr>
            </w:pPr>
            <w:r w:rsidRPr="002D0A2F">
              <w:rPr>
                <w:rFonts w:asciiTheme="minorEastAsia" w:hAnsiTheme="minorEastAsia" w:hint="eastAsia"/>
                <w:kern w:val="0"/>
                <w:sz w:val="18"/>
                <w:szCs w:val="18"/>
              </w:rPr>
              <w:t>不小于</w:t>
            </w:r>
          </w:p>
        </w:tc>
        <w:tc>
          <w:tcPr>
            <w:tcW w:w="1878" w:type="dxa"/>
            <w:gridSpan w:val="3"/>
            <w:vMerge/>
          </w:tcPr>
          <w:p w:rsidR="00997DC9" w:rsidRPr="002D0A2F" w:rsidRDefault="00997DC9" w:rsidP="00656922">
            <w:pPr>
              <w:autoSpaceDE w:val="0"/>
              <w:autoSpaceDN w:val="0"/>
              <w:adjustRightInd w:val="0"/>
              <w:jc w:val="center"/>
              <w:rPr>
                <w:rFonts w:asciiTheme="minorEastAsia" w:hAnsiTheme="minorEastAsia"/>
                <w:kern w:val="0"/>
                <w:sz w:val="18"/>
                <w:szCs w:val="18"/>
              </w:rPr>
            </w:pPr>
          </w:p>
        </w:tc>
      </w:tr>
      <w:tr w:rsidR="00997DC9" w:rsidRPr="002D0A2F" w:rsidTr="00AB56BD">
        <w:tc>
          <w:tcPr>
            <w:tcW w:w="846" w:type="dxa"/>
            <w:vMerge/>
          </w:tcPr>
          <w:p w:rsidR="00997DC9" w:rsidRPr="002D0A2F" w:rsidRDefault="00997DC9" w:rsidP="00656922">
            <w:pPr>
              <w:autoSpaceDE w:val="0"/>
              <w:autoSpaceDN w:val="0"/>
              <w:adjustRightInd w:val="0"/>
              <w:jc w:val="center"/>
              <w:rPr>
                <w:rFonts w:asciiTheme="minorEastAsia" w:hAnsiTheme="minorEastAsia"/>
                <w:kern w:val="0"/>
                <w:sz w:val="18"/>
                <w:szCs w:val="18"/>
              </w:rPr>
            </w:pPr>
          </w:p>
        </w:tc>
        <w:tc>
          <w:tcPr>
            <w:tcW w:w="680"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sidRPr="002D0A2F">
              <w:rPr>
                <w:rFonts w:asciiTheme="minorEastAsia" w:hAnsiTheme="minorEastAsia" w:hint="eastAsia"/>
                <w:kern w:val="0"/>
                <w:sz w:val="18"/>
                <w:szCs w:val="18"/>
              </w:rPr>
              <w:t>≤16</w:t>
            </w:r>
          </w:p>
        </w:tc>
        <w:tc>
          <w:tcPr>
            <w:tcW w:w="992" w:type="dxa"/>
          </w:tcPr>
          <w:p w:rsidR="00997DC9" w:rsidRPr="002D0A2F" w:rsidRDefault="00997DC9" w:rsidP="00F27968">
            <w:pPr>
              <w:autoSpaceDE w:val="0"/>
              <w:autoSpaceDN w:val="0"/>
              <w:adjustRightInd w:val="0"/>
              <w:ind w:leftChars="-30" w:left="-63" w:rightChars="-53" w:right="-111"/>
              <w:jc w:val="center"/>
              <w:rPr>
                <w:rFonts w:asciiTheme="minorEastAsia" w:hAnsiTheme="minorEastAsia"/>
                <w:kern w:val="0"/>
                <w:sz w:val="18"/>
                <w:szCs w:val="18"/>
              </w:rPr>
            </w:pPr>
            <w:r w:rsidRPr="002D0A2F">
              <w:rPr>
                <w:rFonts w:asciiTheme="minorEastAsia" w:hAnsiTheme="minorEastAsia" w:hint="eastAsia"/>
                <w:kern w:val="0"/>
                <w:sz w:val="18"/>
                <w:szCs w:val="18"/>
              </w:rPr>
              <w:t>＞16～</w:t>
            </w:r>
            <w:r>
              <w:rPr>
                <w:rFonts w:asciiTheme="minorEastAsia" w:hAnsiTheme="minorEastAsia" w:hint="eastAsia"/>
                <w:kern w:val="0"/>
                <w:sz w:val="18"/>
                <w:szCs w:val="18"/>
              </w:rPr>
              <w:t>5</w:t>
            </w:r>
            <w:r w:rsidRPr="002D0A2F">
              <w:rPr>
                <w:rFonts w:asciiTheme="minorEastAsia" w:hAnsiTheme="minorEastAsia" w:hint="eastAsia"/>
                <w:kern w:val="0"/>
                <w:sz w:val="18"/>
                <w:szCs w:val="18"/>
              </w:rPr>
              <w:t>0</w:t>
            </w:r>
          </w:p>
        </w:tc>
        <w:tc>
          <w:tcPr>
            <w:tcW w:w="992" w:type="dxa"/>
          </w:tcPr>
          <w:p w:rsidR="00997DC9" w:rsidRPr="002D0A2F" w:rsidRDefault="00997DC9" w:rsidP="00F27968">
            <w:pPr>
              <w:autoSpaceDE w:val="0"/>
              <w:autoSpaceDN w:val="0"/>
              <w:adjustRightInd w:val="0"/>
              <w:ind w:leftChars="-30" w:left="-63" w:rightChars="-53" w:right="-111"/>
              <w:jc w:val="left"/>
              <w:rPr>
                <w:rFonts w:asciiTheme="minorEastAsia" w:hAnsiTheme="minorEastAsia"/>
                <w:kern w:val="0"/>
                <w:sz w:val="18"/>
                <w:szCs w:val="18"/>
              </w:rPr>
            </w:pPr>
            <w:r w:rsidRPr="002D0A2F">
              <w:rPr>
                <w:rFonts w:asciiTheme="minorEastAsia" w:hAnsiTheme="minorEastAsia" w:hint="eastAsia"/>
                <w:kern w:val="0"/>
                <w:sz w:val="18"/>
                <w:szCs w:val="18"/>
              </w:rPr>
              <w:t>＞</w:t>
            </w:r>
            <w:r>
              <w:rPr>
                <w:rFonts w:asciiTheme="minorEastAsia" w:hAnsiTheme="minorEastAsia" w:hint="eastAsia"/>
                <w:kern w:val="0"/>
                <w:sz w:val="18"/>
                <w:szCs w:val="18"/>
              </w:rPr>
              <w:t>5</w:t>
            </w:r>
            <w:r w:rsidRPr="002D0A2F">
              <w:rPr>
                <w:rFonts w:asciiTheme="minorEastAsia" w:hAnsiTheme="minorEastAsia" w:hint="eastAsia"/>
                <w:kern w:val="0"/>
                <w:sz w:val="18"/>
                <w:szCs w:val="18"/>
              </w:rPr>
              <w:t>0～</w:t>
            </w:r>
            <w:r>
              <w:rPr>
                <w:rFonts w:asciiTheme="minorEastAsia" w:hAnsiTheme="minorEastAsia" w:hint="eastAsia"/>
                <w:kern w:val="0"/>
                <w:sz w:val="18"/>
                <w:szCs w:val="18"/>
              </w:rPr>
              <w:t>100</w:t>
            </w:r>
          </w:p>
        </w:tc>
        <w:tc>
          <w:tcPr>
            <w:tcW w:w="993"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sidRPr="002D0A2F">
              <w:rPr>
                <w:rFonts w:asciiTheme="minorEastAsia" w:hAnsiTheme="minorEastAsia" w:hint="eastAsia"/>
                <w:kern w:val="0"/>
                <w:sz w:val="18"/>
                <w:szCs w:val="18"/>
              </w:rPr>
              <w:t>＞</w:t>
            </w:r>
            <w:r>
              <w:rPr>
                <w:rFonts w:asciiTheme="minorEastAsia" w:hAnsiTheme="minorEastAsia" w:hint="eastAsia"/>
                <w:kern w:val="0"/>
                <w:sz w:val="18"/>
                <w:szCs w:val="18"/>
              </w:rPr>
              <w:t>100</w:t>
            </w:r>
          </w:p>
        </w:tc>
        <w:tc>
          <w:tcPr>
            <w:tcW w:w="975" w:type="dxa"/>
            <w:vMerge/>
          </w:tcPr>
          <w:p w:rsidR="00997DC9" w:rsidRPr="002D0A2F" w:rsidRDefault="00997DC9" w:rsidP="00656922">
            <w:pPr>
              <w:autoSpaceDE w:val="0"/>
              <w:autoSpaceDN w:val="0"/>
              <w:adjustRightInd w:val="0"/>
              <w:jc w:val="center"/>
              <w:rPr>
                <w:rFonts w:asciiTheme="minorEastAsia" w:hAnsiTheme="minorEastAsia"/>
                <w:kern w:val="0"/>
                <w:sz w:val="18"/>
                <w:szCs w:val="18"/>
              </w:rPr>
            </w:pPr>
          </w:p>
        </w:tc>
        <w:tc>
          <w:tcPr>
            <w:tcW w:w="612"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sidRPr="002D0A2F">
              <w:rPr>
                <w:rFonts w:asciiTheme="minorEastAsia" w:hAnsiTheme="minorEastAsia" w:hint="eastAsia"/>
                <w:kern w:val="0"/>
                <w:sz w:val="18"/>
                <w:szCs w:val="18"/>
              </w:rPr>
              <w:t>≤16</w:t>
            </w:r>
          </w:p>
        </w:tc>
        <w:tc>
          <w:tcPr>
            <w:tcW w:w="624" w:type="dxa"/>
          </w:tcPr>
          <w:p w:rsidR="00997DC9" w:rsidRPr="002D0A2F" w:rsidRDefault="00997DC9" w:rsidP="00F27968">
            <w:pPr>
              <w:autoSpaceDE w:val="0"/>
              <w:autoSpaceDN w:val="0"/>
              <w:adjustRightInd w:val="0"/>
              <w:ind w:leftChars="-30" w:left="-63" w:rightChars="-53" w:right="-111"/>
              <w:jc w:val="center"/>
              <w:rPr>
                <w:rFonts w:asciiTheme="minorEastAsia" w:hAnsiTheme="minorEastAsia"/>
                <w:kern w:val="0"/>
                <w:sz w:val="18"/>
                <w:szCs w:val="18"/>
              </w:rPr>
            </w:pPr>
            <w:r w:rsidRPr="002D0A2F">
              <w:rPr>
                <w:rFonts w:asciiTheme="minorEastAsia" w:hAnsiTheme="minorEastAsia" w:hint="eastAsia"/>
                <w:kern w:val="0"/>
                <w:sz w:val="18"/>
                <w:szCs w:val="18"/>
              </w:rPr>
              <w:t>＞16～</w:t>
            </w:r>
            <w:r>
              <w:rPr>
                <w:rFonts w:asciiTheme="minorEastAsia" w:hAnsiTheme="minorEastAsia" w:hint="eastAsia"/>
                <w:kern w:val="0"/>
                <w:sz w:val="18"/>
                <w:szCs w:val="18"/>
              </w:rPr>
              <w:t>5</w:t>
            </w:r>
            <w:r w:rsidRPr="002D0A2F">
              <w:rPr>
                <w:rFonts w:asciiTheme="minorEastAsia" w:hAnsiTheme="minorEastAsia" w:hint="eastAsia"/>
                <w:kern w:val="0"/>
                <w:sz w:val="18"/>
                <w:szCs w:val="18"/>
              </w:rPr>
              <w:t>0</w:t>
            </w:r>
          </w:p>
        </w:tc>
        <w:tc>
          <w:tcPr>
            <w:tcW w:w="624" w:type="dxa"/>
          </w:tcPr>
          <w:p w:rsidR="00997DC9" w:rsidRPr="002D0A2F" w:rsidRDefault="00997DC9" w:rsidP="00F27968">
            <w:pPr>
              <w:autoSpaceDE w:val="0"/>
              <w:autoSpaceDN w:val="0"/>
              <w:adjustRightInd w:val="0"/>
              <w:ind w:leftChars="-30" w:left="-63" w:rightChars="-53" w:right="-111"/>
              <w:jc w:val="center"/>
              <w:rPr>
                <w:rFonts w:asciiTheme="minorEastAsia" w:hAnsiTheme="minorEastAsia"/>
                <w:kern w:val="0"/>
                <w:sz w:val="18"/>
                <w:szCs w:val="18"/>
              </w:rPr>
            </w:pPr>
            <w:r w:rsidRPr="002D0A2F">
              <w:rPr>
                <w:rFonts w:asciiTheme="minorEastAsia" w:hAnsiTheme="minorEastAsia" w:hint="eastAsia"/>
                <w:kern w:val="0"/>
                <w:sz w:val="18"/>
                <w:szCs w:val="18"/>
              </w:rPr>
              <w:t>＞</w:t>
            </w:r>
            <w:r>
              <w:rPr>
                <w:rFonts w:asciiTheme="minorEastAsia" w:hAnsiTheme="minorEastAsia" w:hint="eastAsia"/>
                <w:kern w:val="0"/>
                <w:sz w:val="18"/>
                <w:szCs w:val="18"/>
              </w:rPr>
              <w:t>5</w:t>
            </w:r>
            <w:r w:rsidRPr="002D0A2F">
              <w:rPr>
                <w:rFonts w:asciiTheme="minorEastAsia" w:hAnsiTheme="minorEastAsia" w:hint="eastAsia"/>
                <w:kern w:val="0"/>
                <w:sz w:val="18"/>
                <w:szCs w:val="18"/>
              </w:rPr>
              <w:t>0～</w:t>
            </w:r>
            <w:r>
              <w:rPr>
                <w:rFonts w:asciiTheme="minorEastAsia" w:hAnsiTheme="minorEastAsia" w:hint="eastAsia"/>
                <w:kern w:val="0"/>
                <w:sz w:val="18"/>
                <w:szCs w:val="18"/>
              </w:rPr>
              <w:t>100</w:t>
            </w:r>
          </w:p>
        </w:tc>
        <w:tc>
          <w:tcPr>
            <w:tcW w:w="638"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sidRPr="002D0A2F">
              <w:rPr>
                <w:rFonts w:asciiTheme="minorEastAsia" w:hAnsiTheme="minorEastAsia" w:hint="eastAsia"/>
                <w:kern w:val="0"/>
                <w:sz w:val="18"/>
                <w:szCs w:val="18"/>
              </w:rPr>
              <w:t>＞</w:t>
            </w:r>
            <w:r>
              <w:rPr>
                <w:rFonts w:asciiTheme="minorEastAsia" w:hAnsiTheme="minorEastAsia" w:hint="eastAsia"/>
                <w:kern w:val="0"/>
                <w:sz w:val="18"/>
                <w:szCs w:val="18"/>
              </w:rPr>
              <w:t>100</w:t>
            </w:r>
          </w:p>
        </w:tc>
        <w:tc>
          <w:tcPr>
            <w:tcW w:w="612"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sidRPr="002D0A2F">
              <w:rPr>
                <w:rFonts w:asciiTheme="minorEastAsia" w:hAnsiTheme="minorEastAsia" w:hint="eastAsia"/>
                <w:kern w:val="0"/>
                <w:sz w:val="18"/>
                <w:szCs w:val="18"/>
              </w:rPr>
              <w:t>≤6</w:t>
            </w:r>
          </w:p>
        </w:tc>
        <w:tc>
          <w:tcPr>
            <w:tcW w:w="654" w:type="dxa"/>
          </w:tcPr>
          <w:p w:rsidR="00997DC9" w:rsidRPr="002D0A2F" w:rsidRDefault="00997DC9" w:rsidP="00F27968">
            <w:pPr>
              <w:autoSpaceDE w:val="0"/>
              <w:autoSpaceDN w:val="0"/>
              <w:adjustRightInd w:val="0"/>
              <w:ind w:leftChars="-39" w:left="-82" w:rightChars="-21" w:right="-44" w:firstLineChars="46" w:firstLine="83"/>
              <w:jc w:val="center"/>
              <w:rPr>
                <w:rFonts w:asciiTheme="minorEastAsia" w:hAnsiTheme="minorEastAsia"/>
                <w:kern w:val="0"/>
                <w:sz w:val="18"/>
                <w:szCs w:val="18"/>
              </w:rPr>
            </w:pPr>
            <w:r w:rsidRPr="002D0A2F">
              <w:rPr>
                <w:rFonts w:asciiTheme="minorEastAsia" w:hAnsiTheme="minorEastAsia" w:hint="eastAsia"/>
                <w:kern w:val="0"/>
                <w:sz w:val="18"/>
                <w:szCs w:val="18"/>
              </w:rPr>
              <w:t>＞6～16</w:t>
            </w:r>
          </w:p>
        </w:tc>
        <w:tc>
          <w:tcPr>
            <w:tcW w:w="612"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sidRPr="002D0A2F">
              <w:rPr>
                <w:rFonts w:asciiTheme="minorEastAsia" w:hAnsiTheme="minorEastAsia" w:hint="eastAsia"/>
                <w:kern w:val="0"/>
                <w:sz w:val="18"/>
                <w:szCs w:val="18"/>
              </w:rPr>
              <w:t>＞16</w:t>
            </w:r>
          </w:p>
        </w:tc>
      </w:tr>
      <w:tr w:rsidR="00997DC9" w:rsidRPr="002D0A2F" w:rsidTr="00AB56BD">
        <w:tc>
          <w:tcPr>
            <w:tcW w:w="846"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Q235RE</w:t>
            </w:r>
          </w:p>
        </w:tc>
        <w:tc>
          <w:tcPr>
            <w:tcW w:w="680"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≥23</w:t>
            </w:r>
            <w:r w:rsidRPr="002D0A2F">
              <w:rPr>
                <w:rFonts w:asciiTheme="minorEastAsia" w:hAnsiTheme="minorEastAsia" w:hint="eastAsia"/>
                <w:kern w:val="0"/>
                <w:sz w:val="18"/>
                <w:szCs w:val="18"/>
              </w:rPr>
              <w:t>5</w:t>
            </w:r>
          </w:p>
        </w:tc>
        <w:tc>
          <w:tcPr>
            <w:tcW w:w="992"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23</w:t>
            </w:r>
            <w:r w:rsidRPr="002D0A2F">
              <w:rPr>
                <w:rFonts w:asciiTheme="minorEastAsia" w:hAnsiTheme="minorEastAsia" w:hint="eastAsia"/>
                <w:kern w:val="0"/>
                <w:sz w:val="18"/>
                <w:szCs w:val="18"/>
              </w:rPr>
              <w:t>5～</w:t>
            </w:r>
            <w:r>
              <w:rPr>
                <w:rFonts w:asciiTheme="minorEastAsia" w:hAnsiTheme="minorEastAsia" w:hint="eastAsia"/>
                <w:kern w:val="0"/>
                <w:sz w:val="18"/>
                <w:szCs w:val="18"/>
              </w:rPr>
              <w:t>345</w:t>
            </w:r>
          </w:p>
        </w:tc>
        <w:tc>
          <w:tcPr>
            <w:tcW w:w="992" w:type="dxa"/>
          </w:tcPr>
          <w:p w:rsidR="00997DC9" w:rsidRDefault="00997DC9" w:rsidP="00656922">
            <w:r w:rsidRPr="008E4E01">
              <w:rPr>
                <w:rFonts w:asciiTheme="minorEastAsia" w:hAnsiTheme="minorEastAsia" w:hint="eastAsia"/>
                <w:kern w:val="0"/>
                <w:sz w:val="18"/>
                <w:szCs w:val="18"/>
              </w:rPr>
              <w:t>2</w:t>
            </w:r>
            <w:r>
              <w:rPr>
                <w:rFonts w:asciiTheme="minorEastAsia" w:hAnsiTheme="minorEastAsia" w:hint="eastAsia"/>
                <w:kern w:val="0"/>
                <w:sz w:val="18"/>
                <w:szCs w:val="18"/>
              </w:rPr>
              <w:t>2</w:t>
            </w:r>
            <w:r w:rsidRPr="008E4E01">
              <w:rPr>
                <w:rFonts w:asciiTheme="minorEastAsia" w:hAnsiTheme="minorEastAsia" w:hint="eastAsia"/>
                <w:kern w:val="0"/>
                <w:sz w:val="18"/>
                <w:szCs w:val="18"/>
              </w:rPr>
              <w:t>5～3</w:t>
            </w:r>
            <w:r>
              <w:rPr>
                <w:rFonts w:asciiTheme="minorEastAsia" w:hAnsiTheme="minorEastAsia" w:hint="eastAsia"/>
                <w:kern w:val="0"/>
                <w:sz w:val="18"/>
                <w:szCs w:val="18"/>
              </w:rPr>
              <w:t>3</w:t>
            </w:r>
            <w:r w:rsidRPr="008E4E01">
              <w:rPr>
                <w:rFonts w:asciiTheme="minorEastAsia" w:hAnsiTheme="minorEastAsia" w:hint="eastAsia"/>
                <w:kern w:val="0"/>
                <w:sz w:val="18"/>
                <w:szCs w:val="18"/>
              </w:rPr>
              <w:t>5</w:t>
            </w:r>
          </w:p>
        </w:tc>
        <w:tc>
          <w:tcPr>
            <w:tcW w:w="993" w:type="dxa"/>
          </w:tcPr>
          <w:p w:rsidR="00997DC9" w:rsidRDefault="00997DC9" w:rsidP="00656922">
            <w:r w:rsidRPr="008E4E01">
              <w:rPr>
                <w:rFonts w:asciiTheme="minorEastAsia" w:hAnsiTheme="minorEastAsia" w:hint="eastAsia"/>
                <w:kern w:val="0"/>
                <w:sz w:val="18"/>
                <w:szCs w:val="18"/>
              </w:rPr>
              <w:t>2</w:t>
            </w:r>
            <w:r>
              <w:rPr>
                <w:rFonts w:asciiTheme="minorEastAsia" w:hAnsiTheme="minorEastAsia" w:hint="eastAsia"/>
                <w:kern w:val="0"/>
                <w:sz w:val="18"/>
                <w:szCs w:val="18"/>
              </w:rPr>
              <w:t>1</w:t>
            </w:r>
            <w:r w:rsidRPr="008E4E01">
              <w:rPr>
                <w:rFonts w:asciiTheme="minorEastAsia" w:hAnsiTheme="minorEastAsia" w:hint="eastAsia"/>
                <w:kern w:val="0"/>
                <w:sz w:val="18"/>
                <w:szCs w:val="18"/>
              </w:rPr>
              <w:t>5～3</w:t>
            </w:r>
            <w:r>
              <w:rPr>
                <w:rFonts w:asciiTheme="minorEastAsia" w:hAnsiTheme="minorEastAsia" w:hint="eastAsia"/>
                <w:kern w:val="0"/>
                <w:sz w:val="18"/>
                <w:szCs w:val="18"/>
              </w:rPr>
              <w:t>2</w:t>
            </w:r>
            <w:r w:rsidRPr="008E4E01">
              <w:rPr>
                <w:rFonts w:asciiTheme="minorEastAsia" w:hAnsiTheme="minorEastAsia" w:hint="eastAsia"/>
                <w:kern w:val="0"/>
                <w:sz w:val="18"/>
                <w:szCs w:val="18"/>
              </w:rPr>
              <w:t>5</w:t>
            </w:r>
          </w:p>
        </w:tc>
        <w:tc>
          <w:tcPr>
            <w:tcW w:w="975"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sidRPr="002D0A2F">
              <w:rPr>
                <w:rFonts w:asciiTheme="minorEastAsia" w:hAnsiTheme="minorEastAsia" w:hint="eastAsia"/>
                <w:kern w:val="0"/>
                <w:sz w:val="18"/>
                <w:szCs w:val="18"/>
              </w:rPr>
              <w:t>4</w:t>
            </w:r>
            <w:r>
              <w:rPr>
                <w:rFonts w:asciiTheme="minorEastAsia" w:hAnsiTheme="minorEastAsia" w:hint="eastAsia"/>
                <w:kern w:val="0"/>
                <w:sz w:val="18"/>
                <w:szCs w:val="18"/>
              </w:rPr>
              <w:t>0</w:t>
            </w:r>
            <w:r w:rsidRPr="002D0A2F">
              <w:rPr>
                <w:rFonts w:asciiTheme="minorEastAsia" w:hAnsiTheme="minorEastAsia" w:hint="eastAsia"/>
                <w:kern w:val="0"/>
                <w:sz w:val="18"/>
                <w:szCs w:val="18"/>
              </w:rPr>
              <w:t>0～</w:t>
            </w:r>
            <w:r>
              <w:rPr>
                <w:rFonts w:asciiTheme="minorEastAsia" w:hAnsiTheme="minorEastAsia" w:hint="eastAsia"/>
                <w:kern w:val="0"/>
                <w:sz w:val="18"/>
                <w:szCs w:val="18"/>
              </w:rPr>
              <w:t>51</w:t>
            </w:r>
            <w:r w:rsidRPr="002D0A2F">
              <w:rPr>
                <w:rFonts w:asciiTheme="minorEastAsia" w:hAnsiTheme="minorEastAsia" w:hint="eastAsia"/>
                <w:kern w:val="0"/>
                <w:sz w:val="18"/>
                <w:szCs w:val="18"/>
              </w:rPr>
              <w:t>0</w:t>
            </w:r>
          </w:p>
        </w:tc>
        <w:tc>
          <w:tcPr>
            <w:tcW w:w="612"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23</w:t>
            </w:r>
          </w:p>
        </w:tc>
        <w:tc>
          <w:tcPr>
            <w:tcW w:w="624" w:type="dxa"/>
          </w:tcPr>
          <w:p w:rsidR="00997DC9" w:rsidRPr="002D0A2F" w:rsidRDefault="00997DC9" w:rsidP="00F27968">
            <w:pPr>
              <w:autoSpaceDE w:val="0"/>
              <w:autoSpaceDN w:val="0"/>
              <w:adjustRightInd w:val="0"/>
              <w:ind w:leftChars="-30" w:left="-63" w:rightChars="-53" w:right="-111"/>
              <w:jc w:val="center"/>
              <w:rPr>
                <w:rFonts w:asciiTheme="minorEastAsia" w:hAnsiTheme="minorEastAsia"/>
                <w:kern w:val="0"/>
                <w:sz w:val="18"/>
                <w:szCs w:val="18"/>
              </w:rPr>
            </w:pPr>
            <w:r>
              <w:rPr>
                <w:rFonts w:asciiTheme="minorEastAsia" w:hAnsiTheme="minorEastAsia" w:hint="eastAsia"/>
                <w:kern w:val="0"/>
                <w:sz w:val="18"/>
                <w:szCs w:val="18"/>
              </w:rPr>
              <w:t>23</w:t>
            </w:r>
          </w:p>
        </w:tc>
        <w:tc>
          <w:tcPr>
            <w:tcW w:w="624" w:type="dxa"/>
          </w:tcPr>
          <w:p w:rsidR="00997DC9" w:rsidRPr="002D0A2F" w:rsidRDefault="00997DC9" w:rsidP="00F27968">
            <w:pPr>
              <w:autoSpaceDE w:val="0"/>
              <w:autoSpaceDN w:val="0"/>
              <w:adjustRightInd w:val="0"/>
              <w:ind w:leftChars="-30" w:left="-63" w:rightChars="-53" w:right="-111"/>
              <w:jc w:val="center"/>
              <w:rPr>
                <w:rFonts w:asciiTheme="minorEastAsia" w:hAnsiTheme="minorEastAsia"/>
                <w:kern w:val="0"/>
                <w:sz w:val="18"/>
                <w:szCs w:val="18"/>
              </w:rPr>
            </w:pPr>
            <w:r>
              <w:rPr>
                <w:rFonts w:asciiTheme="minorEastAsia" w:hAnsiTheme="minorEastAsia" w:hint="eastAsia"/>
                <w:kern w:val="0"/>
                <w:sz w:val="18"/>
                <w:szCs w:val="18"/>
              </w:rPr>
              <w:t>23</w:t>
            </w:r>
          </w:p>
        </w:tc>
        <w:tc>
          <w:tcPr>
            <w:tcW w:w="638"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23</w:t>
            </w:r>
          </w:p>
        </w:tc>
        <w:tc>
          <w:tcPr>
            <w:tcW w:w="612"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sidRPr="002D0A2F">
              <w:rPr>
                <w:rFonts w:asciiTheme="minorEastAsia" w:hAnsiTheme="minorEastAsia" w:hint="eastAsia"/>
                <w:kern w:val="0"/>
                <w:sz w:val="18"/>
                <w:szCs w:val="18"/>
              </w:rPr>
              <w:t>a</w:t>
            </w:r>
          </w:p>
        </w:tc>
        <w:tc>
          <w:tcPr>
            <w:tcW w:w="654"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sidRPr="002D0A2F">
              <w:rPr>
                <w:rFonts w:asciiTheme="minorEastAsia" w:hAnsiTheme="minorEastAsia" w:hint="eastAsia"/>
                <w:kern w:val="0"/>
                <w:sz w:val="18"/>
                <w:szCs w:val="18"/>
              </w:rPr>
              <w:t>2a</w:t>
            </w:r>
          </w:p>
        </w:tc>
        <w:tc>
          <w:tcPr>
            <w:tcW w:w="612"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sidRPr="002D0A2F">
              <w:rPr>
                <w:rFonts w:asciiTheme="minorEastAsia" w:hAnsiTheme="minorEastAsia" w:hint="eastAsia"/>
                <w:kern w:val="0"/>
                <w:sz w:val="18"/>
                <w:szCs w:val="18"/>
              </w:rPr>
              <w:t>3a</w:t>
            </w:r>
          </w:p>
        </w:tc>
      </w:tr>
      <w:tr w:rsidR="00997DC9" w:rsidRPr="002D0A2F" w:rsidTr="00AB56BD">
        <w:tc>
          <w:tcPr>
            <w:tcW w:w="846" w:type="dxa"/>
          </w:tcPr>
          <w:p w:rsidR="00997DC9" w:rsidRPr="002D0A2F" w:rsidRDefault="00997DC9" w:rsidP="00997DC9">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Q345RE</w:t>
            </w:r>
          </w:p>
        </w:tc>
        <w:tc>
          <w:tcPr>
            <w:tcW w:w="680"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w:t>
            </w:r>
            <w:r w:rsidRPr="002D0A2F">
              <w:rPr>
                <w:rFonts w:asciiTheme="minorEastAsia" w:hAnsiTheme="minorEastAsia" w:hint="eastAsia"/>
                <w:kern w:val="0"/>
                <w:sz w:val="18"/>
                <w:szCs w:val="18"/>
              </w:rPr>
              <w:t>345</w:t>
            </w:r>
          </w:p>
        </w:tc>
        <w:tc>
          <w:tcPr>
            <w:tcW w:w="992"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sidRPr="002D0A2F">
              <w:rPr>
                <w:rFonts w:asciiTheme="minorEastAsia" w:hAnsiTheme="minorEastAsia" w:hint="eastAsia"/>
                <w:kern w:val="0"/>
                <w:sz w:val="18"/>
                <w:szCs w:val="18"/>
              </w:rPr>
              <w:t>3</w:t>
            </w:r>
            <w:r>
              <w:rPr>
                <w:rFonts w:asciiTheme="minorEastAsia" w:hAnsiTheme="minorEastAsia" w:hint="eastAsia"/>
                <w:kern w:val="0"/>
                <w:sz w:val="18"/>
                <w:szCs w:val="18"/>
              </w:rPr>
              <w:t>4</w:t>
            </w:r>
            <w:r w:rsidRPr="002D0A2F">
              <w:rPr>
                <w:rFonts w:asciiTheme="minorEastAsia" w:hAnsiTheme="minorEastAsia" w:hint="eastAsia"/>
                <w:kern w:val="0"/>
                <w:sz w:val="18"/>
                <w:szCs w:val="18"/>
              </w:rPr>
              <w:t>5～</w:t>
            </w:r>
            <w:r>
              <w:rPr>
                <w:rFonts w:asciiTheme="minorEastAsia" w:hAnsiTheme="minorEastAsia" w:hint="eastAsia"/>
                <w:kern w:val="0"/>
                <w:sz w:val="18"/>
                <w:szCs w:val="18"/>
              </w:rPr>
              <w:t>455</w:t>
            </w:r>
          </w:p>
        </w:tc>
        <w:tc>
          <w:tcPr>
            <w:tcW w:w="992"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335</w:t>
            </w:r>
            <w:r w:rsidRPr="002D0A2F">
              <w:rPr>
                <w:rFonts w:asciiTheme="minorEastAsia" w:hAnsiTheme="minorEastAsia" w:hint="eastAsia"/>
                <w:kern w:val="0"/>
                <w:sz w:val="18"/>
                <w:szCs w:val="18"/>
              </w:rPr>
              <w:t>～</w:t>
            </w:r>
            <w:r>
              <w:rPr>
                <w:rFonts w:asciiTheme="minorEastAsia" w:hAnsiTheme="minorEastAsia" w:hint="eastAsia"/>
                <w:kern w:val="0"/>
                <w:sz w:val="18"/>
                <w:szCs w:val="18"/>
              </w:rPr>
              <w:t>445</w:t>
            </w:r>
          </w:p>
        </w:tc>
        <w:tc>
          <w:tcPr>
            <w:tcW w:w="993"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325</w:t>
            </w:r>
            <w:r w:rsidRPr="002D0A2F">
              <w:rPr>
                <w:rFonts w:asciiTheme="minorEastAsia" w:hAnsiTheme="minorEastAsia" w:hint="eastAsia"/>
                <w:kern w:val="0"/>
                <w:sz w:val="18"/>
                <w:szCs w:val="18"/>
              </w:rPr>
              <w:t>～</w:t>
            </w:r>
            <w:r>
              <w:rPr>
                <w:rFonts w:asciiTheme="minorEastAsia" w:hAnsiTheme="minorEastAsia" w:hint="eastAsia"/>
                <w:kern w:val="0"/>
                <w:sz w:val="18"/>
                <w:szCs w:val="18"/>
              </w:rPr>
              <w:t>435</w:t>
            </w:r>
          </w:p>
        </w:tc>
        <w:tc>
          <w:tcPr>
            <w:tcW w:w="975"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sidRPr="002D0A2F">
              <w:rPr>
                <w:rFonts w:asciiTheme="minorEastAsia" w:hAnsiTheme="minorEastAsia" w:hint="eastAsia"/>
                <w:kern w:val="0"/>
                <w:sz w:val="18"/>
                <w:szCs w:val="18"/>
              </w:rPr>
              <w:t>490～6</w:t>
            </w:r>
            <w:r>
              <w:rPr>
                <w:rFonts w:asciiTheme="minorEastAsia" w:hAnsiTheme="minorEastAsia" w:hint="eastAsia"/>
                <w:kern w:val="0"/>
                <w:sz w:val="18"/>
                <w:szCs w:val="18"/>
              </w:rPr>
              <w:t>1</w:t>
            </w:r>
            <w:r w:rsidRPr="002D0A2F">
              <w:rPr>
                <w:rFonts w:asciiTheme="minorEastAsia" w:hAnsiTheme="minorEastAsia" w:hint="eastAsia"/>
                <w:kern w:val="0"/>
                <w:sz w:val="18"/>
                <w:szCs w:val="18"/>
              </w:rPr>
              <w:t>0</w:t>
            </w:r>
          </w:p>
        </w:tc>
        <w:tc>
          <w:tcPr>
            <w:tcW w:w="612"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sidRPr="002D0A2F">
              <w:rPr>
                <w:rFonts w:asciiTheme="minorEastAsia" w:hAnsiTheme="minorEastAsia" w:hint="eastAsia"/>
                <w:kern w:val="0"/>
                <w:sz w:val="18"/>
                <w:szCs w:val="18"/>
              </w:rPr>
              <w:t>22</w:t>
            </w:r>
          </w:p>
        </w:tc>
        <w:tc>
          <w:tcPr>
            <w:tcW w:w="624"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sidRPr="002D0A2F">
              <w:rPr>
                <w:rFonts w:asciiTheme="minorEastAsia" w:hAnsiTheme="minorEastAsia" w:hint="eastAsia"/>
                <w:kern w:val="0"/>
                <w:sz w:val="18"/>
                <w:szCs w:val="18"/>
              </w:rPr>
              <w:t>22</w:t>
            </w:r>
          </w:p>
        </w:tc>
        <w:tc>
          <w:tcPr>
            <w:tcW w:w="624"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22</w:t>
            </w:r>
          </w:p>
        </w:tc>
        <w:tc>
          <w:tcPr>
            <w:tcW w:w="638"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22</w:t>
            </w:r>
          </w:p>
        </w:tc>
        <w:tc>
          <w:tcPr>
            <w:tcW w:w="612"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sidRPr="002D0A2F">
              <w:rPr>
                <w:rFonts w:asciiTheme="minorEastAsia" w:hAnsiTheme="minorEastAsia" w:hint="eastAsia"/>
                <w:kern w:val="0"/>
                <w:sz w:val="18"/>
                <w:szCs w:val="18"/>
              </w:rPr>
              <w:t>a</w:t>
            </w:r>
          </w:p>
        </w:tc>
        <w:tc>
          <w:tcPr>
            <w:tcW w:w="654"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sidRPr="002D0A2F">
              <w:rPr>
                <w:rFonts w:asciiTheme="minorEastAsia" w:hAnsiTheme="minorEastAsia" w:hint="eastAsia"/>
                <w:kern w:val="0"/>
                <w:sz w:val="18"/>
                <w:szCs w:val="18"/>
              </w:rPr>
              <w:t>2a</w:t>
            </w:r>
          </w:p>
        </w:tc>
        <w:tc>
          <w:tcPr>
            <w:tcW w:w="612"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sidRPr="002D0A2F">
              <w:rPr>
                <w:rFonts w:asciiTheme="minorEastAsia" w:hAnsiTheme="minorEastAsia" w:hint="eastAsia"/>
                <w:kern w:val="0"/>
                <w:sz w:val="18"/>
                <w:szCs w:val="18"/>
              </w:rPr>
              <w:t>3a</w:t>
            </w:r>
          </w:p>
        </w:tc>
      </w:tr>
      <w:tr w:rsidR="00997DC9" w:rsidRPr="002D0A2F" w:rsidTr="00AB56BD">
        <w:tc>
          <w:tcPr>
            <w:tcW w:w="846"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Q390RE</w:t>
            </w:r>
          </w:p>
        </w:tc>
        <w:tc>
          <w:tcPr>
            <w:tcW w:w="680"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w:t>
            </w:r>
            <w:r w:rsidRPr="002D0A2F">
              <w:rPr>
                <w:rFonts w:asciiTheme="minorEastAsia" w:hAnsiTheme="minorEastAsia" w:hint="eastAsia"/>
                <w:kern w:val="0"/>
                <w:sz w:val="18"/>
                <w:szCs w:val="18"/>
              </w:rPr>
              <w:t>3</w:t>
            </w:r>
            <w:r>
              <w:rPr>
                <w:rFonts w:asciiTheme="minorEastAsia" w:hAnsiTheme="minorEastAsia" w:hint="eastAsia"/>
                <w:kern w:val="0"/>
                <w:sz w:val="18"/>
                <w:szCs w:val="18"/>
              </w:rPr>
              <w:t>90</w:t>
            </w:r>
          </w:p>
        </w:tc>
        <w:tc>
          <w:tcPr>
            <w:tcW w:w="992"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sidRPr="002D0A2F">
              <w:rPr>
                <w:rFonts w:asciiTheme="minorEastAsia" w:hAnsiTheme="minorEastAsia" w:hint="eastAsia"/>
                <w:kern w:val="0"/>
                <w:sz w:val="18"/>
                <w:szCs w:val="18"/>
              </w:rPr>
              <w:t>3</w:t>
            </w:r>
            <w:r>
              <w:rPr>
                <w:rFonts w:asciiTheme="minorEastAsia" w:hAnsiTheme="minorEastAsia" w:hint="eastAsia"/>
                <w:kern w:val="0"/>
                <w:sz w:val="18"/>
                <w:szCs w:val="18"/>
              </w:rPr>
              <w:t>90</w:t>
            </w:r>
            <w:r w:rsidRPr="002D0A2F">
              <w:rPr>
                <w:rFonts w:asciiTheme="minorEastAsia" w:hAnsiTheme="minorEastAsia" w:hint="eastAsia"/>
                <w:kern w:val="0"/>
                <w:sz w:val="18"/>
                <w:szCs w:val="18"/>
              </w:rPr>
              <w:t>～</w:t>
            </w:r>
            <w:r>
              <w:rPr>
                <w:rFonts w:asciiTheme="minorEastAsia" w:hAnsiTheme="minorEastAsia" w:hint="eastAsia"/>
                <w:kern w:val="0"/>
                <w:sz w:val="18"/>
                <w:szCs w:val="18"/>
              </w:rPr>
              <w:t>510</w:t>
            </w:r>
          </w:p>
        </w:tc>
        <w:tc>
          <w:tcPr>
            <w:tcW w:w="992"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380</w:t>
            </w:r>
            <w:r w:rsidRPr="002D0A2F">
              <w:rPr>
                <w:rFonts w:asciiTheme="minorEastAsia" w:hAnsiTheme="minorEastAsia" w:hint="eastAsia"/>
                <w:kern w:val="0"/>
                <w:sz w:val="18"/>
                <w:szCs w:val="18"/>
              </w:rPr>
              <w:t>～</w:t>
            </w:r>
            <w:r>
              <w:rPr>
                <w:rFonts w:asciiTheme="minorEastAsia" w:hAnsiTheme="minorEastAsia" w:hint="eastAsia"/>
                <w:kern w:val="0"/>
                <w:sz w:val="18"/>
                <w:szCs w:val="18"/>
              </w:rPr>
              <w:t>500</w:t>
            </w:r>
          </w:p>
        </w:tc>
        <w:tc>
          <w:tcPr>
            <w:tcW w:w="993"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370</w:t>
            </w:r>
            <w:r w:rsidRPr="002D0A2F">
              <w:rPr>
                <w:rFonts w:asciiTheme="minorEastAsia" w:hAnsiTheme="minorEastAsia" w:hint="eastAsia"/>
                <w:kern w:val="0"/>
                <w:sz w:val="18"/>
                <w:szCs w:val="18"/>
              </w:rPr>
              <w:t>～</w:t>
            </w:r>
            <w:r>
              <w:rPr>
                <w:rFonts w:asciiTheme="minorEastAsia" w:hAnsiTheme="minorEastAsia" w:hint="eastAsia"/>
                <w:kern w:val="0"/>
                <w:sz w:val="18"/>
                <w:szCs w:val="18"/>
              </w:rPr>
              <w:t>490</w:t>
            </w:r>
          </w:p>
        </w:tc>
        <w:tc>
          <w:tcPr>
            <w:tcW w:w="975"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510</w:t>
            </w:r>
            <w:r w:rsidRPr="002D0A2F">
              <w:rPr>
                <w:rFonts w:asciiTheme="minorEastAsia" w:hAnsiTheme="minorEastAsia" w:hint="eastAsia"/>
                <w:kern w:val="0"/>
                <w:sz w:val="18"/>
                <w:szCs w:val="18"/>
              </w:rPr>
              <w:t>～6</w:t>
            </w:r>
            <w:r>
              <w:rPr>
                <w:rFonts w:asciiTheme="minorEastAsia" w:hAnsiTheme="minorEastAsia" w:hint="eastAsia"/>
                <w:kern w:val="0"/>
                <w:sz w:val="18"/>
                <w:szCs w:val="18"/>
              </w:rPr>
              <w:t>6</w:t>
            </w:r>
            <w:r w:rsidRPr="002D0A2F">
              <w:rPr>
                <w:rFonts w:asciiTheme="minorEastAsia" w:hAnsiTheme="minorEastAsia" w:hint="eastAsia"/>
                <w:kern w:val="0"/>
                <w:sz w:val="18"/>
                <w:szCs w:val="18"/>
              </w:rPr>
              <w:t>0</w:t>
            </w:r>
          </w:p>
        </w:tc>
        <w:tc>
          <w:tcPr>
            <w:tcW w:w="612"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sidRPr="002D0A2F">
              <w:rPr>
                <w:rFonts w:asciiTheme="minorEastAsia" w:hAnsiTheme="minorEastAsia" w:hint="eastAsia"/>
                <w:kern w:val="0"/>
                <w:sz w:val="18"/>
                <w:szCs w:val="18"/>
              </w:rPr>
              <w:t>2</w:t>
            </w:r>
            <w:r>
              <w:rPr>
                <w:rFonts w:asciiTheme="minorEastAsia" w:hAnsiTheme="minorEastAsia" w:hint="eastAsia"/>
                <w:kern w:val="0"/>
                <w:sz w:val="18"/>
                <w:szCs w:val="18"/>
              </w:rPr>
              <w:t>0</w:t>
            </w:r>
          </w:p>
        </w:tc>
        <w:tc>
          <w:tcPr>
            <w:tcW w:w="624"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sidRPr="002D0A2F">
              <w:rPr>
                <w:rFonts w:asciiTheme="minorEastAsia" w:hAnsiTheme="minorEastAsia" w:hint="eastAsia"/>
                <w:kern w:val="0"/>
                <w:sz w:val="18"/>
                <w:szCs w:val="18"/>
              </w:rPr>
              <w:t>2</w:t>
            </w:r>
            <w:r>
              <w:rPr>
                <w:rFonts w:asciiTheme="minorEastAsia" w:hAnsiTheme="minorEastAsia" w:hint="eastAsia"/>
                <w:kern w:val="0"/>
                <w:sz w:val="18"/>
                <w:szCs w:val="18"/>
              </w:rPr>
              <w:t>0</w:t>
            </w:r>
          </w:p>
        </w:tc>
        <w:tc>
          <w:tcPr>
            <w:tcW w:w="624"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20</w:t>
            </w:r>
          </w:p>
        </w:tc>
        <w:tc>
          <w:tcPr>
            <w:tcW w:w="638"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20</w:t>
            </w:r>
          </w:p>
        </w:tc>
        <w:tc>
          <w:tcPr>
            <w:tcW w:w="612"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sidRPr="002D0A2F">
              <w:rPr>
                <w:rFonts w:asciiTheme="minorEastAsia" w:hAnsiTheme="minorEastAsia" w:hint="eastAsia"/>
                <w:kern w:val="0"/>
                <w:sz w:val="18"/>
                <w:szCs w:val="18"/>
              </w:rPr>
              <w:t>a</w:t>
            </w:r>
          </w:p>
        </w:tc>
        <w:tc>
          <w:tcPr>
            <w:tcW w:w="654"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sidRPr="002D0A2F">
              <w:rPr>
                <w:rFonts w:asciiTheme="minorEastAsia" w:hAnsiTheme="minorEastAsia" w:hint="eastAsia"/>
                <w:kern w:val="0"/>
                <w:sz w:val="18"/>
                <w:szCs w:val="18"/>
              </w:rPr>
              <w:t>2a</w:t>
            </w:r>
          </w:p>
        </w:tc>
        <w:tc>
          <w:tcPr>
            <w:tcW w:w="612"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sidRPr="002D0A2F">
              <w:rPr>
                <w:rFonts w:asciiTheme="minorEastAsia" w:hAnsiTheme="minorEastAsia" w:hint="eastAsia"/>
                <w:kern w:val="0"/>
                <w:sz w:val="18"/>
                <w:szCs w:val="18"/>
              </w:rPr>
              <w:t>3a</w:t>
            </w:r>
          </w:p>
        </w:tc>
      </w:tr>
      <w:tr w:rsidR="00997DC9" w:rsidRPr="002D0A2F" w:rsidTr="00AB56BD">
        <w:tc>
          <w:tcPr>
            <w:tcW w:w="846" w:type="dxa"/>
          </w:tcPr>
          <w:p w:rsidR="00997DC9" w:rsidRDefault="00997DC9" w:rsidP="00997DC9">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Q420RE</w:t>
            </w:r>
          </w:p>
        </w:tc>
        <w:tc>
          <w:tcPr>
            <w:tcW w:w="680"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≥420</w:t>
            </w:r>
          </w:p>
        </w:tc>
        <w:tc>
          <w:tcPr>
            <w:tcW w:w="992"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420</w:t>
            </w:r>
            <w:r w:rsidRPr="002D0A2F">
              <w:rPr>
                <w:rFonts w:asciiTheme="minorEastAsia" w:hAnsiTheme="minorEastAsia" w:hint="eastAsia"/>
                <w:kern w:val="0"/>
                <w:sz w:val="18"/>
                <w:szCs w:val="18"/>
              </w:rPr>
              <w:t>～</w:t>
            </w:r>
            <w:r>
              <w:rPr>
                <w:rFonts w:asciiTheme="minorEastAsia" w:hAnsiTheme="minorEastAsia" w:hint="eastAsia"/>
                <w:kern w:val="0"/>
                <w:sz w:val="18"/>
                <w:szCs w:val="18"/>
              </w:rPr>
              <w:t>550</w:t>
            </w:r>
          </w:p>
        </w:tc>
        <w:tc>
          <w:tcPr>
            <w:tcW w:w="992"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410</w:t>
            </w:r>
            <w:r w:rsidRPr="002D0A2F">
              <w:rPr>
                <w:rFonts w:asciiTheme="minorEastAsia" w:hAnsiTheme="minorEastAsia" w:hint="eastAsia"/>
                <w:kern w:val="0"/>
                <w:sz w:val="18"/>
                <w:szCs w:val="18"/>
              </w:rPr>
              <w:t>～</w:t>
            </w:r>
            <w:r>
              <w:rPr>
                <w:rFonts w:asciiTheme="minorEastAsia" w:hAnsiTheme="minorEastAsia" w:hint="eastAsia"/>
                <w:kern w:val="0"/>
                <w:sz w:val="18"/>
                <w:szCs w:val="18"/>
              </w:rPr>
              <w:t>540</w:t>
            </w:r>
          </w:p>
        </w:tc>
        <w:tc>
          <w:tcPr>
            <w:tcW w:w="993"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400</w:t>
            </w:r>
            <w:r w:rsidRPr="002D0A2F">
              <w:rPr>
                <w:rFonts w:asciiTheme="minorEastAsia" w:hAnsiTheme="minorEastAsia" w:hint="eastAsia"/>
                <w:kern w:val="0"/>
                <w:sz w:val="18"/>
                <w:szCs w:val="18"/>
              </w:rPr>
              <w:t>～</w:t>
            </w:r>
            <w:r>
              <w:rPr>
                <w:rFonts w:asciiTheme="minorEastAsia" w:hAnsiTheme="minorEastAsia" w:hint="eastAsia"/>
                <w:kern w:val="0"/>
                <w:sz w:val="18"/>
                <w:szCs w:val="18"/>
              </w:rPr>
              <w:t>530</w:t>
            </w:r>
          </w:p>
        </w:tc>
        <w:tc>
          <w:tcPr>
            <w:tcW w:w="975" w:type="dxa"/>
          </w:tcPr>
          <w:p w:rsidR="00997DC9" w:rsidRDefault="00997DC9" w:rsidP="00997DC9">
            <w:pPr>
              <w:jc w:val="center"/>
            </w:pPr>
            <w:r>
              <w:rPr>
                <w:rFonts w:asciiTheme="minorEastAsia" w:hAnsiTheme="minorEastAsia" w:hint="eastAsia"/>
                <w:kern w:val="0"/>
                <w:sz w:val="18"/>
                <w:szCs w:val="18"/>
              </w:rPr>
              <w:t>53</w:t>
            </w:r>
            <w:r w:rsidRPr="00A500FA">
              <w:rPr>
                <w:rFonts w:asciiTheme="minorEastAsia" w:hAnsiTheme="minorEastAsia" w:hint="eastAsia"/>
                <w:kern w:val="0"/>
                <w:sz w:val="18"/>
                <w:szCs w:val="18"/>
              </w:rPr>
              <w:t>0～</w:t>
            </w:r>
            <w:r>
              <w:rPr>
                <w:rFonts w:asciiTheme="minorEastAsia" w:hAnsiTheme="minorEastAsia" w:hint="eastAsia"/>
                <w:kern w:val="0"/>
                <w:sz w:val="18"/>
                <w:szCs w:val="18"/>
              </w:rPr>
              <w:t>68</w:t>
            </w:r>
            <w:r w:rsidRPr="00A500FA">
              <w:rPr>
                <w:rFonts w:asciiTheme="minorEastAsia" w:hAnsiTheme="minorEastAsia" w:hint="eastAsia"/>
                <w:kern w:val="0"/>
                <w:sz w:val="18"/>
                <w:szCs w:val="18"/>
              </w:rPr>
              <w:t>0</w:t>
            </w:r>
          </w:p>
        </w:tc>
        <w:tc>
          <w:tcPr>
            <w:tcW w:w="612"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20</w:t>
            </w:r>
          </w:p>
        </w:tc>
        <w:tc>
          <w:tcPr>
            <w:tcW w:w="624"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20</w:t>
            </w:r>
          </w:p>
        </w:tc>
        <w:tc>
          <w:tcPr>
            <w:tcW w:w="624" w:type="dxa"/>
          </w:tcPr>
          <w:p w:rsidR="00997DC9" w:rsidRDefault="00997DC9"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20</w:t>
            </w:r>
          </w:p>
        </w:tc>
        <w:tc>
          <w:tcPr>
            <w:tcW w:w="638" w:type="dxa"/>
          </w:tcPr>
          <w:p w:rsidR="00997DC9" w:rsidRDefault="00997DC9"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20</w:t>
            </w:r>
          </w:p>
        </w:tc>
        <w:tc>
          <w:tcPr>
            <w:tcW w:w="612"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sidRPr="002D0A2F">
              <w:rPr>
                <w:rFonts w:asciiTheme="minorEastAsia" w:hAnsiTheme="minorEastAsia" w:hint="eastAsia"/>
                <w:kern w:val="0"/>
                <w:sz w:val="18"/>
                <w:szCs w:val="18"/>
              </w:rPr>
              <w:t>a</w:t>
            </w:r>
          </w:p>
        </w:tc>
        <w:tc>
          <w:tcPr>
            <w:tcW w:w="654"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sidRPr="002D0A2F">
              <w:rPr>
                <w:rFonts w:asciiTheme="minorEastAsia" w:hAnsiTheme="minorEastAsia" w:hint="eastAsia"/>
                <w:kern w:val="0"/>
                <w:sz w:val="18"/>
                <w:szCs w:val="18"/>
              </w:rPr>
              <w:t>2a</w:t>
            </w:r>
          </w:p>
        </w:tc>
        <w:tc>
          <w:tcPr>
            <w:tcW w:w="612"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sidRPr="002D0A2F">
              <w:rPr>
                <w:rFonts w:asciiTheme="minorEastAsia" w:hAnsiTheme="minorEastAsia" w:hint="eastAsia"/>
                <w:kern w:val="0"/>
                <w:sz w:val="18"/>
                <w:szCs w:val="18"/>
              </w:rPr>
              <w:t>3a</w:t>
            </w:r>
          </w:p>
        </w:tc>
      </w:tr>
      <w:tr w:rsidR="00997DC9" w:rsidRPr="002D0A2F" w:rsidTr="00AB56BD">
        <w:tc>
          <w:tcPr>
            <w:tcW w:w="846" w:type="dxa"/>
          </w:tcPr>
          <w:p w:rsidR="00997DC9" w:rsidRDefault="00997DC9" w:rsidP="00997DC9">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Q460RE</w:t>
            </w:r>
          </w:p>
        </w:tc>
        <w:tc>
          <w:tcPr>
            <w:tcW w:w="680"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≥460</w:t>
            </w:r>
          </w:p>
        </w:tc>
        <w:tc>
          <w:tcPr>
            <w:tcW w:w="992"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460</w:t>
            </w:r>
            <w:r w:rsidRPr="002D0A2F">
              <w:rPr>
                <w:rFonts w:asciiTheme="minorEastAsia" w:hAnsiTheme="minorEastAsia" w:hint="eastAsia"/>
                <w:kern w:val="0"/>
                <w:sz w:val="18"/>
                <w:szCs w:val="18"/>
              </w:rPr>
              <w:t>～</w:t>
            </w:r>
            <w:r>
              <w:rPr>
                <w:rFonts w:asciiTheme="minorEastAsia" w:hAnsiTheme="minorEastAsia" w:hint="eastAsia"/>
                <w:kern w:val="0"/>
                <w:sz w:val="18"/>
                <w:szCs w:val="18"/>
              </w:rPr>
              <w:t>600</w:t>
            </w:r>
          </w:p>
        </w:tc>
        <w:tc>
          <w:tcPr>
            <w:tcW w:w="992"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450</w:t>
            </w:r>
            <w:r w:rsidRPr="002D0A2F">
              <w:rPr>
                <w:rFonts w:asciiTheme="minorEastAsia" w:hAnsiTheme="minorEastAsia" w:hint="eastAsia"/>
                <w:kern w:val="0"/>
                <w:sz w:val="18"/>
                <w:szCs w:val="18"/>
              </w:rPr>
              <w:t>～</w:t>
            </w:r>
            <w:r>
              <w:rPr>
                <w:rFonts w:asciiTheme="minorEastAsia" w:hAnsiTheme="minorEastAsia" w:hint="eastAsia"/>
                <w:kern w:val="0"/>
                <w:sz w:val="18"/>
                <w:szCs w:val="18"/>
              </w:rPr>
              <w:t>590</w:t>
            </w:r>
          </w:p>
        </w:tc>
        <w:tc>
          <w:tcPr>
            <w:tcW w:w="993"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440</w:t>
            </w:r>
            <w:r w:rsidRPr="002D0A2F">
              <w:rPr>
                <w:rFonts w:asciiTheme="minorEastAsia" w:hAnsiTheme="minorEastAsia" w:hint="eastAsia"/>
                <w:kern w:val="0"/>
                <w:sz w:val="18"/>
                <w:szCs w:val="18"/>
              </w:rPr>
              <w:t>～</w:t>
            </w:r>
            <w:r>
              <w:rPr>
                <w:rFonts w:asciiTheme="minorEastAsia" w:hAnsiTheme="minorEastAsia" w:hint="eastAsia"/>
                <w:kern w:val="0"/>
                <w:sz w:val="18"/>
                <w:szCs w:val="18"/>
              </w:rPr>
              <w:t>580</w:t>
            </w:r>
          </w:p>
        </w:tc>
        <w:tc>
          <w:tcPr>
            <w:tcW w:w="975" w:type="dxa"/>
          </w:tcPr>
          <w:p w:rsidR="00997DC9" w:rsidRDefault="00997DC9" w:rsidP="00997DC9">
            <w:pPr>
              <w:jc w:val="center"/>
            </w:pPr>
            <w:r>
              <w:rPr>
                <w:rFonts w:asciiTheme="minorEastAsia" w:hAnsiTheme="minorEastAsia" w:hint="eastAsia"/>
                <w:kern w:val="0"/>
                <w:sz w:val="18"/>
                <w:szCs w:val="18"/>
              </w:rPr>
              <w:t>57</w:t>
            </w:r>
            <w:r w:rsidRPr="00A500FA">
              <w:rPr>
                <w:rFonts w:asciiTheme="minorEastAsia" w:hAnsiTheme="minorEastAsia" w:hint="eastAsia"/>
                <w:kern w:val="0"/>
                <w:sz w:val="18"/>
                <w:szCs w:val="18"/>
              </w:rPr>
              <w:t>0～</w:t>
            </w:r>
            <w:r>
              <w:rPr>
                <w:rFonts w:asciiTheme="minorEastAsia" w:hAnsiTheme="minorEastAsia" w:hint="eastAsia"/>
                <w:kern w:val="0"/>
                <w:sz w:val="18"/>
                <w:szCs w:val="18"/>
              </w:rPr>
              <w:t>72</w:t>
            </w:r>
            <w:r w:rsidRPr="00A500FA">
              <w:rPr>
                <w:rFonts w:asciiTheme="minorEastAsia" w:hAnsiTheme="minorEastAsia" w:hint="eastAsia"/>
                <w:kern w:val="0"/>
                <w:sz w:val="18"/>
                <w:szCs w:val="18"/>
              </w:rPr>
              <w:t>0</w:t>
            </w:r>
          </w:p>
        </w:tc>
        <w:tc>
          <w:tcPr>
            <w:tcW w:w="612"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18</w:t>
            </w:r>
          </w:p>
        </w:tc>
        <w:tc>
          <w:tcPr>
            <w:tcW w:w="624"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18</w:t>
            </w:r>
          </w:p>
        </w:tc>
        <w:tc>
          <w:tcPr>
            <w:tcW w:w="624" w:type="dxa"/>
          </w:tcPr>
          <w:p w:rsidR="00997DC9" w:rsidRDefault="00997DC9"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18</w:t>
            </w:r>
          </w:p>
        </w:tc>
        <w:tc>
          <w:tcPr>
            <w:tcW w:w="638" w:type="dxa"/>
          </w:tcPr>
          <w:p w:rsidR="00997DC9" w:rsidRDefault="00997DC9"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18</w:t>
            </w:r>
          </w:p>
        </w:tc>
        <w:tc>
          <w:tcPr>
            <w:tcW w:w="612"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sidRPr="002D0A2F">
              <w:rPr>
                <w:rFonts w:asciiTheme="minorEastAsia" w:hAnsiTheme="minorEastAsia" w:hint="eastAsia"/>
                <w:kern w:val="0"/>
                <w:sz w:val="18"/>
                <w:szCs w:val="18"/>
              </w:rPr>
              <w:t>a</w:t>
            </w:r>
          </w:p>
        </w:tc>
        <w:tc>
          <w:tcPr>
            <w:tcW w:w="654"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sidRPr="002D0A2F">
              <w:rPr>
                <w:rFonts w:asciiTheme="minorEastAsia" w:hAnsiTheme="minorEastAsia" w:hint="eastAsia"/>
                <w:kern w:val="0"/>
                <w:sz w:val="18"/>
                <w:szCs w:val="18"/>
              </w:rPr>
              <w:t>2a</w:t>
            </w:r>
          </w:p>
        </w:tc>
        <w:tc>
          <w:tcPr>
            <w:tcW w:w="612" w:type="dxa"/>
          </w:tcPr>
          <w:p w:rsidR="00997DC9" w:rsidRPr="002D0A2F" w:rsidRDefault="00997DC9" w:rsidP="00656922">
            <w:pPr>
              <w:autoSpaceDE w:val="0"/>
              <w:autoSpaceDN w:val="0"/>
              <w:adjustRightInd w:val="0"/>
              <w:jc w:val="center"/>
              <w:rPr>
                <w:rFonts w:asciiTheme="minorEastAsia" w:hAnsiTheme="minorEastAsia"/>
                <w:kern w:val="0"/>
                <w:sz w:val="18"/>
                <w:szCs w:val="18"/>
              </w:rPr>
            </w:pPr>
            <w:r w:rsidRPr="002D0A2F">
              <w:rPr>
                <w:rFonts w:asciiTheme="minorEastAsia" w:hAnsiTheme="minorEastAsia" w:hint="eastAsia"/>
                <w:kern w:val="0"/>
                <w:sz w:val="18"/>
                <w:szCs w:val="18"/>
              </w:rPr>
              <w:t>3a</w:t>
            </w:r>
          </w:p>
        </w:tc>
      </w:tr>
      <w:tr w:rsidR="00656922" w:rsidRPr="002D0A2F" w:rsidTr="00AB56BD">
        <w:tc>
          <w:tcPr>
            <w:tcW w:w="846" w:type="dxa"/>
          </w:tcPr>
          <w:p w:rsidR="00656922" w:rsidRDefault="00656922" w:rsidP="00997DC9">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Q265RE</w:t>
            </w:r>
          </w:p>
        </w:tc>
        <w:tc>
          <w:tcPr>
            <w:tcW w:w="680" w:type="dxa"/>
          </w:tcPr>
          <w:p w:rsidR="00656922" w:rsidRPr="002D0A2F" w:rsidRDefault="00656922"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≥26</w:t>
            </w:r>
            <w:r w:rsidRPr="002D0A2F">
              <w:rPr>
                <w:rFonts w:asciiTheme="minorEastAsia" w:hAnsiTheme="minorEastAsia" w:hint="eastAsia"/>
                <w:kern w:val="0"/>
                <w:sz w:val="18"/>
                <w:szCs w:val="18"/>
              </w:rPr>
              <w:t>5</w:t>
            </w:r>
          </w:p>
        </w:tc>
        <w:tc>
          <w:tcPr>
            <w:tcW w:w="992" w:type="dxa"/>
          </w:tcPr>
          <w:p w:rsidR="00656922" w:rsidRDefault="00656922"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w:t>
            </w:r>
          </w:p>
        </w:tc>
        <w:tc>
          <w:tcPr>
            <w:tcW w:w="992" w:type="dxa"/>
          </w:tcPr>
          <w:p w:rsidR="00656922" w:rsidRDefault="00656922"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w:t>
            </w:r>
          </w:p>
        </w:tc>
        <w:tc>
          <w:tcPr>
            <w:tcW w:w="993" w:type="dxa"/>
          </w:tcPr>
          <w:p w:rsidR="00656922" w:rsidRDefault="00656922"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w:t>
            </w:r>
          </w:p>
        </w:tc>
        <w:tc>
          <w:tcPr>
            <w:tcW w:w="975" w:type="dxa"/>
          </w:tcPr>
          <w:p w:rsidR="00656922" w:rsidRPr="002D0A2F" w:rsidRDefault="00656922"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≥410</w:t>
            </w:r>
          </w:p>
        </w:tc>
        <w:tc>
          <w:tcPr>
            <w:tcW w:w="612" w:type="dxa"/>
          </w:tcPr>
          <w:p w:rsidR="00656922" w:rsidRDefault="00656922"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27</w:t>
            </w:r>
          </w:p>
        </w:tc>
        <w:tc>
          <w:tcPr>
            <w:tcW w:w="624" w:type="dxa"/>
          </w:tcPr>
          <w:p w:rsidR="00656922" w:rsidRDefault="00656922"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w:t>
            </w:r>
          </w:p>
        </w:tc>
        <w:tc>
          <w:tcPr>
            <w:tcW w:w="624" w:type="dxa"/>
          </w:tcPr>
          <w:p w:rsidR="00656922" w:rsidRDefault="00656922"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w:t>
            </w:r>
          </w:p>
        </w:tc>
        <w:tc>
          <w:tcPr>
            <w:tcW w:w="638" w:type="dxa"/>
          </w:tcPr>
          <w:p w:rsidR="00656922" w:rsidRDefault="00656922"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w:t>
            </w:r>
          </w:p>
        </w:tc>
        <w:tc>
          <w:tcPr>
            <w:tcW w:w="612" w:type="dxa"/>
          </w:tcPr>
          <w:p w:rsidR="00656922" w:rsidRDefault="00656922">
            <w:r w:rsidRPr="00B03880">
              <w:rPr>
                <w:rFonts w:asciiTheme="minorEastAsia" w:hAnsiTheme="minorEastAsia" w:hint="eastAsia"/>
                <w:kern w:val="0"/>
                <w:sz w:val="18"/>
                <w:szCs w:val="18"/>
              </w:rPr>
              <w:t>a</w:t>
            </w:r>
          </w:p>
        </w:tc>
        <w:tc>
          <w:tcPr>
            <w:tcW w:w="654" w:type="dxa"/>
          </w:tcPr>
          <w:p w:rsidR="00656922" w:rsidRDefault="00656922"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w:t>
            </w:r>
          </w:p>
        </w:tc>
        <w:tc>
          <w:tcPr>
            <w:tcW w:w="612" w:type="dxa"/>
          </w:tcPr>
          <w:p w:rsidR="00656922" w:rsidRDefault="00656922"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w:t>
            </w:r>
          </w:p>
        </w:tc>
      </w:tr>
      <w:tr w:rsidR="00656922" w:rsidRPr="002D0A2F" w:rsidTr="00AB56BD">
        <w:tc>
          <w:tcPr>
            <w:tcW w:w="846" w:type="dxa"/>
          </w:tcPr>
          <w:p w:rsidR="00656922" w:rsidRDefault="00656922" w:rsidP="00997DC9">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Q310RE</w:t>
            </w:r>
          </w:p>
        </w:tc>
        <w:tc>
          <w:tcPr>
            <w:tcW w:w="680" w:type="dxa"/>
          </w:tcPr>
          <w:p w:rsidR="00656922" w:rsidRPr="002D0A2F" w:rsidRDefault="00656922"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≥310</w:t>
            </w:r>
          </w:p>
        </w:tc>
        <w:tc>
          <w:tcPr>
            <w:tcW w:w="992" w:type="dxa"/>
          </w:tcPr>
          <w:p w:rsidR="00656922" w:rsidRDefault="00656922"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w:t>
            </w:r>
          </w:p>
        </w:tc>
        <w:tc>
          <w:tcPr>
            <w:tcW w:w="992" w:type="dxa"/>
          </w:tcPr>
          <w:p w:rsidR="00656922" w:rsidRDefault="00656922"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w:t>
            </w:r>
          </w:p>
        </w:tc>
        <w:tc>
          <w:tcPr>
            <w:tcW w:w="993" w:type="dxa"/>
          </w:tcPr>
          <w:p w:rsidR="00656922" w:rsidRDefault="00656922"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w:t>
            </w:r>
          </w:p>
        </w:tc>
        <w:tc>
          <w:tcPr>
            <w:tcW w:w="975" w:type="dxa"/>
          </w:tcPr>
          <w:p w:rsidR="00656922" w:rsidRPr="002D0A2F" w:rsidRDefault="00656922"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≥450</w:t>
            </w:r>
          </w:p>
        </w:tc>
        <w:tc>
          <w:tcPr>
            <w:tcW w:w="612" w:type="dxa"/>
          </w:tcPr>
          <w:p w:rsidR="00656922" w:rsidRDefault="00656922"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27</w:t>
            </w:r>
          </w:p>
        </w:tc>
        <w:tc>
          <w:tcPr>
            <w:tcW w:w="624" w:type="dxa"/>
          </w:tcPr>
          <w:p w:rsidR="00656922" w:rsidRDefault="00656922"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w:t>
            </w:r>
          </w:p>
        </w:tc>
        <w:tc>
          <w:tcPr>
            <w:tcW w:w="624" w:type="dxa"/>
          </w:tcPr>
          <w:p w:rsidR="00656922" w:rsidRDefault="00656922"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w:t>
            </w:r>
          </w:p>
        </w:tc>
        <w:tc>
          <w:tcPr>
            <w:tcW w:w="638" w:type="dxa"/>
          </w:tcPr>
          <w:p w:rsidR="00656922" w:rsidRDefault="00656922"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w:t>
            </w:r>
          </w:p>
        </w:tc>
        <w:tc>
          <w:tcPr>
            <w:tcW w:w="612" w:type="dxa"/>
          </w:tcPr>
          <w:p w:rsidR="00656922" w:rsidRDefault="00656922">
            <w:r w:rsidRPr="00B03880">
              <w:rPr>
                <w:rFonts w:asciiTheme="minorEastAsia" w:hAnsiTheme="minorEastAsia" w:hint="eastAsia"/>
                <w:kern w:val="0"/>
                <w:sz w:val="18"/>
                <w:szCs w:val="18"/>
              </w:rPr>
              <w:t>a</w:t>
            </w:r>
          </w:p>
        </w:tc>
        <w:tc>
          <w:tcPr>
            <w:tcW w:w="654" w:type="dxa"/>
          </w:tcPr>
          <w:p w:rsidR="00656922" w:rsidRDefault="00656922"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w:t>
            </w:r>
          </w:p>
        </w:tc>
        <w:tc>
          <w:tcPr>
            <w:tcW w:w="612" w:type="dxa"/>
          </w:tcPr>
          <w:p w:rsidR="00656922" w:rsidRDefault="00656922" w:rsidP="00656922">
            <w:pPr>
              <w:autoSpaceDE w:val="0"/>
              <w:autoSpaceDN w:val="0"/>
              <w:adjustRightInd w:val="0"/>
              <w:jc w:val="center"/>
              <w:rPr>
                <w:rFonts w:asciiTheme="minorEastAsia" w:hAnsiTheme="minorEastAsia"/>
                <w:kern w:val="0"/>
                <w:sz w:val="18"/>
                <w:szCs w:val="18"/>
              </w:rPr>
            </w:pPr>
            <w:r>
              <w:rPr>
                <w:rFonts w:asciiTheme="minorEastAsia" w:hAnsiTheme="minorEastAsia" w:hint="eastAsia"/>
                <w:kern w:val="0"/>
                <w:sz w:val="18"/>
                <w:szCs w:val="18"/>
              </w:rPr>
              <w:t>-</w:t>
            </w:r>
          </w:p>
        </w:tc>
      </w:tr>
      <w:tr w:rsidR="00997DC9" w:rsidRPr="002D0A2F" w:rsidTr="00AB56BD">
        <w:tc>
          <w:tcPr>
            <w:tcW w:w="846" w:type="dxa"/>
          </w:tcPr>
          <w:p w:rsidR="00997DC9" w:rsidRDefault="00997DC9" w:rsidP="00656922">
            <w:pPr>
              <w:autoSpaceDE w:val="0"/>
              <w:autoSpaceDN w:val="0"/>
              <w:adjustRightInd w:val="0"/>
              <w:jc w:val="left"/>
              <w:rPr>
                <w:rFonts w:asciiTheme="minorEastAsia" w:hAnsiTheme="minorEastAsia"/>
                <w:kern w:val="0"/>
                <w:sz w:val="18"/>
                <w:szCs w:val="18"/>
              </w:rPr>
            </w:pPr>
            <w:r>
              <w:rPr>
                <w:rFonts w:asciiTheme="minorEastAsia" w:hAnsiTheme="minorEastAsia" w:hint="eastAsia"/>
                <w:kern w:val="0"/>
                <w:sz w:val="18"/>
                <w:szCs w:val="18"/>
              </w:rPr>
              <w:t>备注</w:t>
            </w:r>
          </w:p>
        </w:tc>
        <w:tc>
          <w:tcPr>
            <w:tcW w:w="9008" w:type="dxa"/>
            <w:gridSpan w:val="12"/>
          </w:tcPr>
          <w:p w:rsidR="00997DC9" w:rsidRDefault="00997DC9" w:rsidP="00656922">
            <w:pPr>
              <w:autoSpaceDE w:val="0"/>
              <w:autoSpaceDN w:val="0"/>
              <w:adjustRightInd w:val="0"/>
              <w:jc w:val="left"/>
              <w:rPr>
                <w:rFonts w:ascii="宋体" w:hAnsi="ËÎÌå" w:cs="宋体"/>
                <w:kern w:val="0"/>
                <w:sz w:val="18"/>
                <w:szCs w:val="18"/>
              </w:rPr>
            </w:pPr>
            <w:r w:rsidRPr="008D285E">
              <w:rPr>
                <w:kern w:val="0"/>
                <w:szCs w:val="21"/>
              </w:rPr>
              <w:t xml:space="preserve">a </w:t>
            </w:r>
            <w:r>
              <w:rPr>
                <w:rFonts w:ascii="宋体" w:hAnsi="ËÎÌå" w:cs="宋体" w:hint="eastAsia"/>
                <w:kern w:val="0"/>
                <w:sz w:val="18"/>
                <w:szCs w:val="18"/>
              </w:rPr>
              <w:t>力学及工艺性能试验试样均取自钢带和钢板宽度的</w:t>
            </w:r>
            <w:r>
              <w:rPr>
                <w:rFonts w:ascii="ËÎÌå" w:hAnsi="ËÎÌå" w:cs="ËÎÌå"/>
                <w:kern w:val="0"/>
                <w:sz w:val="18"/>
                <w:szCs w:val="18"/>
              </w:rPr>
              <w:t xml:space="preserve">1/4 </w:t>
            </w:r>
            <w:r>
              <w:rPr>
                <w:rFonts w:ascii="宋体" w:hAnsi="ËÎÌå" w:cs="宋体" w:hint="eastAsia"/>
                <w:kern w:val="0"/>
                <w:sz w:val="18"/>
                <w:szCs w:val="18"/>
              </w:rPr>
              <w:t>处，</w:t>
            </w:r>
            <w:r>
              <w:rPr>
                <w:rFonts w:ascii="ËÎÌå" w:hAnsi="ËÎÌå" w:cs="ËÎÌå"/>
                <w:kern w:val="0"/>
                <w:sz w:val="18"/>
                <w:szCs w:val="18"/>
              </w:rPr>
              <w:t>1MPa=1N/mm</w:t>
            </w:r>
            <w:r w:rsidRPr="00465927">
              <w:rPr>
                <w:kern w:val="0"/>
                <w:szCs w:val="21"/>
                <w:vertAlign w:val="superscript"/>
              </w:rPr>
              <w:t>2</w:t>
            </w:r>
            <w:r>
              <w:rPr>
                <w:rFonts w:ascii="宋体" w:hAnsi="ËÎÌå" w:cs="宋体" w:hint="eastAsia"/>
                <w:kern w:val="0"/>
                <w:sz w:val="18"/>
                <w:szCs w:val="18"/>
              </w:rPr>
              <w:t>；</w:t>
            </w:r>
          </w:p>
          <w:p w:rsidR="00997DC9" w:rsidRDefault="00997DC9" w:rsidP="00656922">
            <w:pPr>
              <w:autoSpaceDE w:val="0"/>
              <w:autoSpaceDN w:val="0"/>
              <w:adjustRightInd w:val="0"/>
              <w:jc w:val="left"/>
              <w:rPr>
                <w:rFonts w:ascii="宋体" w:hAnsi="ËÎÌå" w:cs="宋体"/>
                <w:kern w:val="0"/>
                <w:sz w:val="18"/>
                <w:szCs w:val="18"/>
              </w:rPr>
            </w:pPr>
            <w:r w:rsidRPr="008D285E">
              <w:rPr>
                <w:kern w:val="0"/>
                <w:szCs w:val="21"/>
              </w:rPr>
              <w:t xml:space="preserve">b </w:t>
            </w:r>
            <w:r>
              <w:rPr>
                <w:rFonts w:ascii="宋体" w:hAnsi="ËÎÌå" w:cs="宋体" w:hint="eastAsia"/>
                <w:kern w:val="0"/>
                <w:sz w:val="18"/>
                <w:szCs w:val="18"/>
              </w:rPr>
              <w:t>当厚度规格＜</w:t>
            </w:r>
            <w:r>
              <w:rPr>
                <w:rFonts w:ascii="ËÎÌå" w:hAnsi="ËÎÌå" w:cs="ËÎÌå"/>
                <w:kern w:val="0"/>
                <w:sz w:val="18"/>
                <w:szCs w:val="18"/>
              </w:rPr>
              <w:t xml:space="preserve">3mm </w:t>
            </w:r>
            <w:r>
              <w:rPr>
                <w:rFonts w:ascii="宋体" w:hAnsi="ËÎÌå" w:cs="宋体" w:hint="eastAsia"/>
                <w:kern w:val="0"/>
                <w:sz w:val="18"/>
                <w:szCs w:val="18"/>
              </w:rPr>
              <w:t>时，经供需双方协商Q345RE的抗拉强度</w:t>
            </w:r>
            <w:r>
              <w:rPr>
                <w:rFonts w:ascii="ËÎÌå" w:hAnsi="ËÎÌå" w:cs="ËÎÌå"/>
                <w:kern w:val="0"/>
                <w:sz w:val="19"/>
                <w:szCs w:val="19"/>
              </w:rPr>
              <w:t>R</w:t>
            </w:r>
            <w:r>
              <w:rPr>
                <w:rFonts w:ascii="宋体" w:hAnsi="ËÎÌå" w:cs="宋体" w:hint="eastAsia"/>
                <w:kern w:val="0"/>
                <w:sz w:val="10"/>
                <w:szCs w:val="10"/>
              </w:rPr>
              <w:t>ｍ</w:t>
            </w:r>
            <w:r>
              <w:rPr>
                <w:rFonts w:ascii="宋体" w:hAnsi="ËÎÌå" w:cs="宋体" w:hint="eastAsia"/>
                <w:kern w:val="0"/>
                <w:sz w:val="18"/>
                <w:szCs w:val="18"/>
              </w:rPr>
              <w:t>下限可以提高至</w:t>
            </w:r>
            <w:r>
              <w:rPr>
                <w:rFonts w:ascii="ËÎÌå" w:hAnsi="ËÎÌå" w:cs="ËÎÌå"/>
                <w:kern w:val="0"/>
                <w:sz w:val="18"/>
                <w:szCs w:val="18"/>
              </w:rPr>
              <w:t>510MPa</w:t>
            </w:r>
            <w:r>
              <w:rPr>
                <w:rFonts w:ascii="宋体" w:hAnsi="ËÎÌå" w:cs="宋体" w:hint="eastAsia"/>
                <w:kern w:val="0"/>
                <w:sz w:val="18"/>
                <w:szCs w:val="18"/>
              </w:rPr>
              <w:t>；</w:t>
            </w:r>
          </w:p>
          <w:p w:rsidR="00997DC9" w:rsidRDefault="00997DC9" w:rsidP="00656922">
            <w:pPr>
              <w:autoSpaceDE w:val="0"/>
              <w:autoSpaceDN w:val="0"/>
              <w:adjustRightInd w:val="0"/>
              <w:jc w:val="left"/>
              <w:rPr>
                <w:rFonts w:ascii="宋体" w:hAnsi="ËÎÌå" w:cs="宋体"/>
                <w:kern w:val="0"/>
                <w:sz w:val="18"/>
                <w:szCs w:val="18"/>
              </w:rPr>
            </w:pPr>
            <w:r w:rsidRPr="008D285E">
              <w:rPr>
                <w:kern w:val="0"/>
                <w:szCs w:val="21"/>
              </w:rPr>
              <w:t xml:space="preserve">c </w:t>
            </w:r>
            <w:r>
              <w:rPr>
                <w:rFonts w:ascii="宋体" w:hAnsi="ËÎÌå" w:cs="宋体" w:hint="eastAsia"/>
                <w:kern w:val="0"/>
                <w:sz w:val="18"/>
                <w:szCs w:val="18"/>
              </w:rPr>
              <w:t>拉伸试验时，若屈服现象不明显，屈服强度采用</w:t>
            </w:r>
            <w:r>
              <w:rPr>
                <w:rFonts w:ascii="ËÎÌå" w:hAnsi="ËÎÌå" w:cs="ËÎÌå"/>
                <w:kern w:val="0"/>
                <w:sz w:val="19"/>
                <w:szCs w:val="19"/>
              </w:rPr>
              <w:t>R</w:t>
            </w:r>
            <w:r>
              <w:rPr>
                <w:rFonts w:ascii="ËÎÌå" w:hAnsi="ËÎÌå" w:cs="ËÎÌå"/>
                <w:kern w:val="0"/>
                <w:sz w:val="10"/>
                <w:szCs w:val="10"/>
              </w:rPr>
              <w:t>P0.2</w:t>
            </w:r>
            <w:r>
              <w:rPr>
                <w:rFonts w:ascii="宋体" w:hAnsi="ËÎÌå" w:cs="宋体" w:hint="eastAsia"/>
                <w:kern w:val="0"/>
                <w:sz w:val="18"/>
                <w:szCs w:val="18"/>
              </w:rPr>
              <w:t>；</w:t>
            </w:r>
          </w:p>
          <w:p w:rsidR="00997DC9" w:rsidRDefault="00997DC9" w:rsidP="00656922">
            <w:pPr>
              <w:autoSpaceDE w:val="0"/>
              <w:autoSpaceDN w:val="0"/>
              <w:adjustRightInd w:val="0"/>
              <w:jc w:val="left"/>
              <w:rPr>
                <w:rFonts w:asciiTheme="minorEastAsia" w:hAnsiTheme="minorEastAsia"/>
                <w:kern w:val="0"/>
                <w:sz w:val="18"/>
                <w:szCs w:val="18"/>
              </w:rPr>
            </w:pPr>
            <w:r w:rsidRPr="008D285E">
              <w:rPr>
                <w:kern w:val="0"/>
                <w:szCs w:val="21"/>
              </w:rPr>
              <w:t>d</w:t>
            </w:r>
            <w:r>
              <w:rPr>
                <w:rFonts w:hint="eastAsia"/>
                <w:kern w:val="0"/>
                <w:szCs w:val="21"/>
              </w:rPr>
              <w:t xml:space="preserve"> </w:t>
            </w:r>
            <w:r>
              <w:rPr>
                <w:rFonts w:asciiTheme="minorEastAsia" w:hAnsiTheme="minorEastAsia" w:hint="eastAsia"/>
                <w:kern w:val="0"/>
                <w:sz w:val="18"/>
                <w:szCs w:val="18"/>
              </w:rPr>
              <w:t>断后伸长率采用短比例试样测定。试样宽度根据不同钢板厚度规格，按照GB/T228.1-2010中附录B和附录D的试样要求执行，板厚3mm以下，优先选择附录B中的P4试样；板厚等于或大于3mm，优先选择附录D中的P10试样。若采用其它标距进行试验，需要在质量证明书中注明标距长度及试样的横截面积，要求通过GB/T17600.1标准换算得到的短比例试样断后伸长率不低于本表规定的数值。</w:t>
            </w:r>
          </w:p>
          <w:p w:rsidR="00997DC9" w:rsidRPr="002D0A2F" w:rsidRDefault="00997DC9" w:rsidP="00656922">
            <w:pPr>
              <w:autoSpaceDE w:val="0"/>
              <w:autoSpaceDN w:val="0"/>
              <w:adjustRightInd w:val="0"/>
              <w:jc w:val="left"/>
              <w:rPr>
                <w:rFonts w:asciiTheme="minorEastAsia" w:hAnsiTheme="minorEastAsia"/>
                <w:kern w:val="0"/>
                <w:sz w:val="18"/>
                <w:szCs w:val="18"/>
              </w:rPr>
            </w:pPr>
            <w:r w:rsidRPr="00656922">
              <w:rPr>
                <w:kern w:val="0"/>
                <w:szCs w:val="21"/>
              </w:rPr>
              <w:t>e</w:t>
            </w:r>
            <w:r>
              <w:rPr>
                <w:rFonts w:asciiTheme="minorEastAsia" w:hAnsiTheme="minorEastAsia" w:hint="eastAsia"/>
                <w:kern w:val="0"/>
                <w:sz w:val="18"/>
                <w:szCs w:val="18"/>
              </w:rPr>
              <w:t xml:space="preserve"> 对于板材，冷弯试验要求横向；对于长材或型材，冷弯方向由双方协议确定。</w:t>
            </w:r>
          </w:p>
        </w:tc>
      </w:tr>
    </w:tbl>
    <w:p w:rsidR="00656922" w:rsidRDefault="00656922" w:rsidP="00656922">
      <w:pPr>
        <w:autoSpaceDE w:val="0"/>
        <w:autoSpaceDN w:val="0"/>
        <w:adjustRightInd w:val="0"/>
        <w:jc w:val="left"/>
        <w:rPr>
          <w:rFonts w:asciiTheme="minorEastAsia" w:hAnsiTheme="minorEastAsia"/>
          <w:kern w:val="0"/>
          <w:szCs w:val="21"/>
        </w:rPr>
      </w:pPr>
      <w:r w:rsidRPr="00FC1FF3">
        <w:rPr>
          <w:rFonts w:hAnsi="黑体" w:hint="eastAsia"/>
        </w:rPr>
        <w:t xml:space="preserve">6.4.2 </w:t>
      </w:r>
      <w:r>
        <w:rPr>
          <w:rFonts w:asciiTheme="minorEastAsia" w:hAnsiTheme="minorEastAsia" w:hint="eastAsia"/>
          <w:kern w:val="0"/>
          <w:szCs w:val="21"/>
        </w:rPr>
        <w:t>钢材的冲击性能应符合表4的规定</w:t>
      </w:r>
    </w:p>
    <w:p w:rsidR="00997DC9" w:rsidRPr="008D285E" w:rsidRDefault="00997DC9" w:rsidP="00997DC9">
      <w:pPr>
        <w:autoSpaceDE w:val="0"/>
        <w:autoSpaceDN w:val="0"/>
        <w:adjustRightInd w:val="0"/>
        <w:jc w:val="center"/>
        <w:rPr>
          <w:rFonts w:asciiTheme="minorEastAsia" w:hAnsiTheme="minorEastAsia"/>
          <w:kern w:val="0"/>
          <w:szCs w:val="21"/>
        </w:rPr>
      </w:pPr>
      <w:r w:rsidRPr="008D285E">
        <w:rPr>
          <w:rFonts w:asciiTheme="minorEastAsia" w:hAnsiTheme="minorEastAsia" w:hint="eastAsia"/>
          <w:kern w:val="0"/>
          <w:szCs w:val="21"/>
        </w:rPr>
        <w:t>表4 冲击性能（</w:t>
      </w:r>
      <w:r w:rsidRPr="008D285E">
        <w:rPr>
          <w:rFonts w:asciiTheme="minorEastAsia" w:hAnsiTheme="minorEastAsia" w:cs="ËÎÌå"/>
          <w:kern w:val="0"/>
          <w:szCs w:val="21"/>
        </w:rPr>
        <w:t>V</w:t>
      </w:r>
      <w:r w:rsidRPr="008D285E">
        <w:rPr>
          <w:rFonts w:asciiTheme="minorEastAsia" w:hAnsiTheme="minorEastAsia" w:cs="宋体" w:hint="eastAsia"/>
          <w:kern w:val="0"/>
          <w:szCs w:val="21"/>
        </w:rPr>
        <w:t>型缺口纵向冲击试验）</w:t>
      </w:r>
    </w:p>
    <w:tbl>
      <w:tblPr>
        <w:tblStyle w:val="afb"/>
        <w:tblW w:w="0" w:type="auto"/>
        <w:jc w:val="center"/>
        <w:tblLook w:val="04A0"/>
      </w:tblPr>
      <w:tblGrid>
        <w:gridCol w:w="1560"/>
        <w:gridCol w:w="1842"/>
        <w:gridCol w:w="2268"/>
        <w:gridCol w:w="1896"/>
        <w:gridCol w:w="1613"/>
      </w:tblGrid>
      <w:tr w:rsidR="00997DC9" w:rsidRPr="008D285E" w:rsidTr="00656922">
        <w:trPr>
          <w:jc w:val="center"/>
        </w:trPr>
        <w:tc>
          <w:tcPr>
            <w:tcW w:w="1560" w:type="dxa"/>
            <w:vMerge w:val="restart"/>
            <w:vAlign w:val="center"/>
          </w:tcPr>
          <w:p w:rsidR="00997DC9" w:rsidRPr="008D285E" w:rsidRDefault="00997DC9" w:rsidP="00656922">
            <w:pPr>
              <w:autoSpaceDE w:val="0"/>
              <w:autoSpaceDN w:val="0"/>
              <w:adjustRightInd w:val="0"/>
              <w:jc w:val="center"/>
              <w:rPr>
                <w:rFonts w:asciiTheme="minorEastAsia" w:hAnsiTheme="minorEastAsia"/>
                <w:kern w:val="0"/>
                <w:szCs w:val="21"/>
              </w:rPr>
            </w:pPr>
            <w:r w:rsidRPr="008D285E">
              <w:rPr>
                <w:rFonts w:asciiTheme="minorEastAsia" w:hAnsiTheme="minorEastAsia" w:hint="eastAsia"/>
                <w:kern w:val="0"/>
                <w:szCs w:val="21"/>
              </w:rPr>
              <w:t>质量等级</w:t>
            </w:r>
          </w:p>
        </w:tc>
        <w:tc>
          <w:tcPr>
            <w:tcW w:w="1842" w:type="dxa"/>
            <w:vMerge w:val="restart"/>
            <w:vAlign w:val="center"/>
          </w:tcPr>
          <w:p w:rsidR="00997DC9" w:rsidRPr="008D285E" w:rsidRDefault="00997DC9" w:rsidP="00656922">
            <w:pPr>
              <w:autoSpaceDE w:val="0"/>
              <w:autoSpaceDN w:val="0"/>
              <w:adjustRightInd w:val="0"/>
              <w:jc w:val="center"/>
              <w:rPr>
                <w:rFonts w:asciiTheme="minorEastAsia" w:hAnsiTheme="minorEastAsia"/>
                <w:kern w:val="0"/>
                <w:szCs w:val="21"/>
              </w:rPr>
            </w:pPr>
            <w:r w:rsidRPr="008D285E">
              <w:rPr>
                <w:rFonts w:asciiTheme="minorEastAsia" w:hAnsiTheme="minorEastAsia" w:hint="eastAsia"/>
                <w:kern w:val="0"/>
                <w:szCs w:val="21"/>
              </w:rPr>
              <w:t>试验温度</w:t>
            </w:r>
            <w:r>
              <w:rPr>
                <w:rFonts w:asciiTheme="minorEastAsia" w:hAnsiTheme="minorEastAsia" w:hint="eastAsia"/>
                <w:kern w:val="0"/>
                <w:szCs w:val="21"/>
              </w:rPr>
              <w:t>，℃</w:t>
            </w:r>
          </w:p>
        </w:tc>
        <w:tc>
          <w:tcPr>
            <w:tcW w:w="4164" w:type="dxa"/>
            <w:gridSpan w:val="2"/>
          </w:tcPr>
          <w:p w:rsidR="00997DC9" w:rsidRPr="008D285E" w:rsidRDefault="00997DC9" w:rsidP="00656922">
            <w:pPr>
              <w:autoSpaceDE w:val="0"/>
              <w:autoSpaceDN w:val="0"/>
              <w:adjustRightInd w:val="0"/>
              <w:jc w:val="center"/>
              <w:rPr>
                <w:rFonts w:asciiTheme="minorEastAsia" w:hAnsiTheme="minorEastAsia"/>
                <w:kern w:val="0"/>
                <w:szCs w:val="21"/>
              </w:rPr>
            </w:pPr>
            <w:r w:rsidRPr="008D285E">
              <w:rPr>
                <w:rFonts w:asciiTheme="minorEastAsia" w:hAnsiTheme="minorEastAsia" w:hint="eastAsia"/>
                <w:kern w:val="0"/>
                <w:szCs w:val="21"/>
              </w:rPr>
              <w:t>冲击功</w:t>
            </w:r>
            <w:r>
              <w:rPr>
                <w:rFonts w:asciiTheme="minorEastAsia" w:hAnsiTheme="minorEastAsia" w:hint="eastAsia"/>
                <w:kern w:val="0"/>
                <w:szCs w:val="21"/>
              </w:rPr>
              <w:t>KV</w:t>
            </w:r>
            <w:r w:rsidRPr="00465927">
              <w:rPr>
                <w:rFonts w:asciiTheme="minorEastAsia" w:hAnsiTheme="minorEastAsia" w:hint="eastAsia"/>
                <w:kern w:val="0"/>
                <w:szCs w:val="21"/>
                <w:vertAlign w:val="subscript"/>
              </w:rPr>
              <w:t>2</w:t>
            </w:r>
            <w:r w:rsidRPr="008D285E">
              <w:rPr>
                <w:rFonts w:asciiTheme="minorEastAsia" w:hAnsiTheme="minorEastAsia" w:hint="eastAsia"/>
                <w:kern w:val="0"/>
                <w:szCs w:val="21"/>
              </w:rPr>
              <w:t>，J</w:t>
            </w:r>
          </w:p>
        </w:tc>
        <w:tc>
          <w:tcPr>
            <w:tcW w:w="1613" w:type="dxa"/>
            <w:vMerge w:val="restart"/>
            <w:vAlign w:val="center"/>
          </w:tcPr>
          <w:p w:rsidR="00997DC9" w:rsidRPr="008D285E" w:rsidRDefault="00997DC9" w:rsidP="00656922">
            <w:pPr>
              <w:autoSpaceDE w:val="0"/>
              <w:autoSpaceDN w:val="0"/>
              <w:adjustRightInd w:val="0"/>
              <w:jc w:val="center"/>
              <w:rPr>
                <w:rFonts w:asciiTheme="minorEastAsia" w:hAnsiTheme="minorEastAsia"/>
                <w:kern w:val="0"/>
                <w:szCs w:val="21"/>
              </w:rPr>
            </w:pPr>
            <w:r>
              <w:rPr>
                <w:rFonts w:asciiTheme="minorEastAsia" w:hAnsiTheme="minorEastAsia" w:hint="eastAsia"/>
                <w:kern w:val="0"/>
                <w:szCs w:val="21"/>
              </w:rPr>
              <w:t>备注</w:t>
            </w:r>
          </w:p>
        </w:tc>
      </w:tr>
      <w:tr w:rsidR="00997DC9" w:rsidRPr="008D285E" w:rsidTr="00656922">
        <w:trPr>
          <w:jc w:val="center"/>
        </w:trPr>
        <w:tc>
          <w:tcPr>
            <w:tcW w:w="1560" w:type="dxa"/>
            <w:vMerge/>
          </w:tcPr>
          <w:p w:rsidR="00997DC9" w:rsidRPr="008D285E" w:rsidRDefault="00997DC9" w:rsidP="00656922">
            <w:pPr>
              <w:autoSpaceDE w:val="0"/>
              <w:autoSpaceDN w:val="0"/>
              <w:adjustRightInd w:val="0"/>
              <w:jc w:val="center"/>
              <w:rPr>
                <w:rFonts w:asciiTheme="minorEastAsia" w:hAnsiTheme="minorEastAsia"/>
                <w:kern w:val="0"/>
                <w:szCs w:val="21"/>
              </w:rPr>
            </w:pPr>
          </w:p>
        </w:tc>
        <w:tc>
          <w:tcPr>
            <w:tcW w:w="1842" w:type="dxa"/>
            <w:vMerge/>
          </w:tcPr>
          <w:p w:rsidR="00997DC9" w:rsidRPr="008D285E" w:rsidRDefault="00997DC9" w:rsidP="00656922">
            <w:pPr>
              <w:autoSpaceDE w:val="0"/>
              <w:autoSpaceDN w:val="0"/>
              <w:adjustRightInd w:val="0"/>
              <w:jc w:val="center"/>
              <w:rPr>
                <w:rFonts w:asciiTheme="minorEastAsia" w:hAnsiTheme="minorEastAsia"/>
                <w:kern w:val="0"/>
                <w:szCs w:val="21"/>
              </w:rPr>
            </w:pPr>
          </w:p>
        </w:tc>
        <w:tc>
          <w:tcPr>
            <w:tcW w:w="2268" w:type="dxa"/>
          </w:tcPr>
          <w:p w:rsidR="00997DC9" w:rsidRPr="008D285E" w:rsidRDefault="00997DC9" w:rsidP="00656922">
            <w:pPr>
              <w:autoSpaceDE w:val="0"/>
              <w:autoSpaceDN w:val="0"/>
              <w:adjustRightInd w:val="0"/>
              <w:jc w:val="center"/>
              <w:rPr>
                <w:rFonts w:asciiTheme="minorEastAsia" w:hAnsiTheme="minorEastAsia"/>
                <w:kern w:val="0"/>
                <w:szCs w:val="21"/>
              </w:rPr>
            </w:pPr>
            <w:r w:rsidRPr="008D285E">
              <w:rPr>
                <w:rFonts w:asciiTheme="minorEastAsia" w:hAnsiTheme="minorEastAsia" w:hint="eastAsia"/>
                <w:kern w:val="0"/>
                <w:szCs w:val="21"/>
              </w:rPr>
              <w:t>平均值</w:t>
            </w:r>
          </w:p>
        </w:tc>
        <w:tc>
          <w:tcPr>
            <w:tcW w:w="1896" w:type="dxa"/>
          </w:tcPr>
          <w:p w:rsidR="00997DC9" w:rsidRPr="008D285E" w:rsidRDefault="00997DC9" w:rsidP="00656922">
            <w:pPr>
              <w:autoSpaceDE w:val="0"/>
              <w:autoSpaceDN w:val="0"/>
              <w:adjustRightInd w:val="0"/>
              <w:jc w:val="center"/>
              <w:rPr>
                <w:rFonts w:asciiTheme="minorEastAsia" w:hAnsiTheme="minorEastAsia"/>
                <w:kern w:val="0"/>
                <w:szCs w:val="21"/>
              </w:rPr>
            </w:pPr>
            <w:r w:rsidRPr="008D285E">
              <w:rPr>
                <w:rFonts w:asciiTheme="minorEastAsia" w:hAnsiTheme="minorEastAsia" w:hint="eastAsia"/>
                <w:kern w:val="0"/>
                <w:szCs w:val="21"/>
              </w:rPr>
              <w:t>最小值</w:t>
            </w:r>
          </w:p>
        </w:tc>
        <w:tc>
          <w:tcPr>
            <w:tcW w:w="1613" w:type="dxa"/>
            <w:vMerge/>
          </w:tcPr>
          <w:p w:rsidR="00997DC9" w:rsidRPr="008D285E" w:rsidRDefault="00997DC9" w:rsidP="00656922">
            <w:pPr>
              <w:autoSpaceDE w:val="0"/>
              <w:autoSpaceDN w:val="0"/>
              <w:adjustRightInd w:val="0"/>
              <w:jc w:val="center"/>
              <w:rPr>
                <w:rFonts w:asciiTheme="minorEastAsia" w:hAnsiTheme="minorEastAsia"/>
                <w:kern w:val="0"/>
                <w:szCs w:val="21"/>
              </w:rPr>
            </w:pPr>
          </w:p>
        </w:tc>
      </w:tr>
      <w:tr w:rsidR="00997DC9" w:rsidRPr="008D285E" w:rsidTr="00656922">
        <w:trPr>
          <w:jc w:val="center"/>
        </w:trPr>
        <w:tc>
          <w:tcPr>
            <w:tcW w:w="1560" w:type="dxa"/>
          </w:tcPr>
          <w:p w:rsidR="00997DC9" w:rsidRPr="008D285E" w:rsidRDefault="00997DC9" w:rsidP="00656922">
            <w:pPr>
              <w:autoSpaceDE w:val="0"/>
              <w:autoSpaceDN w:val="0"/>
              <w:adjustRightInd w:val="0"/>
              <w:jc w:val="center"/>
              <w:rPr>
                <w:rFonts w:asciiTheme="minorEastAsia" w:hAnsiTheme="minorEastAsia"/>
                <w:kern w:val="0"/>
                <w:szCs w:val="21"/>
              </w:rPr>
            </w:pPr>
            <w:r>
              <w:rPr>
                <w:rFonts w:asciiTheme="minorEastAsia" w:hAnsiTheme="minorEastAsia" w:hint="eastAsia"/>
                <w:kern w:val="0"/>
                <w:szCs w:val="21"/>
              </w:rPr>
              <w:t>A</w:t>
            </w:r>
          </w:p>
        </w:tc>
        <w:tc>
          <w:tcPr>
            <w:tcW w:w="1842" w:type="dxa"/>
          </w:tcPr>
          <w:p w:rsidR="00997DC9" w:rsidRPr="008D285E" w:rsidRDefault="00997DC9" w:rsidP="00656922">
            <w:pPr>
              <w:autoSpaceDE w:val="0"/>
              <w:autoSpaceDN w:val="0"/>
              <w:adjustRightInd w:val="0"/>
              <w:jc w:val="center"/>
              <w:rPr>
                <w:rFonts w:asciiTheme="minorEastAsia" w:hAnsiTheme="minorEastAsia"/>
                <w:kern w:val="0"/>
                <w:szCs w:val="21"/>
              </w:rPr>
            </w:pPr>
            <w:r>
              <w:rPr>
                <w:rFonts w:asciiTheme="minorEastAsia" w:hAnsiTheme="minorEastAsia" w:hint="eastAsia"/>
                <w:kern w:val="0"/>
                <w:szCs w:val="21"/>
              </w:rPr>
              <w:t>-</w:t>
            </w:r>
          </w:p>
        </w:tc>
        <w:tc>
          <w:tcPr>
            <w:tcW w:w="2268" w:type="dxa"/>
          </w:tcPr>
          <w:p w:rsidR="00997DC9" w:rsidRPr="008D285E" w:rsidRDefault="00997DC9" w:rsidP="00656922">
            <w:pPr>
              <w:autoSpaceDE w:val="0"/>
              <w:autoSpaceDN w:val="0"/>
              <w:adjustRightInd w:val="0"/>
              <w:jc w:val="center"/>
              <w:rPr>
                <w:rFonts w:asciiTheme="minorEastAsia" w:hAnsiTheme="minorEastAsia"/>
                <w:kern w:val="0"/>
                <w:szCs w:val="21"/>
              </w:rPr>
            </w:pPr>
            <w:r>
              <w:rPr>
                <w:rFonts w:asciiTheme="minorEastAsia" w:hAnsiTheme="minorEastAsia" w:hint="eastAsia"/>
                <w:kern w:val="0"/>
                <w:szCs w:val="21"/>
              </w:rPr>
              <w:t>-</w:t>
            </w:r>
          </w:p>
        </w:tc>
        <w:tc>
          <w:tcPr>
            <w:tcW w:w="1896" w:type="dxa"/>
          </w:tcPr>
          <w:p w:rsidR="00997DC9" w:rsidRPr="008D285E" w:rsidRDefault="00997DC9" w:rsidP="00656922">
            <w:pPr>
              <w:autoSpaceDE w:val="0"/>
              <w:autoSpaceDN w:val="0"/>
              <w:adjustRightInd w:val="0"/>
              <w:jc w:val="center"/>
              <w:rPr>
                <w:rFonts w:asciiTheme="minorEastAsia" w:hAnsiTheme="minorEastAsia"/>
                <w:kern w:val="0"/>
                <w:szCs w:val="21"/>
              </w:rPr>
            </w:pPr>
            <w:r>
              <w:rPr>
                <w:rFonts w:asciiTheme="minorEastAsia" w:hAnsiTheme="minorEastAsia" w:hint="eastAsia"/>
                <w:kern w:val="0"/>
                <w:szCs w:val="21"/>
              </w:rPr>
              <w:t>-</w:t>
            </w:r>
          </w:p>
        </w:tc>
        <w:tc>
          <w:tcPr>
            <w:tcW w:w="1613" w:type="dxa"/>
          </w:tcPr>
          <w:p w:rsidR="00997DC9" w:rsidRPr="008D285E" w:rsidRDefault="00997DC9" w:rsidP="00656922">
            <w:pPr>
              <w:autoSpaceDE w:val="0"/>
              <w:autoSpaceDN w:val="0"/>
              <w:adjustRightInd w:val="0"/>
              <w:jc w:val="center"/>
              <w:rPr>
                <w:rFonts w:asciiTheme="minorEastAsia" w:hAnsiTheme="minorEastAsia"/>
                <w:kern w:val="0"/>
                <w:szCs w:val="21"/>
              </w:rPr>
            </w:pPr>
          </w:p>
        </w:tc>
      </w:tr>
      <w:tr w:rsidR="00997DC9" w:rsidRPr="008D285E" w:rsidTr="00656922">
        <w:trPr>
          <w:jc w:val="center"/>
        </w:trPr>
        <w:tc>
          <w:tcPr>
            <w:tcW w:w="1560" w:type="dxa"/>
          </w:tcPr>
          <w:p w:rsidR="00997DC9" w:rsidRPr="008D285E" w:rsidRDefault="00997DC9" w:rsidP="00656922">
            <w:pPr>
              <w:autoSpaceDE w:val="0"/>
              <w:autoSpaceDN w:val="0"/>
              <w:adjustRightInd w:val="0"/>
              <w:jc w:val="center"/>
              <w:rPr>
                <w:rFonts w:asciiTheme="minorEastAsia" w:hAnsiTheme="minorEastAsia"/>
                <w:kern w:val="0"/>
                <w:szCs w:val="21"/>
              </w:rPr>
            </w:pPr>
            <w:r>
              <w:rPr>
                <w:rFonts w:asciiTheme="minorEastAsia" w:hAnsiTheme="minorEastAsia" w:hint="eastAsia"/>
                <w:kern w:val="0"/>
                <w:szCs w:val="21"/>
              </w:rPr>
              <w:t>B</w:t>
            </w:r>
          </w:p>
        </w:tc>
        <w:tc>
          <w:tcPr>
            <w:tcW w:w="1842" w:type="dxa"/>
          </w:tcPr>
          <w:p w:rsidR="00997DC9" w:rsidRPr="008D285E" w:rsidRDefault="00997DC9" w:rsidP="00656922">
            <w:pPr>
              <w:autoSpaceDE w:val="0"/>
              <w:autoSpaceDN w:val="0"/>
              <w:adjustRightInd w:val="0"/>
              <w:jc w:val="center"/>
              <w:rPr>
                <w:rFonts w:asciiTheme="minorEastAsia" w:hAnsiTheme="minorEastAsia"/>
                <w:kern w:val="0"/>
                <w:szCs w:val="21"/>
              </w:rPr>
            </w:pPr>
            <w:r>
              <w:rPr>
                <w:rFonts w:asciiTheme="minorEastAsia" w:hAnsiTheme="minorEastAsia" w:hint="eastAsia"/>
                <w:kern w:val="0"/>
                <w:szCs w:val="21"/>
              </w:rPr>
              <w:t>20</w:t>
            </w:r>
          </w:p>
        </w:tc>
        <w:tc>
          <w:tcPr>
            <w:tcW w:w="2268" w:type="dxa"/>
          </w:tcPr>
          <w:p w:rsidR="00997DC9" w:rsidRPr="008D285E" w:rsidRDefault="00997DC9" w:rsidP="00656922">
            <w:pPr>
              <w:autoSpaceDE w:val="0"/>
              <w:autoSpaceDN w:val="0"/>
              <w:adjustRightInd w:val="0"/>
              <w:jc w:val="center"/>
              <w:rPr>
                <w:rFonts w:asciiTheme="minorEastAsia" w:hAnsiTheme="minorEastAsia"/>
                <w:kern w:val="0"/>
                <w:szCs w:val="21"/>
              </w:rPr>
            </w:pPr>
            <w:r w:rsidRPr="008D285E">
              <w:rPr>
                <w:rFonts w:asciiTheme="minorEastAsia" w:hAnsiTheme="minorEastAsia" w:hint="eastAsia"/>
                <w:kern w:val="0"/>
                <w:szCs w:val="21"/>
              </w:rPr>
              <w:t>≥47</w:t>
            </w:r>
          </w:p>
        </w:tc>
        <w:tc>
          <w:tcPr>
            <w:tcW w:w="1896" w:type="dxa"/>
          </w:tcPr>
          <w:p w:rsidR="00997DC9" w:rsidRPr="008D285E" w:rsidRDefault="00997DC9" w:rsidP="00656922">
            <w:pPr>
              <w:autoSpaceDE w:val="0"/>
              <w:autoSpaceDN w:val="0"/>
              <w:adjustRightInd w:val="0"/>
              <w:jc w:val="center"/>
              <w:rPr>
                <w:rFonts w:asciiTheme="minorEastAsia" w:hAnsiTheme="minorEastAsia"/>
                <w:kern w:val="0"/>
                <w:szCs w:val="21"/>
              </w:rPr>
            </w:pPr>
            <w:r w:rsidRPr="008D285E">
              <w:rPr>
                <w:rFonts w:asciiTheme="minorEastAsia" w:hAnsiTheme="minorEastAsia" w:hint="eastAsia"/>
                <w:kern w:val="0"/>
                <w:szCs w:val="21"/>
              </w:rPr>
              <w:t>≥33</w:t>
            </w:r>
          </w:p>
        </w:tc>
        <w:tc>
          <w:tcPr>
            <w:tcW w:w="1613" w:type="dxa"/>
          </w:tcPr>
          <w:p w:rsidR="00997DC9" w:rsidRPr="008D285E" w:rsidRDefault="00997DC9" w:rsidP="00656922">
            <w:pPr>
              <w:autoSpaceDE w:val="0"/>
              <w:autoSpaceDN w:val="0"/>
              <w:adjustRightInd w:val="0"/>
              <w:jc w:val="center"/>
              <w:rPr>
                <w:rFonts w:asciiTheme="minorEastAsia" w:hAnsiTheme="minorEastAsia"/>
                <w:kern w:val="0"/>
                <w:szCs w:val="21"/>
              </w:rPr>
            </w:pPr>
          </w:p>
        </w:tc>
      </w:tr>
      <w:tr w:rsidR="00997DC9" w:rsidRPr="008D285E" w:rsidTr="00656922">
        <w:trPr>
          <w:jc w:val="center"/>
        </w:trPr>
        <w:tc>
          <w:tcPr>
            <w:tcW w:w="1560" w:type="dxa"/>
          </w:tcPr>
          <w:p w:rsidR="00997DC9" w:rsidRDefault="00997DC9" w:rsidP="00656922">
            <w:pPr>
              <w:autoSpaceDE w:val="0"/>
              <w:autoSpaceDN w:val="0"/>
              <w:adjustRightInd w:val="0"/>
              <w:jc w:val="center"/>
              <w:rPr>
                <w:rFonts w:asciiTheme="minorEastAsia" w:hAnsiTheme="minorEastAsia"/>
                <w:kern w:val="0"/>
                <w:szCs w:val="21"/>
              </w:rPr>
            </w:pPr>
            <w:r>
              <w:rPr>
                <w:rFonts w:asciiTheme="minorEastAsia" w:hAnsiTheme="minorEastAsia" w:hint="eastAsia"/>
                <w:kern w:val="0"/>
                <w:szCs w:val="21"/>
              </w:rPr>
              <w:t>C</w:t>
            </w:r>
          </w:p>
        </w:tc>
        <w:tc>
          <w:tcPr>
            <w:tcW w:w="1842" w:type="dxa"/>
          </w:tcPr>
          <w:p w:rsidR="00997DC9" w:rsidRDefault="00997DC9" w:rsidP="00656922">
            <w:pPr>
              <w:autoSpaceDE w:val="0"/>
              <w:autoSpaceDN w:val="0"/>
              <w:adjustRightInd w:val="0"/>
              <w:jc w:val="center"/>
              <w:rPr>
                <w:rFonts w:asciiTheme="minorEastAsia" w:hAnsiTheme="minorEastAsia"/>
                <w:kern w:val="0"/>
                <w:szCs w:val="21"/>
              </w:rPr>
            </w:pPr>
            <w:r>
              <w:rPr>
                <w:rFonts w:asciiTheme="minorEastAsia" w:hAnsiTheme="minorEastAsia" w:hint="eastAsia"/>
                <w:kern w:val="0"/>
                <w:szCs w:val="21"/>
              </w:rPr>
              <w:t>0</w:t>
            </w:r>
          </w:p>
        </w:tc>
        <w:tc>
          <w:tcPr>
            <w:tcW w:w="2268" w:type="dxa"/>
          </w:tcPr>
          <w:p w:rsidR="00997DC9" w:rsidRDefault="00997DC9" w:rsidP="00656922">
            <w:pPr>
              <w:jc w:val="center"/>
            </w:pPr>
            <w:r w:rsidRPr="00080BCA">
              <w:rPr>
                <w:rFonts w:asciiTheme="minorEastAsia" w:hAnsiTheme="minorEastAsia" w:hint="eastAsia"/>
                <w:kern w:val="0"/>
                <w:szCs w:val="21"/>
              </w:rPr>
              <w:t>≥</w:t>
            </w:r>
            <w:r>
              <w:rPr>
                <w:rFonts w:asciiTheme="minorEastAsia" w:hAnsiTheme="minorEastAsia" w:hint="eastAsia"/>
                <w:kern w:val="0"/>
                <w:szCs w:val="21"/>
              </w:rPr>
              <w:t>47</w:t>
            </w:r>
          </w:p>
        </w:tc>
        <w:tc>
          <w:tcPr>
            <w:tcW w:w="1896" w:type="dxa"/>
          </w:tcPr>
          <w:p w:rsidR="00997DC9" w:rsidRDefault="00997DC9" w:rsidP="00656922">
            <w:pPr>
              <w:jc w:val="center"/>
            </w:pPr>
            <w:r w:rsidRPr="00156353">
              <w:rPr>
                <w:rFonts w:asciiTheme="minorEastAsia" w:hAnsiTheme="minorEastAsia" w:hint="eastAsia"/>
                <w:kern w:val="0"/>
                <w:szCs w:val="21"/>
              </w:rPr>
              <w:t>≥33</w:t>
            </w:r>
          </w:p>
        </w:tc>
        <w:tc>
          <w:tcPr>
            <w:tcW w:w="1613" w:type="dxa"/>
          </w:tcPr>
          <w:p w:rsidR="00997DC9" w:rsidRPr="008D285E" w:rsidRDefault="00997DC9" w:rsidP="00656922">
            <w:pPr>
              <w:autoSpaceDE w:val="0"/>
              <w:autoSpaceDN w:val="0"/>
              <w:adjustRightInd w:val="0"/>
              <w:jc w:val="center"/>
              <w:rPr>
                <w:rFonts w:asciiTheme="minorEastAsia" w:hAnsiTheme="minorEastAsia"/>
                <w:kern w:val="0"/>
                <w:szCs w:val="21"/>
              </w:rPr>
            </w:pPr>
          </w:p>
        </w:tc>
      </w:tr>
      <w:tr w:rsidR="00997DC9" w:rsidRPr="008D285E" w:rsidTr="00656922">
        <w:trPr>
          <w:jc w:val="center"/>
        </w:trPr>
        <w:tc>
          <w:tcPr>
            <w:tcW w:w="1560" w:type="dxa"/>
          </w:tcPr>
          <w:p w:rsidR="00997DC9" w:rsidRDefault="00997DC9" w:rsidP="00656922">
            <w:pPr>
              <w:autoSpaceDE w:val="0"/>
              <w:autoSpaceDN w:val="0"/>
              <w:adjustRightInd w:val="0"/>
              <w:jc w:val="center"/>
              <w:rPr>
                <w:rFonts w:asciiTheme="minorEastAsia" w:hAnsiTheme="minorEastAsia"/>
                <w:kern w:val="0"/>
                <w:szCs w:val="21"/>
              </w:rPr>
            </w:pPr>
            <w:r>
              <w:rPr>
                <w:rFonts w:asciiTheme="minorEastAsia" w:hAnsiTheme="minorEastAsia" w:hint="eastAsia"/>
                <w:kern w:val="0"/>
                <w:szCs w:val="21"/>
              </w:rPr>
              <w:t>D</w:t>
            </w:r>
          </w:p>
        </w:tc>
        <w:tc>
          <w:tcPr>
            <w:tcW w:w="1842" w:type="dxa"/>
          </w:tcPr>
          <w:p w:rsidR="00997DC9" w:rsidRDefault="00997DC9" w:rsidP="00656922">
            <w:pPr>
              <w:autoSpaceDE w:val="0"/>
              <w:autoSpaceDN w:val="0"/>
              <w:adjustRightInd w:val="0"/>
              <w:jc w:val="center"/>
              <w:rPr>
                <w:rFonts w:asciiTheme="minorEastAsia" w:hAnsiTheme="minorEastAsia"/>
                <w:kern w:val="0"/>
                <w:szCs w:val="21"/>
              </w:rPr>
            </w:pPr>
            <w:r>
              <w:rPr>
                <w:rFonts w:asciiTheme="minorEastAsia" w:hAnsiTheme="minorEastAsia" w:hint="eastAsia"/>
                <w:kern w:val="0"/>
                <w:szCs w:val="21"/>
              </w:rPr>
              <w:t>-20</w:t>
            </w:r>
          </w:p>
        </w:tc>
        <w:tc>
          <w:tcPr>
            <w:tcW w:w="2268" w:type="dxa"/>
          </w:tcPr>
          <w:p w:rsidR="00997DC9" w:rsidRDefault="00997DC9" w:rsidP="00656922">
            <w:pPr>
              <w:jc w:val="center"/>
            </w:pPr>
            <w:r w:rsidRPr="00080BCA">
              <w:rPr>
                <w:rFonts w:asciiTheme="minorEastAsia" w:hAnsiTheme="minorEastAsia" w:hint="eastAsia"/>
                <w:kern w:val="0"/>
                <w:szCs w:val="21"/>
              </w:rPr>
              <w:t>≥</w:t>
            </w:r>
            <w:r>
              <w:rPr>
                <w:rFonts w:asciiTheme="minorEastAsia" w:hAnsiTheme="minorEastAsia" w:hint="eastAsia"/>
                <w:kern w:val="0"/>
                <w:szCs w:val="21"/>
              </w:rPr>
              <w:t>47</w:t>
            </w:r>
          </w:p>
        </w:tc>
        <w:tc>
          <w:tcPr>
            <w:tcW w:w="1896" w:type="dxa"/>
          </w:tcPr>
          <w:p w:rsidR="00997DC9" w:rsidRDefault="00997DC9" w:rsidP="00656922">
            <w:pPr>
              <w:jc w:val="center"/>
            </w:pPr>
            <w:r w:rsidRPr="00156353">
              <w:rPr>
                <w:rFonts w:asciiTheme="minorEastAsia" w:hAnsiTheme="minorEastAsia" w:hint="eastAsia"/>
                <w:kern w:val="0"/>
                <w:szCs w:val="21"/>
              </w:rPr>
              <w:t>≥33</w:t>
            </w:r>
          </w:p>
        </w:tc>
        <w:tc>
          <w:tcPr>
            <w:tcW w:w="1613" w:type="dxa"/>
          </w:tcPr>
          <w:p w:rsidR="00997DC9" w:rsidRPr="008D285E" w:rsidRDefault="00997DC9" w:rsidP="00656922">
            <w:pPr>
              <w:autoSpaceDE w:val="0"/>
              <w:autoSpaceDN w:val="0"/>
              <w:adjustRightInd w:val="0"/>
              <w:jc w:val="center"/>
              <w:rPr>
                <w:rFonts w:asciiTheme="minorEastAsia" w:hAnsiTheme="minorEastAsia"/>
                <w:kern w:val="0"/>
                <w:szCs w:val="21"/>
              </w:rPr>
            </w:pPr>
          </w:p>
        </w:tc>
      </w:tr>
      <w:tr w:rsidR="00997DC9" w:rsidRPr="008D285E" w:rsidTr="00656922">
        <w:trPr>
          <w:jc w:val="center"/>
        </w:trPr>
        <w:tc>
          <w:tcPr>
            <w:tcW w:w="1560" w:type="dxa"/>
          </w:tcPr>
          <w:p w:rsidR="00997DC9" w:rsidRDefault="00997DC9" w:rsidP="00656922">
            <w:pPr>
              <w:autoSpaceDE w:val="0"/>
              <w:autoSpaceDN w:val="0"/>
              <w:adjustRightInd w:val="0"/>
              <w:jc w:val="center"/>
              <w:rPr>
                <w:rFonts w:asciiTheme="minorEastAsia" w:hAnsiTheme="minorEastAsia"/>
                <w:kern w:val="0"/>
                <w:szCs w:val="21"/>
              </w:rPr>
            </w:pPr>
            <w:r>
              <w:rPr>
                <w:rFonts w:asciiTheme="minorEastAsia" w:hAnsiTheme="minorEastAsia" w:hint="eastAsia"/>
                <w:kern w:val="0"/>
                <w:szCs w:val="21"/>
              </w:rPr>
              <w:t>E</w:t>
            </w:r>
          </w:p>
        </w:tc>
        <w:tc>
          <w:tcPr>
            <w:tcW w:w="1842" w:type="dxa"/>
          </w:tcPr>
          <w:p w:rsidR="00997DC9" w:rsidRDefault="00997DC9" w:rsidP="00656922">
            <w:pPr>
              <w:autoSpaceDE w:val="0"/>
              <w:autoSpaceDN w:val="0"/>
              <w:adjustRightInd w:val="0"/>
              <w:jc w:val="center"/>
              <w:rPr>
                <w:rFonts w:asciiTheme="minorEastAsia" w:hAnsiTheme="minorEastAsia"/>
                <w:kern w:val="0"/>
                <w:szCs w:val="21"/>
              </w:rPr>
            </w:pPr>
            <w:r>
              <w:rPr>
                <w:rFonts w:asciiTheme="minorEastAsia" w:hAnsiTheme="minorEastAsia" w:hint="eastAsia"/>
                <w:kern w:val="0"/>
                <w:szCs w:val="21"/>
              </w:rPr>
              <w:t>-40</w:t>
            </w:r>
          </w:p>
        </w:tc>
        <w:tc>
          <w:tcPr>
            <w:tcW w:w="2268" w:type="dxa"/>
          </w:tcPr>
          <w:p w:rsidR="00997DC9" w:rsidRDefault="00997DC9" w:rsidP="00656922">
            <w:pPr>
              <w:jc w:val="center"/>
            </w:pPr>
            <w:r w:rsidRPr="00080BCA">
              <w:rPr>
                <w:rFonts w:asciiTheme="minorEastAsia" w:hAnsiTheme="minorEastAsia" w:hint="eastAsia"/>
                <w:kern w:val="0"/>
                <w:szCs w:val="21"/>
              </w:rPr>
              <w:t>≥</w:t>
            </w:r>
            <w:r>
              <w:rPr>
                <w:rFonts w:asciiTheme="minorEastAsia" w:hAnsiTheme="minorEastAsia" w:hint="eastAsia"/>
                <w:kern w:val="0"/>
                <w:szCs w:val="21"/>
              </w:rPr>
              <w:t>47</w:t>
            </w:r>
          </w:p>
        </w:tc>
        <w:tc>
          <w:tcPr>
            <w:tcW w:w="1896" w:type="dxa"/>
          </w:tcPr>
          <w:p w:rsidR="00997DC9" w:rsidRDefault="00997DC9" w:rsidP="00656922">
            <w:pPr>
              <w:jc w:val="center"/>
            </w:pPr>
            <w:r w:rsidRPr="00156353">
              <w:rPr>
                <w:rFonts w:asciiTheme="minorEastAsia" w:hAnsiTheme="minorEastAsia" w:hint="eastAsia"/>
                <w:kern w:val="0"/>
                <w:szCs w:val="21"/>
              </w:rPr>
              <w:t>≥33</w:t>
            </w:r>
          </w:p>
        </w:tc>
        <w:tc>
          <w:tcPr>
            <w:tcW w:w="1613" w:type="dxa"/>
          </w:tcPr>
          <w:p w:rsidR="00997DC9" w:rsidRPr="008D285E" w:rsidRDefault="00997DC9" w:rsidP="00656922">
            <w:pPr>
              <w:autoSpaceDE w:val="0"/>
              <w:autoSpaceDN w:val="0"/>
              <w:adjustRightInd w:val="0"/>
              <w:jc w:val="center"/>
              <w:rPr>
                <w:rFonts w:asciiTheme="minorEastAsia" w:hAnsiTheme="minorEastAsia"/>
                <w:kern w:val="0"/>
                <w:szCs w:val="21"/>
              </w:rPr>
            </w:pPr>
          </w:p>
        </w:tc>
      </w:tr>
      <w:tr w:rsidR="00997DC9" w:rsidRPr="008D285E" w:rsidTr="00656922">
        <w:trPr>
          <w:jc w:val="center"/>
        </w:trPr>
        <w:tc>
          <w:tcPr>
            <w:tcW w:w="9179" w:type="dxa"/>
            <w:gridSpan w:val="5"/>
          </w:tcPr>
          <w:p w:rsidR="00997DC9" w:rsidRPr="00A1185F" w:rsidRDefault="00997DC9" w:rsidP="00656922">
            <w:pPr>
              <w:autoSpaceDE w:val="0"/>
              <w:autoSpaceDN w:val="0"/>
              <w:adjustRightInd w:val="0"/>
              <w:jc w:val="left"/>
              <w:rPr>
                <w:rFonts w:asciiTheme="minorEastAsia" w:hAnsiTheme="minorEastAsia"/>
                <w:kern w:val="0"/>
                <w:szCs w:val="21"/>
              </w:rPr>
            </w:pPr>
            <w:r w:rsidRPr="00A1185F">
              <w:rPr>
                <w:rFonts w:asciiTheme="minorEastAsia" w:hAnsiTheme="minorEastAsia" w:cs="宋体" w:hint="eastAsia"/>
                <w:kern w:val="0"/>
                <w:szCs w:val="21"/>
              </w:rPr>
              <w:t>当钢带和钢板厚度≤</w:t>
            </w:r>
            <w:r w:rsidRPr="00A1185F">
              <w:rPr>
                <w:rFonts w:asciiTheme="minorEastAsia" w:hAnsiTheme="minorEastAsia"/>
                <w:kern w:val="0"/>
                <w:szCs w:val="21"/>
              </w:rPr>
              <w:t>6mm</w:t>
            </w:r>
            <w:r w:rsidRPr="00A1185F">
              <w:rPr>
                <w:rFonts w:asciiTheme="minorEastAsia" w:hAnsiTheme="minorEastAsia" w:cs="宋体" w:hint="eastAsia"/>
                <w:kern w:val="0"/>
                <w:szCs w:val="21"/>
              </w:rPr>
              <w:t>，不做冲击试验</w:t>
            </w:r>
            <w:r>
              <w:rPr>
                <w:rFonts w:asciiTheme="minorEastAsia" w:hAnsiTheme="minorEastAsia" w:cs="宋体" w:hint="eastAsia"/>
                <w:kern w:val="0"/>
                <w:szCs w:val="21"/>
              </w:rPr>
              <w:t>。冲击试样尺寸随着钢板厚度作出调整，</w:t>
            </w:r>
            <w:r w:rsidRPr="00A1185F">
              <w:rPr>
                <w:rFonts w:asciiTheme="minorEastAsia" w:hAnsiTheme="minorEastAsia" w:cs="宋体" w:hint="eastAsia"/>
                <w:kern w:val="0"/>
                <w:szCs w:val="21"/>
              </w:rPr>
              <w:t>加工余量允许的条件下，尽可能采用较大宽度试样</w:t>
            </w:r>
            <w:r>
              <w:rPr>
                <w:rFonts w:asciiTheme="minorEastAsia" w:hAnsiTheme="minorEastAsia" w:cs="宋体" w:hint="eastAsia"/>
                <w:kern w:val="0"/>
                <w:szCs w:val="21"/>
              </w:rPr>
              <w:t>。钢板厚度≥12mm时，试样尺寸为10</w:t>
            </w:r>
            <w:r w:rsidRPr="00A1185F">
              <w:rPr>
                <w:rFonts w:asciiTheme="minorEastAsia" w:hAnsiTheme="minorEastAsia"/>
                <w:kern w:val="0"/>
                <w:szCs w:val="21"/>
              </w:rPr>
              <w:t>mm×</w:t>
            </w:r>
            <w:r>
              <w:rPr>
                <w:rFonts w:asciiTheme="minorEastAsia" w:hAnsiTheme="minorEastAsia" w:hint="eastAsia"/>
                <w:kern w:val="0"/>
                <w:szCs w:val="21"/>
              </w:rPr>
              <w:t>10</w:t>
            </w:r>
            <w:r w:rsidRPr="00A1185F">
              <w:rPr>
                <w:rFonts w:asciiTheme="minorEastAsia" w:hAnsiTheme="minorEastAsia"/>
                <w:kern w:val="0"/>
                <w:szCs w:val="21"/>
              </w:rPr>
              <w:t>mm×55mm</w:t>
            </w:r>
            <w:r>
              <w:rPr>
                <w:rFonts w:asciiTheme="minorEastAsia" w:hAnsiTheme="minorEastAsia" w:hint="eastAsia"/>
                <w:kern w:val="0"/>
                <w:szCs w:val="21"/>
              </w:rPr>
              <w:t>；</w:t>
            </w:r>
            <w:r>
              <w:rPr>
                <w:rFonts w:asciiTheme="minorEastAsia" w:hAnsiTheme="minorEastAsia" w:cs="宋体" w:hint="eastAsia"/>
                <w:kern w:val="0"/>
                <w:szCs w:val="21"/>
              </w:rPr>
              <w:t>钢板厚度＞8且＜12mm时，试样尺寸为7.5</w:t>
            </w:r>
            <w:r w:rsidRPr="00A1185F">
              <w:rPr>
                <w:rFonts w:asciiTheme="minorEastAsia" w:hAnsiTheme="minorEastAsia"/>
                <w:kern w:val="0"/>
                <w:szCs w:val="21"/>
              </w:rPr>
              <w:t>mm×</w:t>
            </w:r>
            <w:r>
              <w:rPr>
                <w:rFonts w:asciiTheme="minorEastAsia" w:hAnsiTheme="minorEastAsia" w:hint="eastAsia"/>
                <w:kern w:val="0"/>
                <w:szCs w:val="21"/>
              </w:rPr>
              <w:t>10</w:t>
            </w:r>
            <w:r w:rsidRPr="00A1185F">
              <w:rPr>
                <w:rFonts w:asciiTheme="minorEastAsia" w:hAnsiTheme="minorEastAsia"/>
                <w:kern w:val="0"/>
                <w:szCs w:val="21"/>
              </w:rPr>
              <w:t>mm×55mm</w:t>
            </w:r>
            <w:r>
              <w:rPr>
                <w:rFonts w:asciiTheme="minorEastAsia" w:hAnsiTheme="minorEastAsia" w:hint="eastAsia"/>
                <w:kern w:val="0"/>
                <w:szCs w:val="21"/>
              </w:rPr>
              <w:t>；</w:t>
            </w:r>
            <w:r>
              <w:rPr>
                <w:rFonts w:asciiTheme="minorEastAsia" w:hAnsiTheme="minorEastAsia" w:cs="宋体" w:hint="eastAsia"/>
                <w:kern w:val="0"/>
                <w:szCs w:val="21"/>
              </w:rPr>
              <w:t>钢板厚度＞6～8mm时，试样尺寸为</w:t>
            </w:r>
            <w:r>
              <w:rPr>
                <w:rFonts w:asciiTheme="minorEastAsia" w:hAnsiTheme="minorEastAsia" w:hint="eastAsia"/>
                <w:kern w:val="0"/>
                <w:szCs w:val="21"/>
              </w:rPr>
              <w:t>5</w:t>
            </w:r>
            <w:r w:rsidRPr="00A1185F">
              <w:rPr>
                <w:rFonts w:asciiTheme="minorEastAsia" w:hAnsiTheme="minorEastAsia"/>
                <w:kern w:val="0"/>
                <w:szCs w:val="21"/>
              </w:rPr>
              <w:t>mm×</w:t>
            </w:r>
            <w:r>
              <w:rPr>
                <w:rFonts w:asciiTheme="minorEastAsia" w:hAnsiTheme="minorEastAsia" w:hint="eastAsia"/>
                <w:kern w:val="0"/>
                <w:szCs w:val="21"/>
              </w:rPr>
              <w:t>10</w:t>
            </w:r>
            <w:r w:rsidRPr="00A1185F">
              <w:rPr>
                <w:rFonts w:asciiTheme="minorEastAsia" w:hAnsiTheme="minorEastAsia"/>
                <w:kern w:val="0"/>
                <w:szCs w:val="21"/>
              </w:rPr>
              <w:t>mm×55mm</w:t>
            </w:r>
            <w:r>
              <w:rPr>
                <w:rFonts w:asciiTheme="minorEastAsia" w:hAnsiTheme="minorEastAsia" w:hint="eastAsia"/>
                <w:kern w:val="0"/>
                <w:szCs w:val="21"/>
              </w:rPr>
              <w:t>。</w:t>
            </w:r>
            <w:r w:rsidRPr="00A1185F">
              <w:rPr>
                <w:rFonts w:asciiTheme="minorEastAsia" w:hAnsiTheme="minorEastAsia" w:cs="宋体" w:hint="eastAsia"/>
                <w:kern w:val="0"/>
                <w:szCs w:val="21"/>
              </w:rPr>
              <w:t>其冲击吸收能量规定值应分别不小于表</w:t>
            </w:r>
            <w:r>
              <w:rPr>
                <w:rFonts w:asciiTheme="minorEastAsia" w:hAnsiTheme="minorEastAsia" w:hint="eastAsia"/>
                <w:kern w:val="0"/>
                <w:szCs w:val="21"/>
              </w:rPr>
              <w:t>4</w:t>
            </w:r>
            <w:r w:rsidRPr="00A1185F">
              <w:rPr>
                <w:rFonts w:asciiTheme="minorEastAsia" w:hAnsiTheme="minorEastAsia" w:cs="宋体" w:hint="eastAsia"/>
                <w:kern w:val="0"/>
                <w:szCs w:val="21"/>
              </w:rPr>
              <w:t>规定值的</w:t>
            </w:r>
            <w:r w:rsidRPr="00A1185F">
              <w:rPr>
                <w:rFonts w:asciiTheme="minorEastAsia" w:hAnsiTheme="minorEastAsia"/>
                <w:kern w:val="0"/>
                <w:szCs w:val="21"/>
              </w:rPr>
              <w:t>100</w:t>
            </w:r>
            <w:r w:rsidRPr="00A1185F">
              <w:rPr>
                <w:rFonts w:asciiTheme="minorEastAsia" w:hAnsiTheme="minorEastAsia" w:cs="宋体" w:hint="eastAsia"/>
                <w:kern w:val="0"/>
                <w:szCs w:val="21"/>
              </w:rPr>
              <w:t>％、</w:t>
            </w:r>
            <w:r w:rsidRPr="00A1185F">
              <w:rPr>
                <w:rFonts w:asciiTheme="minorEastAsia" w:hAnsiTheme="minorEastAsia"/>
                <w:kern w:val="0"/>
                <w:szCs w:val="21"/>
              </w:rPr>
              <w:t>75</w:t>
            </w:r>
            <w:r w:rsidRPr="00A1185F">
              <w:rPr>
                <w:rFonts w:asciiTheme="minorEastAsia" w:hAnsiTheme="minorEastAsia" w:cs="宋体" w:hint="eastAsia"/>
                <w:kern w:val="0"/>
                <w:szCs w:val="21"/>
              </w:rPr>
              <w:t>％和</w:t>
            </w:r>
            <w:r w:rsidRPr="00A1185F">
              <w:rPr>
                <w:rFonts w:asciiTheme="minorEastAsia" w:hAnsiTheme="minorEastAsia"/>
                <w:kern w:val="0"/>
                <w:szCs w:val="21"/>
              </w:rPr>
              <w:t>50</w:t>
            </w:r>
            <w:r>
              <w:rPr>
                <w:rFonts w:asciiTheme="minorEastAsia" w:hAnsiTheme="minorEastAsia" w:cs="宋体" w:hint="eastAsia"/>
                <w:kern w:val="0"/>
                <w:szCs w:val="21"/>
              </w:rPr>
              <w:t>％。</w:t>
            </w:r>
          </w:p>
        </w:tc>
      </w:tr>
    </w:tbl>
    <w:p w:rsidR="00656922" w:rsidRDefault="00656922" w:rsidP="00656922">
      <w:pPr>
        <w:autoSpaceDE w:val="0"/>
        <w:autoSpaceDN w:val="0"/>
        <w:adjustRightInd w:val="0"/>
        <w:jc w:val="left"/>
        <w:rPr>
          <w:rFonts w:asciiTheme="minorEastAsia" w:hAnsiTheme="minorEastAsia"/>
          <w:kern w:val="0"/>
          <w:szCs w:val="21"/>
        </w:rPr>
      </w:pPr>
      <w:bookmarkStart w:id="23" w:name="_Toc521673427"/>
    </w:p>
    <w:p w:rsidR="004D4BDF" w:rsidRPr="00656922" w:rsidRDefault="00656922" w:rsidP="00656922">
      <w:pPr>
        <w:pStyle w:val="2"/>
        <w:spacing w:before="120" w:after="120" w:line="240" w:lineRule="auto"/>
        <w:rPr>
          <w:sz w:val="21"/>
          <w:szCs w:val="21"/>
        </w:rPr>
      </w:pPr>
      <w:r w:rsidRPr="00656922">
        <w:rPr>
          <w:rFonts w:hint="eastAsia"/>
          <w:sz w:val="21"/>
          <w:szCs w:val="21"/>
        </w:rPr>
        <w:lastRenderedPageBreak/>
        <w:t xml:space="preserve">6.5 </w:t>
      </w:r>
      <w:r w:rsidRPr="00656922">
        <w:rPr>
          <w:sz w:val="21"/>
          <w:szCs w:val="21"/>
        </w:rPr>
        <w:t>其他要求</w:t>
      </w:r>
      <w:bookmarkEnd w:id="23"/>
    </w:p>
    <w:p w:rsidR="004D4BDF" w:rsidRPr="00182B64" w:rsidRDefault="00656922" w:rsidP="00656922">
      <w:r>
        <w:rPr>
          <w:rFonts w:hint="eastAsia"/>
        </w:rPr>
        <w:t xml:space="preserve">    </w:t>
      </w:r>
      <w:r w:rsidR="004D4BDF" w:rsidRPr="00182B64">
        <w:t>根据需方要求，经供需双方协商，并在合同中注明，可增加以下检验项目。</w:t>
      </w:r>
    </w:p>
    <w:p w:rsidR="004D4BDF" w:rsidRPr="00182B64" w:rsidRDefault="00656922" w:rsidP="00656922">
      <w:r>
        <w:rPr>
          <w:rFonts w:hint="eastAsia"/>
        </w:rPr>
        <w:t xml:space="preserve">    a</w:t>
      </w:r>
      <w:r w:rsidR="004D4BDF" w:rsidRPr="00182B64">
        <w:t>）晶粒度</w:t>
      </w:r>
    </w:p>
    <w:p w:rsidR="004D4BDF" w:rsidRPr="00182B64" w:rsidRDefault="00656922" w:rsidP="00656922">
      <w:r>
        <w:rPr>
          <w:rFonts w:hint="eastAsia"/>
        </w:rPr>
        <w:t xml:space="preserve">    </w:t>
      </w:r>
      <w:r w:rsidR="004D4BDF" w:rsidRPr="00182B64">
        <w:t>钢材的晶粒度应不小于</w:t>
      </w:r>
      <w:r w:rsidR="004D4BDF" w:rsidRPr="00182B64">
        <w:t>7</w:t>
      </w:r>
      <w:r w:rsidR="004D4BDF" w:rsidRPr="00182B64">
        <w:t>级晶粒度不均匀性应在三个相邻级别范围内。</w:t>
      </w:r>
    </w:p>
    <w:p w:rsidR="004D4BDF" w:rsidRPr="00182B64" w:rsidRDefault="00656922" w:rsidP="00656922">
      <w:r>
        <w:rPr>
          <w:rFonts w:hint="eastAsia"/>
        </w:rPr>
        <w:t xml:space="preserve">    b</w:t>
      </w:r>
      <w:r w:rsidR="004D4BDF" w:rsidRPr="00182B64">
        <w:t>）非金属夹杂物</w:t>
      </w:r>
    </w:p>
    <w:p w:rsidR="004D4BDF" w:rsidRPr="00182B64" w:rsidRDefault="004D4BDF" w:rsidP="00656922">
      <w:r w:rsidRPr="00182B64">
        <w:t xml:space="preserve">   </w:t>
      </w:r>
      <w:r w:rsidRPr="00182B64">
        <w:t>钢材的非金属夹杂物应按</w:t>
      </w:r>
      <w:r w:rsidRPr="00182B64">
        <w:t>GB/T</w:t>
      </w:r>
      <w:r w:rsidR="00656922">
        <w:rPr>
          <w:rFonts w:hint="eastAsia"/>
        </w:rPr>
        <w:t>1</w:t>
      </w:r>
      <w:r w:rsidRPr="00182B64">
        <w:t>0561</w:t>
      </w:r>
      <w:r w:rsidRPr="00182B64">
        <w:t>的</w:t>
      </w:r>
      <w:r w:rsidRPr="00182B64">
        <w:t>A</w:t>
      </w:r>
      <w:r w:rsidRPr="00182B64">
        <w:t>法进行检验，其结果应符合表</w:t>
      </w:r>
      <w:r w:rsidR="00656922">
        <w:rPr>
          <w:rFonts w:hint="eastAsia"/>
        </w:rPr>
        <w:t>5</w:t>
      </w:r>
      <w:r w:rsidRPr="00182B64">
        <w:t>的规定。</w:t>
      </w:r>
    </w:p>
    <w:p w:rsidR="004D4BDF" w:rsidRDefault="004D4BDF" w:rsidP="00656922">
      <w:pPr>
        <w:jc w:val="center"/>
      </w:pPr>
      <w:r w:rsidRPr="00182B64">
        <w:t>表</w:t>
      </w:r>
      <w:r w:rsidRPr="00182B64">
        <w:t xml:space="preserve"> </w:t>
      </w:r>
      <w:r w:rsidR="00656922">
        <w:rPr>
          <w:rFonts w:hint="eastAsia"/>
        </w:rPr>
        <w:t>5</w:t>
      </w:r>
    </w:p>
    <w:tbl>
      <w:tblPr>
        <w:tblStyle w:val="afb"/>
        <w:tblW w:w="0" w:type="auto"/>
        <w:tblLook w:val="04A0"/>
      </w:tblPr>
      <w:tblGrid>
        <w:gridCol w:w="1094"/>
        <w:gridCol w:w="1095"/>
        <w:gridCol w:w="1095"/>
        <w:gridCol w:w="1095"/>
        <w:gridCol w:w="1095"/>
        <w:gridCol w:w="1095"/>
        <w:gridCol w:w="1095"/>
        <w:gridCol w:w="1095"/>
        <w:gridCol w:w="1095"/>
      </w:tblGrid>
      <w:tr w:rsidR="00656922" w:rsidTr="00656922">
        <w:tc>
          <w:tcPr>
            <w:tcW w:w="2189" w:type="dxa"/>
            <w:gridSpan w:val="2"/>
          </w:tcPr>
          <w:p w:rsidR="00656922" w:rsidRDefault="00656922" w:rsidP="00656922">
            <w:pPr>
              <w:jc w:val="center"/>
            </w:pPr>
            <w:r>
              <w:rPr>
                <w:rFonts w:hint="eastAsia"/>
              </w:rPr>
              <w:t>A</w:t>
            </w:r>
          </w:p>
        </w:tc>
        <w:tc>
          <w:tcPr>
            <w:tcW w:w="2190" w:type="dxa"/>
            <w:gridSpan w:val="2"/>
          </w:tcPr>
          <w:p w:rsidR="00656922" w:rsidRDefault="00656922" w:rsidP="00656922">
            <w:pPr>
              <w:jc w:val="center"/>
            </w:pPr>
            <w:r>
              <w:rPr>
                <w:rFonts w:hint="eastAsia"/>
              </w:rPr>
              <w:t>B</w:t>
            </w:r>
          </w:p>
        </w:tc>
        <w:tc>
          <w:tcPr>
            <w:tcW w:w="2190" w:type="dxa"/>
            <w:gridSpan w:val="2"/>
          </w:tcPr>
          <w:p w:rsidR="00656922" w:rsidRDefault="00656922" w:rsidP="00656922">
            <w:pPr>
              <w:jc w:val="center"/>
            </w:pPr>
            <w:r>
              <w:rPr>
                <w:rFonts w:hint="eastAsia"/>
              </w:rPr>
              <w:t>C</w:t>
            </w:r>
          </w:p>
        </w:tc>
        <w:tc>
          <w:tcPr>
            <w:tcW w:w="2190" w:type="dxa"/>
            <w:gridSpan w:val="2"/>
          </w:tcPr>
          <w:p w:rsidR="00656922" w:rsidRDefault="00656922" w:rsidP="00656922">
            <w:pPr>
              <w:jc w:val="center"/>
            </w:pPr>
            <w:r>
              <w:rPr>
                <w:rFonts w:hint="eastAsia"/>
              </w:rPr>
              <w:t>D</w:t>
            </w:r>
          </w:p>
        </w:tc>
        <w:tc>
          <w:tcPr>
            <w:tcW w:w="1095" w:type="dxa"/>
            <w:vMerge w:val="restart"/>
          </w:tcPr>
          <w:p w:rsidR="00656922" w:rsidRDefault="00656922" w:rsidP="00656922">
            <w:pPr>
              <w:jc w:val="center"/>
            </w:pPr>
            <w:r>
              <w:rPr>
                <w:rFonts w:hint="eastAsia"/>
              </w:rPr>
              <w:t>Ds</w:t>
            </w:r>
          </w:p>
        </w:tc>
      </w:tr>
      <w:tr w:rsidR="00656922" w:rsidTr="00656922">
        <w:tc>
          <w:tcPr>
            <w:tcW w:w="1094" w:type="dxa"/>
          </w:tcPr>
          <w:p w:rsidR="00656922" w:rsidRDefault="00656922" w:rsidP="00656922">
            <w:pPr>
              <w:jc w:val="center"/>
            </w:pPr>
            <w:r>
              <w:rPr>
                <w:rFonts w:hint="eastAsia"/>
              </w:rPr>
              <w:t>细系</w:t>
            </w:r>
          </w:p>
        </w:tc>
        <w:tc>
          <w:tcPr>
            <w:tcW w:w="1095" w:type="dxa"/>
          </w:tcPr>
          <w:p w:rsidR="00656922" w:rsidRDefault="00656922" w:rsidP="00656922">
            <w:pPr>
              <w:jc w:val="center"/>
            </w:pPr>
            <w:r>
              <w:rPr>
                <w:rFonts w:hint="eastAsia"/>
              </w:rPr>
              <w:t>粗系</w:t>
            </w:r>
          </w:p>
        </w:tc>
        <w:tc>
          <w:tcPr>
            <w:tcW w:w="1095" w:type="dxa"/>
          </w:tcPr>
          <w:p w:rsidR="00656922" w:rsidRDefault="00656922" w:rsidP="00656922">
            <w:pPr>
              <w:jc w:val="center"/>
            </w:pPr>
            <w:r>
              <w:rPr>
                <w:rFonts w:hint="eastAsia"/>
              </w:rPr>
              <w:t>细系</w:t>
            </w:r>
          </w:p>
        </w:tc>
        <w:tc>
          <w:tcPr>
            <w:tcW w:w="1095" w:type="dxa"/>
          </w:tcPr>
          <w:p w:rsidR="00656922" w:rsidRDefault="00656922" w:rsidP="00656922">
            <w:pPr>
              <w:jc w:val="center"/>
            </w:pPr>
            <w:r>
              <w:rPr>
                <w:rFonts w:hint="eastAsia"/>
              </w:rPr>
              <w:t>粗系</w:t>
            </w:r>
          </w:p>
        </w:tc>
        <w:tc>
          <w:tcPr>
            <w:tcW w:w="1095" w:type="dxa"/>
          </w:tcPr>
          <w:p w:rsidR="00656922" w:rsidRDefault="00656922" w:rsidP="00656922">
            <w:pPr>
              <w:jc w:val="center"/>
            </w:pPr>
            <w:r>
              <w:rPr>
                <w:rFonts w:hint="eastAsia"/>
              </w:rPr>
              <w:t>细系</w:t>
            </w:r>
          </w:p>
        </w:tc>
        <w:tc>
          <w:tcPr>
            <w:tcW w:w="1095" w:type="dxa"/>
          </w:tcPr>
          <w:p w:rsidR="00656922" w:rsidRDefault="00656922" w:rsidP="00656922">
            <w:pPr>
              <w:jc w:val="center"/>
            </w:pPr>
            <w:r>
              <w:rPr>
                <w:rFonts w:hint="eastAsia"/>
              </w:rPr>
              <w:t>粗系</w:t>
            </w:r>
          </w:p>
        </w:tc>
        <w:tc>
          <w:tcPr>
            <w:tcW w:w="1095" w:type="dxa"/>
          </w:tcPr>
          <w:p w:rsidR="00656922" w:rsidRDefault="00656922" w:rsidP="00656922">
            <w:pPr>
              <w:jc w:val="center"/>
            </w:pPr>
            <w:r>
              <w:rPr>
                <w:rFonts w:hint="eastAsia"/>
              </w:rPr>
              <w:t>细系</w:t>
            </w:r>
          </w:p>
        </w:tc>
        <w:tc>
          <w:tcPr>
            <w:tcW w:w="1095" w:type="dxa"/>
          </w:tcPr>
          <w:p w:rsidR="00656922" w:rsidRDefault="00656922" w:rsidP="00656922">
            <w:pPr>
              <w:jc w:val="center"/>
            </w:pPr>
            <w:r>
              <w:rPr>
                <w:rFonts w:hint="eastAsia"/>
              </w:rPr>
              <w:t>粗系</w:t>
            </w:r>
          </w:p>
        </w:tc>
        <w:tc>
          <w:tcPr>
            <w:tcW w:w="1095" w:type="dxa"/>
            <w:vMerge/>
          </w:tcPr>
          <w:p w:rsidR="00656922" w:rsidRDefault="00656922" w:rsidP="00656922">
            <w:pPr>
              <w:jc w:val="center"/>
            </w:pPr>
          </w:p>
        </w:tc>
      </w:tr>
      <w:tr w:rsidR="00656922" w:rsidTr="00656922">
        <w:tc>
          <w:tcPr>
            <w:tcW w:w="1094" w:type="dxa"/>
          </w:tcPr>
          <w:p w:rsidR="00656922" w:rsidRDefault="00656922" w:rsidP="00656922">
            <w:pPr>
              <w:jc w:val="center"/>
            </w:pPr>
            <w:r>
              <w:rPr>
                <w:rFonts w:hint="eastAsia"/>
              </w:rPr>
              <w:t>≤</w:t>
            </w:r>
            <w:r>
              <w:rPr>
                <w:rFonts w:hint="eastAsia"/>
              </w:rPr>
              <w:t>2.0</w:t>
            </w:r>
          </w:p>
        </w:tc>
        <w:tc>
          <w:tcPr>
            <w:tcW w:w="1095" w:type="dxa"/>
          </w:tcPr>
          <w:p w:rsidR="00656922" w:rsidRDefault="00656922" w:rsidP="00656922">
            <w:pPr>
              <w:jc w:val="center"/>
            </w:pPr>
            <w:r w:rsidRPr="004B151A">
              <w:rPr>
                <w:rFonts w:hint="eastAsia"/>
              </w:rPr>
              <w:t>≤</w:t>
            </w:r>
            <w:r w:rsidRPr="004B151A">
              <w:rPr>
                <w:rFonts w:hint="eastAsia"/>
              </w:rPr>
              <w:t>2.0</w:t>
            </w:r>
          </w:p>
        </w:tc>
        <w:tc>
          <w:tcPr>
            <w:tcW w:w="1095" w:type="dxa"/>
          </w:tcPr>
          <w:p w:rsidR="00656922" w:rsidRDefault="00656922" w:rsidP="00656922">
            <w:pPr>
              <w:jc w:val="center"/>
            </w:pPr>
            <w:r w:rsidRPr="004B151A">
              <w:rPr>
                <w:rFonts w:hint="eastAsia"/>
              </w:rPr>
              <w:t>≤</w:t>
            </w:r>
            <w:r w:rsidRPr="004B151A">
              <w:rPr>
                <w:rFonts w:hint="eastAsia"/>
              </w:rPr>
              <w:t>2.0</w:t>
            </w:r>
          </w:p>
        </w:tc>
        <w:tc>
          <w:tcPr>
            <w:tcW w:w="1095" w:type="dxa"/>
          </w:tcPr>
          <w:p w:rsidR="00656922" w:rsidRDefault="00656922" w:rsidP="00656922">
            <w:pPr>
              <w:jc w:val="center"/>
            </w:pPr>
            <w:r w:rsidRPr="004B151A">
              <w:rPr>
                <w:rFonts w:hint="eastAsia"/>
              </w:rPr>
              <w:t>≤</w:t>
            </w:r>
            <w:r w:rsidRPr="004B151A">
              <w:rPr>
                <w:rFonts w:hint="eastAsia"/>
              </w:rPr>
              <w:t>2.0</w:t>
            </w:r>
          </w:p>
        </w:tc>
        <w:tc>
          <w:tcPr>
            <w:tcW w:w="1095" w:type="dxa"/>
          </w:tcPr>
          <w:p w:rsidR="00656922" w:rsidRDefault="00656922" w:rsidP="00656922">
            <w:pPr>
              <w:jc w:val="center"/>
            </w:pPr>
            <w:r w:rsidRPr="004B151A">
              <w:rPr>
                <w:rFonts w:hint="eastAsia"/>
              </w:rPr>
              <w:t>≤</w:t>
            </w:r>
            <w:r w:rsidRPr="004B151A">
              <w:rPr>
                <w:rFonts w:hint="eastAsia"/>
              </w:rPr>
              <w:t>2.0</w:t>
            </w:r>
          </w:p>
        </w:tc>
        <w:tc>
          <w:tcPr>
            <w:tcW w:w="1095" w:type="dxa"/>
          </w:tcPr>
          <w:p w:rsidR="00656922" w:rsidRDefault="00656922" w:rsidP="00656922">
            <w:pPr>
              <w:jc w:val="center"/>
            </w:pPr>
            <w:r w:rsidRPr="004B151A">
              <w:rPr>
                <w:rFonts w:hint="eastAsia"/>
              </w:rPr>
              <w:t>≤</w:t>
            </w:r>
            <w:r w:rsidRPr="004B151A">
              <w:rPr>
                <w:rFonts w:hint="eastAsia"/>
              </w:rPr>
              <w:t>2.0</w:t>
            </w:r>
          </w:p>
        </w:tc>
        <w:tc>
          <w:tcPr>
            <w:tcW w:w="1095" w:type="dxa"/>
          </w:tcPr>
          <w:p w:rsidR="00656922" w:rsidRDefault="00656922" w:rsidP="00656922">
            <w:pPr>
              <w:jc w:val="center"/>
            </w:pPr>
            <w:r w:rsidRPr="004B151A">
              <w:rPr>
                <w:rFonts w:hint="eastAsia"/>
              </w:rPr>
              <w:t>≤</w:t>
            </w:r>
            <w:r w:rsidRPr="004B151A">
              <w:rPr>
                <w:rFonts w:hint="eastAsia"/>
              </w:rPr>
              <w:t>2.0</w:t>
            </w:r>
          </w:p>
        </w:tc>
        <w:tc>
          <w:tcPr>
            <w:tcW w:w="1095" w:type="dxa"/>
          </w:tcPr>
          <w:p w:rsidR="00656922" w:rsidRDefault="00656922" w:rsidP="00656922">
            <w:pPr>
              <w:jc w:val="center"/>
            </w:pPr>
            <w:r w:rsidRPr="004B151A">
              <w:rPr>
                <w:rFonts w:hint="eastAsia"/>
              </w:rPr>
              <w:t>≤</w:t>
            </w:r>
            <w:r w:rsidRPr="004B151A">
              <w:rPr>
                <w:rFonts w:hint="eastAsia"/>
              </w:rPr>
              <w:t>2.0</w:t>
            </w:r>
          </w:p>
        </w:tc>
        <w:tc>
          <w:tcPr>
            <w:tcW w:w="1095" w:type="dxa"/>
          </w:tcPr>
          <w:p w:rsidR="00656922" w:rsidRDefault="00656922" w:rsidP="00656922">
            <w:pPr>
              <w:jc w:val="center"/>
            </w:pPr>
            <w:r w:rsidRPr="004B151A">
              <w:rPr>
                <w:rFonts w:hint="eastAsia"/>
              </w:rPr>
              <w:t>≤</w:t>
            </w:r>
            <w:r w:rsidRPr="004B151A">
              <w:rPr>
                <w:rFonts w:hint="eastAsia"/>
              </w:rPr>
              <w:t>2.0</w:t>
            </w:r>
          </w:p>
        </w:tc>
      </w:tr>
    </w:tbl>
    <w:p w:rsidR="004D4BDF" w:rsidRPr="00506CB6" w:rsidRDefault="00506CB6" w:rsidP="00506CB6">
      <w:pPr>
        <w:pStyle w:val="2"/>
        <w:spacing w:before="120" w:after="120" w:line="240" w:lineRule="auto"/>
        <w:rPr>
          <w:sz w:val="21"/>
          <w:szCs w:val="21"/>
        </w:rPr>
      </w:pPr>
      <w:bookmarkStart w:id="24" w:name="_Toc521673428"/>
      <w:r>
        <w:rPr>
          <w:rFonts w:hint="eastAsia"/>
          <w:sz w:val="21"/>
          <w:szCs w:val="21"/>
        </w:rPr>
        <w:t xml:space="preserve">6.6 </w:t>
      </w:r>
      <w:r w:rsidRPr="00506CB6">
        <w:rPr>
          <w:sz w:val="21"/>
          <w:szCs w:val="21"/>
        </w:rPr>
        <w:t>表面质量</w:t>
      </w:r>
      <w:bookmarkEnd w:id="24"/>
    </w:p>
    <w:p w:rsidR="004D4BDF" w:rsidRPr="00182B64" w:rsidRDefault="00506CB6" w:rsidP="00506CB6">
      <w:r w:rsidRPr="00FC1FF3">
        <w:rPr>
          <w:rFonts w:hAnsi="黑体" w:hint="eastAsia"/>
        </w:rPr>
        <w:t>6.6.1</w:t>
      </w:r>
      <w:r>
        <w:rPr>
          <w:rFonts w:hint="eastAsia"/>
        </w:rPr>
        <w:t xml:space="preserve"> </w:t>
      </w:r>
      <w:r w:rsidR="004D4BDF" w:rsidRPr="00182B64">
        <w:t>钢材表面不得有裂纹、结疤、折叠、气泡、夹杂和分层等对使用有害的缺陷。如有上述缺陷，允许清楚，清除的深度不得超过钢材厚度公差之半。清除处应圆滑无棱角。型钢表面缺陷不得横向铲除。</w:t>
      </w:r>
    </w:p>
    <w:p w:rsidR="004D4BDF" w:rsidRPr="00182B64" w:rsidRDefault="00506CB6" w:rsidP="00506CB6">
      <w:r>
        <w:rPr>
          <w:rFonts w:hint="eastAsia"/>
        </w:rPr>
        <w:t xml:space="preserve">6.6.2 </w:t>
      </w:r>
      <w:r w:rsidR="004D4BDF" w:rsidRPr="00182B64">
        <w:t>热轧钢材表面允许存在其他不影响使用的缺陷。但应保证钢材的最小厚度。</w:t>
      </w:r>
    </w:p>
    <w:p w:rsidR="004D4BDF" w:rsidRPr="00182B64" w:rsidRDefault="00506CB6" w:rsidP="00506CB6">
      <w:r>
        <w:rPr>
          <w:rFonts w:hint="eastAsia"/>
        </w:rPr>
        <w:t xml:space="preserve">6.6.3 </w:t>
      </w:r>
      <w:r w:rsidR="004D4BDF" w:rsidRPr="00182B64">
        <w:t>冷轧钢板和钢带表面允许有轻微的擦伤、氧化色、酸洗后浅黄色薄膜、折印、深度高度不大于公差之半的局部麻点、划伤和压痕。</w:t>
      </w:r>
    </w:p>
    <w:p w:rsidR="004D4BDF" w:rsidRPr="00182B64" w:rsidRDefault="00506CB6" w:rsidP="00506CB6">
      <w:r>
        <w:rPr>
          <w:rFonts w:hint="eastAsia"/>
        </w:rPr>
        <w:t xml:space="preserve">6.6.4 </w:t>
      </w:r>
      <w:r w:rsidR="004D4BDF" w:rsidRPr="00182B64">
        <w:t>钢带允许带缺陷交货，但有缺陷的部分不得超过钢带总长度的</w:t>
      </w:r>
      <w:r w:rsidR="004D4BDF" w:rsidRPr="00182B64">
        <w:t>8%</w:t>
      </w:r>
      <w:r w:rsidR="004D4BDF" w:rsidRPr="00182B64">
        <w:t>。</w:t>
      </w:r>
    </w:p>
    <w:p w:rsidR="004D4BDF" w:rsidRPr="00506CB6" w:rsidRDefault="00506CB6" w:rsidP="00506CB6">
      <w:pPr>
        <w:pStyle w:val="1"/>
        <w:spacing w:before="120" w:after="120" w:line="240" w:lineRule="auto"/>
        <w:rPr>
          <w:rFonts w:ascii="黑体" w:eastAsia="黑体" w:hAnsi="黑体"/>
          <w:b w:val="0"/>
          <w:sz w:val="21"/>
          <w:szCs w:val="21"/>
        </w:rPr>
      </w:pPr>
      <w:bookmarkStart w:id="25" w:name="_Toc521673429"/>
      <w:r>
        <w:rPr>
          <w:rFonts w:ascii="黑体" w:eastAsia="黑体" w:hAnsi="黑体" w:hint="eastAsia"/>
          <w:b w:val="0"/>
          <w:sz w:val="21"/>
          <w:szCs w:val="21"/>
        </w:rPr>
        <w:t>7 试验</w:t>
      </w:r>
      <w:r w:rsidRPr="00506CB6">
        <w:rPr>
          <w:rFonts w:ascii="黑体" w:eastAsia="黑体" w:hAnsi="黑体" w:hint="eastAsia"/>
          <w:b w:val="0"/>
          <w:sz w:val="21"/>
          <w:szCs w:val="21"/>
        </w:rPr>
        <w:t>方法</w:t>
      </w:r>
      <w:bookmarkEnd w:id="25"/>
    </w:p>
    <w:p w:rsidR="004D4BDF" w:rsidRPr="00182B64" w:rsidRDefault="00506CB6" w:rsidP="00506CB6">
      <w:bookmarkStart w:id="26" w:name="_Toc521673430"/>
      <w:r>
        <w:rPr>
          <w:rFonts w:hint="eastAsia"/>
        </w:rPr>
        <w:t xml:space="preserve">7.1 </w:t>
      </w:r>
      <w:r w:rsidR="004D4BDF" w:rsidRPr="00182B64">
        <w:t>钢材的外观应目视检查</w:t>
      </w:r>
      <w:bookmarkEnd w:id="26"/>
    </w:p>
    <w:p w:rsidR="004D4BDF" w:rsidRPr="00182B64" w:rsidRDefault="00506CB6" w:rsidP="00506CB6">
      <w:pPr>
        <w:rPr>
          <w:sz w:val="24"/>
        </w:rPr>
      </w:pPr>
      <w:bookmarkStart w:id="27" w:name="_Toc521673431"/>
      <w:r>
        <w:rPr>
          <w:rFonts w:hint="eastAsia"/>
        </w:rPr>
        <w:t xml:space="preserve">7.2 </w:t>
      </w:r>
      <w:r w:rsidR="004D4BDF" w:rsidRPr="00182B64">
        <w:t>钢</w:t>
      </w:r>
      <w:r w:rsidR="004D4BDF" w:rsidRPr="00182B64">
        <w:rPr>
          <w:sz w:val="24"/>
        </w:rPr>
        <w:t>材的尺寸、外形应用合适的测量工具测量。</w:t>
      </w:r>
      <w:bookmarkEnd w:id="27"/>
    </w:p>
    <w:p w:rsidR="004D4BDF" w:rsidRPr="00182B64" w:rsidRDefault="00506CB6" w:rsidP="00506CB6">
      <w:bookmarkStart w:id="28" w:name="_Toc521673432"/>
      <w:r>
        <w:rPr>
          <w:rFonts w:hint="eastAsia"/>
        </w:rPr>
        <w:t xml:space="preserve">7.3 </w:t>
      </w:r>
      <w:r w:rsidR="004D4BDF" w:rsidRPr="00182B64">
        <w:t>每批钢材的检验项目，试样数量、取样方法和试验方法应符合表</w:t>
      </w:r>
      <w:r>
        <w:rPr>
          <w:rFonts w:hint="eastAsia"/>
        </w:rPr>
        <w:t>6</w:t>
      </w:r>
      <w:r w:rsidR="004D4BDF" w:rsidRPr="00182B64">
        <w:t>的规定。</w:t>
      </w:r>
      <w:bookmarkEnd w:id="28"/>
    </w:p>
    <w:p w:rsidR="004D4BDF" w:rsidRPr="00182B64" w:rsidRDefault="004D4BDF" w:rsidP="00506CB6">
      <w:r w:rsidRPr="00182B64">
        <w:t xml:space="preserve">                                    </w:t>
      </w:r>
      <w:r w:rsidRPr="00182B64">
        <w:rPr>
          <w:rFonts w:hAnsi="黑体"/>
        </w:rPr>
        <w:t>表</w:t>
      </w:r>
      <w:r w:rsidR="00506CB6">
        <w:rPr>
          <w:rFonts w:hint="eastAsia"/>
        </w:rPr>
        <w:t>6</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14"/>
        <w:gridCol w:w="1914"/>
        <w:gridCol w:w="1914"/>
        <w:gridCol w:w="1914"/>
        <w:gridCol w:w="1914"/>
      </w:tblGrid>
      <w:tr w:rsidR="004D4BDF" w:rsidRPr="00182B64" w:rsidTr="00B30877">
        <w:tc>
          <w:tcPr>
            <w:tcW w:w="1914" w:type="dxa"/>
          </w:tcPr>
          <w:p w:rsidR="004D4BDF" w:rsidRPr="00182B64" w:rsidRDefault="004D4BDF" w:rsidP="00506CB6">
            <w:pPr>
              <w:rPr>
                <w:szCs w:val="18"/>
              </w:rPr>
            </w:pPr>
            <w:r w:rsidRPr="00182B64">
              <w:rPr>
                <w:rFonts w:hAnsi="黑体"/>
                <w:szCs w:val="18"/>
              </w:rPr>
              <w:t>序号</w:t>
            </w:r>
          </w:p>
        </w:tc>
        <w:tc>
          <w:tcPr>
            <w:tcW w:w="1914" w:type="dxa"/>
          </w:tcPr>
          <w:p w:rsidR="004D4BDF" w:rsidRPr="00182B64" w:rsidRDefault="004D4BDF" w:rsidP="00506CB6">
            <w:pPr>
              <w:rPr>
                <w:szCs w:val="18"/>
              </w:rPr>
            </w:pPr>
            <w:r w:rsidRPr="00182B64">
              <w:rPr>
                <w:rFonts w:hAnsi="黑体"/>
                <w:szCs w:val="18"/>
              </w:rPr>
              <w:t>试验项目</w:t>
            </w:r>
          </w:p>
        </w:tc>
        <w:tc>
          <w:tcPr>
            <w:tcW w:w="1914" w:type="dxa"/>
          </w:tcPr>
          <w:p w:rsidR="004D4BDF" w:rsidRPr="00182B64" w:rsidRDefault="004D4BDF" w:rsidP="00506CB6">
            <w:pPr>
              <w:rPr>
                <w:szCs w:val="18"/>
              </w:rPr>
            </w:pPr>
            <w:r w:rsidRPr="00182B64">
              <w:rPr>
                <w:rFonts w:hAnsi="黑体"/>
                <w:szCs w:val="18"/>
              </w:rPr>
              <w:t>试验数量</w:t>
            </w:r>
          </w:p>
        </w:tc>
        <w:tc>
          <w:tcPr>
            <w:tcW w:w="1914" w:type="dxa"/>
          </w:tcPr>
          <w:p w:rsidR="004D4BDF" w:rsidRPr="00182B64" w:rsidRDefault="004D4BDF" w:rsidP="00506CB6">
            <w:pPr>
              <w:rPr>
                <w:szCs w:val="18"/>
              </w:rPr>
            </w:pPr>
            <w:r w:rsidRPr="00182B64">
              <w:rPr>
                <w:rFonts w:hAnsi="黑体"/>
                <w:szCs w:val="18"/>
              </w:rPr>
              <w:t>取样方法</w:t>
            </w:r>
          </w:p>
        </w:tc>
        <w:tc>
          <w:tcPr>
            <w:tcW w:w="1914" w:type="dxa"/>
          </w:tcPr>
          <w:p w:rsidR="004D4BDF" w:rsidRPr="00182B64" w:rsidRDefault="004D4BDF" w:rsidP="00506CB6">
            <w:pPr>
              <w:rPr>
                <w:szCs w:val="18"/>
              </w:rPr>
            </w:pPr>
            <w:r w:rsidRPr="00182B64">
              <w:rPr>
                <w:rFonts w:hAnsi="黑体"/>
                <w:szCs w:val="18"/>
              </w:rPr>
              <w:t>试验方法</w:t>
            </w:r>
          </w:p>
        </w:tc>
      </w:tr>
      <w:tr w:rsidR="004D4BDF" w:rsidRPr="00182B64" w:rsidTr="00B30877">
        <w:tc>
          <w:tcPr>
            <w:tcW w:w="1914" w:type="dxa"/>
          </w:tcPr>
          <w:p w:rsidR="004D4BDF" w:rsidRPr="00182B64" w:rsidRDefault="004D4BDF" w:rsidP="00506CB6">
            <w:pPr>
              <w:rPr>
                <w:szCs w:val="18"/>
              </w:rPr>
            </w:pPr>
            <w:r w:rsidRPr="00182B64">
              <w:rPr>
                <w:szCs w:val="18"/>
              </w:rPr>
              <w:t>1</w:t>
            </w:r>
          </w:p>
        </w:tc>
        <w:tc>
          <w:tcPr>
            <w:tcW w:w="1914" w:type="dxa"/>
          </w:tcPr>
          <w:p w:rsidR="004D4BDF" w:rsidRPr="00182B64" w:rsidRDefault="004D4BDF" w:rsidP="00506CB6">
            <w:pPr>
              <w:rPr>
                <w:szCs w:val="18"/>
              </w:rPr>
            </w:pPr>
            <w:r w:rsidRPr="00182B64">
              <w:rPr>
                <w:rFonts w:hAnsi="黑体"/>
                <w:szCs w:val="18"/>
              </w:rPr>
              <w:t>化学分析</w:t>
            </w:r>
          </w:p>
        </w:tc>
        <w:tc>
          <w:tcPr>
            <w:tcW w:w="1914" w:type="dxa"/>
          </w:tcPr>
          <w:p w:rsidR="004D4BDF" w:rsidRPr="00182B64" w:rsidRDefault="004D4BDF" w:rsidP="00506CB6">
            <w:pPr>
              <w:rPr>
                <w:szCs w:val="18"/>
              </w:rPr>
            </w:pPr>
            <w:r w:rsidRPr="00182B64">
              <w:rPr>
                <w:szCs w:val="18"/>
              </w:rPr>
              <w:t>1</w:t>
            </w:r>
            <w:r w:rsidRPr="00182B64">
              <w:rPr>
                <w:rFonts w:hAnsi="黑体"/>
                <w:szCs w:val="18"/>
              </w:rPr>
              <w:t>个</w:t>
            </w:r>
            <w:r w:rsidRPr="00182B64">
              <w:rPr>
                <w:szCs w:val="18"/>
              </w:rPr>
              <w:t>/</w:t>
            </w:r>
            <w:r w:rsidRPr="00182B64">
              <w:rPr>
                <w:rFonts w:hAnsi="黑体"/>
                <w:szCs w:val="18"/>
              </w:rPr>
              <w:t>炉</w:t>
            </w:r>
          </w:p>
        </w:tc>
        <w:tc>
          <w:tcPr>
            <w:tcW w:w="1914" w:type="dxa"/>
          </w:tcPr>
          <w:p w:rsidR="004D4BDF" w:rsidRPr="00182B64" w:rsidRDefault="004D4BDF" w:rsidP="00506CB6">
            <w:pPr>
              <w:rPr>
                <w:szCs w:val="18"/>
              </w:rPr>
            </w:pPr>
            <w:r w:rsidRPr="00182B64">
              <w:rPr>
                <w:szCs w:val="18"/>
              </w:rPr>
              <w:t>GB/T 20066</w:t>
            </w:r>
          </w:p>
        </w:tc>
        <w:tc>
          <w:tcPr>
            <w:tcW w:w="1914" w:type="dxa"/>
          </w:tcPr>
          <w:p w:rsidR="004D4BDF" w:rsidRPr="00182B64" w:rsidRDefault="004D4BDF" w:rsidP="00506CB6">
            <w:pPr>
              <w:rPr>
                <w:szCs w:val="18"/>
              </w:rPr>
            </w:pPr>
            <w:r w:rsidRPr="00182B64">
              <w:rPr>
                <w:szCs w:val="18"/>
              </w:rPr>
              <w:t>GB/T 223</w:t>
            </w:r>
            <w:r w:rsidRPr="00182B64">
              <w:rPr>
                <w:rFonts w:hAnsi="黑体"/>
                <w:szCs w:val="18"/>
              </w:rPr>
              <w:t>、</w:t>
            </w:r>
            <w:r w:rsidRPr="00182B64">
              <w:rPr>
                <w:szCs w:val="18"/>
              </w:rPr>
              <w:t>GB/T 4336</w:t>
            </w:r>
            <w:r w:rsidRPr="00182B64">
              <w:rPr>
                <w:rFonts w:hAnsi="黑体"/>
                <w:szCs w:val="18"/>
              </w:rPr>
              <w:t>、</w:t>
            </w:r>
            <w:r w:rsidRPr="00182B64">
              <w:rPr>
                <w:szCs w:val="18"/>
              </w:rPr>
              <w:t>GB/T 20125</w:t>
            </w:r>
          </w:p>
        </w:tc>
      </w:tr>
      <w:tr w:rsidR="004D4BDF" w:rsidRPr="00182B64" w:rsidTr="00B30877">
        <w:tc>
          <w:tcPr>
            <w:tcW w:w="1914" w:type="dxa"/>
          </w:tcPr>
          <w:p w:rsidR="004D4BDF" w:rsidRPr="00182B64" w:rsidRDefault="004D4BDF" w:rsidP="00506CB6">
            <w:pPr>
              <w:rPr>
                <w:szCs w:val="18"/>
              </w:rPr>
            </w:pPr>
            <w:r w:rsidRPr="00182B64">
              <w:rPr>
                <w:szCs w:val="18"/>
              </w:rPr>
              <w:t>2</w:t>
            </w:r>
          </w:p>
        </w:tc>
        <w:tc>
          <w:tcPr>
            <w:tcW w:w="1914" w:type="dxa"/>
          </w:tcPr>
          <w:p w:rsidR="004D4BDF" w:rsidRPr="00182B64" w:rsidRDefault="004D4BDF" w:rsidP="00506CB6">
            <w:pPr>
              <w:rPr>
                <w:szCs w:val="18"/>
              </w:rPr>
            </w:pPr>
            <w:r w:rsidRPr="00182B64">
              <w:rPr>
                <w:rFonts w:hAnsi="黑体"/>
                <w:szCs w:val="18"/>
              </w:rPr>
              <w:t>拉伸试验</w:t>
            </w:r>
          </w:p>
        </w:tc>
        <w:tc>
          <w:tcPr>
            <w:tcW w:w="1914" w:type="dxa"/>
          </w:tcPr>
          <w:p w:rsidR="004D4BDF" w:rsidRPr="00182B64" w:rsidRDefault="004D4BDF" w:rsidP="00506CB6">
            <w:pPr>
              <w:rPr>
                <w:szCs w:val="18"/>
              </w:rPr>
            </w:pPr>
            <w:r w:rsidRPr="00182B64">
              <w:rPr>
                <w:szCs w:val="18"/>
              </w:rPr>
              <w:t>1</w:t>
            </w:r>
            <w:r w:rsidRPr="00182B64">
              <w:rPr>
                <w:rFonts w:hAnsi="黑体"/>
                <w:szCs w:val="18"/>
              </w:rPr>
              <w:t>个</w:t>
            </w:r>
            <w:r w:rsidRPr="00182B64">
              <w:rPr>
                <w:szCs w:val="18"/>
              </w:rPr>
              <w:t>/</w:t>
            </w:r>
            <w:r w:rsidRPr="00182B64">
              <w:rPr>
                <w:rFonts w:hAnsi="黑体"/>
                <w:szCs w:val="18"/>
              </w:rPr>
              <w:t>批</w:t>
            </w:r>
          </w:p>
        </w:tc>
        <w:tc>
          <w:tcPr>
            <w:tcW w:w="1914" w:type="dxa"/>
          </w:tcPr>
          <w:p w:rsidR="004D4BDF" w:rsidRPr="00182B64" w:rsidRDefault="004D4BDF" w:rsidP="00506CB6">
            <w:pPr>
              <w:rPr>
                <w:szCs w:val="18"/>
              </w:rPr>
            </w:pPr>
            <w:r w:rsidRPr="00182B64">
              <w:rPr>
                <w:szCs w:val="18"/>
              </w:rPr>
              <w:t>GB/T 2975</w:t>
            </w:r>
          </w:p>
        </w:tc>
        <w:tc>
          <w:tcPr>
            <w:tcW w:w="1914" w:type="dxa"/>
          </w:tcPr>
          <w:p w:rsidR="004D4BDF" w:rsidRPr="00182B64" w:rsidRDefault="004D4BDF" w:rsidP="00506CB6">
            <w:pPr>
              <w:rPr>
                <w:szCs w:val="18"/>
              </w:rPr>
            </w:pPr>
            <w:r w:rsidRPr="00182B64">
              <w:rPr>
                <w:szCs w:val="18"/>
              </w:rPr>
              <w:t>GB/T 228</w:t>
            </w:r>
            <w:r w:rsidR="00506CB6">
              <w:rPr>
                <w:rFonts w:hint="eastAsia"/>
                <w:szCs w:val="18"/>
              </w:rPr>
              <w:t>.1</w:t>
            </w:r>
          </w:p>
        </w:tc>
      </w:tr>
      <w:tr w:rsidR="004D4BDF" w:rsidRPr="00182B64" w:rsidTr="00B30877">
        <w:tc>
          <w:tcPr>
            <w:tcW w:w="1914" w:type="dxa"/>
          </w:tcPr>
          <w:p w:rsidR="004D4BDF" w:rsidRPr="00182B64" w:rsidRDefault="004D4BDF" w:rsidP="00506CB6">
            <w:pPr>
              <w:rPr>
                <w:szCs w:val="18"/>
              </w:rPr>
            </w:pPr>
            <w:r w:rsidRPr="00182B64">
              <w:rPr>
                <w:szCs w:val="18"/>
              </w:rPr>
              <w:t>3</w:t>
            </w:r>
          </w:p>
        </w:tc>
        <w:tc>
          <w:tcPr>
            <w:tcW w:w="1914" w:type="dxa"/>
          </w:tcPr>
          <w:p w:rsidR="004D4BDF" w:rsidRPr="00182B64" w:rsidRDefault="004D4BDF" w:rsidP="00506CB6">
            <w:pPr>
              <w:rPr>
                <w:szCs w:val="18"/>
              </w:rPr>
            </w:pPr>
            <w:r w:rsidRPr="00182B64">
              <w:rPr>
                <w:rFonts w:hAnsi="黑体"/>
                <w:szCs w:val="18"/>
              </w:rPr>
              <w:t>弯曲试验</w:t>
            </w:r>
          </w:p>
        </w:tc>
        <w:tc>
          <w:tcPr>
            <w:tcW w:w="1914" w:type="dxa"/>
          </w:tcPr>
          <w:p w:rsidR="004D4BDF" w:rsidRPr="00182B64" w:rsidRDefault="004D4BDF" w:rsidP="00506CB6">
            <w:pPr>
              <w:rPr>
                <w:szCs w:val="18"/>
              </w:rPr>
            </w:pPr>
            <w:r w:rsidRPr="00182B64">
              <w:rPr>
                <w:szCs w:val="18"/>
              </w:rPr>
              <w:t>1</w:t>
            </w:r>
            <w:r w:rsidRPr="00182B64">
              <w:rPr>
                <w:rFonts w:hAnsi="黑体"/>
                <w:szCs w:val="18"/>
              </w:rPr>
              <w:t>组（</w:t>
            </w:r>
            <w:r w:rsidRPr="00182B64">
              <w:rPr>
                <w:szCs w:val="18"/>
              </w:rPr>
              <w:t>3</w:t>
            </w:r>
            <w:r w:rsidRPr="00182B64">
              <w:rPr>
                <w:rFonts w:hAnsi="黑体"/>
                <w:szCs w:val="18"/>
              </w:rPr>
              <w:t>个）</w:t>
            </w:r>
            <w:r w:rsidRPr="00182B64">
              <w:rPr>
                <w:szCs w:val="18"/>
              </w:rPr>
              <w:t>/</w:t>
            </w:r>
            <w:r w:rsidRPr="00182B64">
              <w:rPr>
                <w:rFonts w:hAnsi="黑体"/>
                <w:szCs w:val="18"/>
              </w:rPr>
              <w:t>批</w:t>
            </w:r>
          </w:p>
        </w:tc>
        <w:tc>
          <w:tcPr>
            <w:tcW w:w="1914" w:type="dxa"/>
          </w:tcPr>
          <w:p w:rsidR="004D4BDF" w:rsidRPr="00182B64" w:rsidRDefault="004D4BDF" w:rsidP="00506CB6">
            <w:pPr>
              <w:rPr>
                <w:szCs w:val="18"/>
              </w:rPr>
            </w:pPr>
            <w:r w:rsidRPr="00182B64">
              <w:rPr>
                <w:szCs w:val="18"/>
              </w:rPr>
              <w:t>GB/T 2975</w:t>
            </w:r>
          </w:p>
        </w:tc>
        <w:tc>
          <w:tcPr>
            <w:tcW w:w="1914" w:type="dxa"/>
          </w:tcPr>
          <w:p w:rsidR="004D4BDF" w:rsidRPr="00182B64" w:rsidRDefault="004D4BDF" w:rsidP="00506CB6">
            <w:pPr>
              <w:rPr>
                <w:szCs w:val="18"/>
              </w:rPr>
            </w:pPr>
            <w:r w:rsidRPr="00182B64">
              <w:rPr>
                <w:szCs w:val="18"/>
              </w:rPr>
              <w:t>GB/T 232</w:t>
            </w:r>
          </w:p>
        </w:tc>
      </w:tr>
      <w:tr w:rsidR="004D4BDF" w:rsidRPr="00182B64" w:rsidTr="00B30877">
        <w:tc>
          <w:tcPr>
            <w:tcW w:w="1914" w:type="dxa"/>
          </w:tcPr>
          <w:p w:rsidR="004D4BDF" w:rsidRPr="00182B64" w:rsidRDefault="004D4BDF" w:rsidP="00506CB6">
            <w:pPr>
              <w:rPr>
                <w:szCs w:val="18"/>
              </w:rPr>
            </w:pPr>
            <w:r w:rsidRPr="00182B64">
              <w:rPr>
                <w:szCs w:val="18"/>
              </w:rPr>
              <w:t>4</w:t>
            </w:r>
          </w:p>
        </w:tc>
        <w:tc>
          <w:tcPr>
            <w:tcW w:w="1914" w:type="dxa"/>
          </w:tcPr>
          <w:p w:rsidR="004D4BDF" w:rsidRPr="00182B64" w:rsidRDefault="004D4BDF" w:rsidP="00506CB6">
            <w:pPr>
              <w:rPr>
                <w:szCs w:val="18"/>
              </w:rPr>
            </w:pPr>
            <w:r w:rsidRPr="00182B64">
              <w:rPr>
                <w:rFonts w:hAnsi="黑体"/>
                <w:szCs w:val="18"/>
              </w:rPr>
              <w:t>冲击试验</w:t>
            </w:r>
          </w:p>
        </w:tc>
        <w:tc>
          <w:tcPr>
            <w:tcW w:w="1914" w:type="dxa"/>
          </w:tcPr>
          <w:p w:rsidR="004D4BDF" w:rsidRPr="00182B64" w:rsidRDefault="004D4BDF" w:rsidP="00506CB6">
            <w:pPr>
              <w:rPr>
                <w:szCs w:val="18"/>
              </w:rPr>
            </w:pPr>
            <w:r w:rsidRPr="00182B64">
              <w:rPr>
                <w:szCs w:val="18"/>
              </w:rPr>
              <w:t>1</w:t>
            </w:r>
            <w:r w:rsidRPr="00182B64">
              <w:rPr>
                <w:rFonts w:hAnsi="黑体"/>
                <w:szCs w:val="18"/>
              </w:rPr>
              <w:t>个</w:t>
            </w:r>
            <w:r w:rsidRPr="00182B64">
              <w:rPr>
                <w:szCs w:val="18"/>
              </w:rPr>
              <w:t>/</w:t>
            </w:r>
            <w:r w:rsidRPr="00182B64">
              <w:rPr>
                <w:rFonts w:hAnsi="黑体"/>
                <w:szCs w:val="18"/>
              </w:rPr>
              <w:t>批</w:t>
            </w:r>
          </w:p>
        </w:tc>
        <w:tc>
          <w:tcPr>
            <w:tcW w:w="1914" w:type="dxa"/>
          </w:tcPr>
          <w:p w:rsidR="004D4BDF" w:rsidRPr="00182B64" w:rsidRDefault="004D4BDF" w:rsidP="00506CB6">
            <w:pPr>
              <w:rPr>
                <w:szCs w:val="18"/>
              </w:rPr>
            </w:pPr>
            <w:r w:rsidRPr="00182B64">
              <w:rPr>
                <w:szCs w:val="18"/>
              </w:rPr>
              <w:t>GB/T 2975</w:t>
            </w:r>
          </w:p>
        </w:tc>
        <w:tc>
          <w:tcPr>
            <w:tcW w:w="1914" w:type="dxa"/>
          </w:tcPr>
          <w:p w:rsidR="004D4BDF" w:rsidRPr="00182B64" w:rsidRDefault="004D4BDF" w:rsidP="00506CB6">
            <w:pPr>
              <w:rPr>
                <w:szCs w:val="18"/>
              </w:rPr>
            </w:pPr>
            <w:r w:rsidRPr="00182B64">
              <w:rPr>
                <w:szCs w:val="18"/>
              </w:rPr>
              <w:t>GB/T 229</w:t>
            </w:r>
          </w:p>
        </w:tc>
      </w:tr>
      <w:tr w:rsidR="004D4BDF" w:rsidRPr="00182B64" w:rsidTr="00B30877">
        <w:tc>
          <w:tcPr>
            <w:tcW w:w="1914" w:type="dxa"/>
          </w:tcPr>
          <w:p w:rsidR="004D4BDF" w:rsidRPr="00182B64" w:rsidRDefault="004D4BDF" w:rsidP="00506CB6">
            <w:pPr>
              <w:rPr>
                <w:szCs w:val="18"/>
              </w:rPr>
            </w:pPr>
            <w:r w:rsidRPr="00182B64">
              <w:rPr>
                <w:szCs w:val="18"/>
              </w:rPr>
              <w:t>5</w:t>
            </w:r>
          </w:p>
        </w:tc>
        <w:tc>
          <w:tcPr>
            <w:tcW w:w="1914" w:type="dxa"/>
          </w:tcPr>
          <w:p w:rsidR="004D4BDF" w:rsidRPr="00182B64" w:rsidRDefault="004D4BDF" w:rsidP="00506CB6">
            <w:pPr>
              <w:rPr>
                <w:szCs w:val="18"/>
              </w:rPr>
            </w:pPr>
            <w:r w:rsidRPr="00182B64">
              <w:rPr>
                <w:rFonts w:hAnsi="黑体"/>
                <w:szCs w:val="18"/>
              </w:rPr>
              <w:t>晶粒度</w:t>
            </w:r>
          </w:p>
        </w:tc>
        <w:tc>
          <w:tcPr>
            <w:tcW w:w="1914" w:type="dxa"/>
          </w:tcPr>
          <w:p w:rsidR="004D4BDF" w:rsidRPr="00182B64" w:rsidRDefault="004D4BDF" w:rsidP="00506CB6">
            <w:pPr>
              <w:rPr>
                <w:szCs w:val="18"/>
              </w:rPr>
            </w:pPr>
            <w:r w:rsidRPr="00182B64">
              <w:rPr>
                <w:szCs w:val="18"/>
              </w:rPr>
              <w:t>1</w:t>
            </w:r>
            <w:r w:rsidRPr="00182B64">
              <w:rPr>
                <w:rFonts w:hAnsi="黑体"/>
                <w:szCs w:val="18"/>
              </w:rPr>
              <w:t>个</w:t>
            </w:r>
            <w:r w:rsidRPr="00182B64">
              <w:rPr>
                <w:szCs w:val="18"/>
              </w:rPr>
              <w:t>/</w:t>
            </w:r>
            <w:r w:rsidRPr="00182B64">
              <w:rPr>
                <w:rFonts w:hAnsi="黑体"/>
                <w:szCs w:val="18"/>
              </w:rPr>
              <w:t>批</w:t>
            </w:r>
          </w:p>
        </w:tc>
        <w:tc>
          <w:tcPr>
            <w:tcW w:w="1914" w:type="dxa"/>
          </w:tcPr>
          <w:p w:rsidR="004D4BDF" w:rsidRPr="00182B64" w:rsidRDefault="004D4BDF" w:rsidP="00506CB6">
            <w:pPr>
              <w:rPr>
                <w:szCs w:val="18"/>
              </w:rPr>
            </w:pPr>
            <w:r w:rsidRPr="00182B64">
              <w:rPr>
                <w:szCs w:val="18"/>
              </w:rPr>
              <w:t>GB/T 6394</w:t>
            </w:r>
          </w:p>
        </w:tc>
        <w:tc>
          <w:tcPr>
            <w:tcW w:w="1914" w:type="dxa"/>
          </w:tcPr>
          <w:p w:rsidR="004D4BDF" w:rsidRPr="00182B64" w:rsidRDefault="004D4BDF" w:rsidP="00506CB6">
            <w:pPr>
              <w:rPr>
                <w:szCs w:val="18"/>
              </w:rPr>
            </w:pPr>
            <w:r w:rsidRPr="00182B64">
              <w:rPr>
                <w:szCs w:val="18"/>
              </w:rPr>
              <w:t>GB/T 6394</w:t>
            </w:r>
          </w:p>
        </w:tc>
      </w:tr>
      <w:tr w:rsidR="004D4BDF" w:rsidRPr="00182B64" w:rsidTr="00B30877">
        <w:tc>
          <w:tcPr>
            <w:tcW w:w="1914" w:type="dxa"/>
          </w:tcPr>
          <w:p w:rsidR="004D4BDF" w:rsidRPr="00182B64" w:rsidRDefault="004D4BDF" w:rsidP="00506CB6">
            <w:r w:rsidRPr="00182B64">
              <w:t>6</w:t>
            </w:r>
          </w:p>
        </w:tc>
        <w:tc>
          <w:tcPr>
            <w:tcW w:w="1914" w:type="dxa"/>
          </w:tcPr>
          <w:p w:rsidR="004D4BDF" w:rsidRPr="00182B64" w:rsidRDefault="004D4BDF" w:rsidP="00506CB6">
            <w:r w:rsidRPr="00182B64">
              <w:rPr>
                <w:rFonts w:hAnsi="黑体"/>
              </w:rPr>
              <w:t>非金属夹杂物</w:t>
            </w:r>
          </w:p>
        </w:tc>
        <w:tc>
          <w:tcPr>
            <w:tcW w:w="1914" w:type="dxa"/>
          </w:tcPr>
          <w:p w:rsidR="004D4BDF" w:rsidRPr="00182B64" w:rsidRDefault="004D4BDF" w:rsidP="00506CB6">
            <w:r w:rsidRPr="00182B64">
              <w:t>1</w:t>
            </w:r>
            <w:r w:rsidRPr="00182B64">
              <w:rPr>
                <w:rFonts w:hAnsi="黑体"/>
              </w:rPr>
              <w:t>个</w:t>
            </w:r>
            <w:r w:rsidRPr="00182B64">
              <w:t>/</w:t>
            </w:r>
            <w:r w:rsidRPr="00182B64">
              <w:rPr>
                <w:rFonts w:hAnsi="黑体"/>
              </w:rPr>
              <w:t>批</w:t>
            </w:r>
          </w:p>
        </w:tc>
        <w:tc>
          <w:tcPr>
            <w:tcW w:w="1914" w:type="dxa"/>
          </w:tcPr>
          <w:p w:rsidR="004D4BDF" w:rsidRPr="00182B64" w:rsidRDefault="004D4BDF" w:rsidP="00506CB6">
            <w:r w:rsidRPr="00182B64">
              <w:t>GB/T 10561</w:t>
            </w:r>
          </w:p>
        </w:tc>
        <w:tc>
          <w:tcPr>
            <w:tcW w:w="1914" w:type="dxa"/>
          </w:tcPr>
          <w:p w:rsidR="004D4BDF" w:rsidRPr="00182B64" w:rsidRDefault="004D4BDF" w:rsidP="00506CB6">
            <w:r w:rsidRPr="00182B64">
              <w:t>GB/T 10561</w:t>
            </w:r>
          </w:p>
        </w:tc>
      </w:tr>
    </w:tbl>
    <w:p w:rsidR="004D4BDF" w:rsidRPr="00506CB6" w:rsidRDefault="00506CB6" w:rsidP="00506CB6">
      <w:pPr>
        <w:pStyle w:val="1"/>
        <w:spacing w:before="120" w:after="120" w:line="240" w:lineRule="auto"/>
        <w:rPr>
          <w:rFonts w:ascii="黑体" w:eastAsia="黑体" w:hAnsi="黑体"/>
          <w:b w:val="0"/>
          <w:sz w:val="21"/>
          <w:szCs w:val="21"/>
        </w:rPr>
      </w:pPr>
      <w:bookmarkStart w:id="29" w:name="_Toc521673433"/>
      <w:r>
        <w:rPr>
          <w:rFonts w:ascii="黑体" w:eastAsia="黑体" w:hAnsi="黑体" w:hint="eastAsia"/>
          <w:b w:val="0"/>
          <w:sz w:val="21"/>
          <w:szCs w:val="21"/>
        </w:rPr>
        <w:t xml:space="preserve">8 </w:t>
      </w:r>
      <w:r w:rsidR="004D4BDF" w:rsidRPr="00506CB6">
        <w:rPr>
          <w:rFonts w:ascii="黑体" w:eastAsia="黑体" w:hAnsi="黑体"/>
          <w:b w:val="0"/>
          <w:sz w:val="21"/>
          <w:szCs w:val="21"/>
        </w:rPr>
        <w:t>检验规则</w:t>
      </w:r>
      <w:bookmarkEnd w:id="29"/>
    </w:p>
    <w:p w:rsidR="004D4BDF" w:rsidRPr="00506CB6" w:rsidRDefault="00506CB6" w:rsidP="00506CB6">
      <w:pPr>
        <w:pStyle w:val="2"/>
        <w:spacing w:before="120" w:after="120" w:line="240" w:lineRule="auto"/>
        <w:rPr>
          <w:sz w:val="21"/>
          <w:szCs w:val="21"/>
        </w:rPr>
      </w:pPr>
      <w:bookmarkStart w:id="30" w:name="_Toc521673434"/>
      <w:r w:rsidRPr="00506CB6">
        <w:rPr>
          <w:rFonts w:hint="eastAsia"/>
          <w:sz w:val="21"/>
          <w:szCs w:val="21"/>
        </w:rPr>
        <w:t xml:space="preserve">8.1 </w:t>
      </w:r>
      <w:r w:rsidR="004D4BDF" w:rsidRPr="00506CB6">
        <w:rPr>
          <w:sz w:val="21"/>
          <w:szCs w:val="21"/>
        </w:rPr>
        <w:t>组批规则</w:t>
      </w:r>
      <w:bookmarkEnd w:id="30"/>
    </w:p>
    <w:p w:rsidR="004D4BDF" w:rsidRPr="00506CB6" w:rsidRDefault="00506CB6" w:rsidP="00506CB6">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4D4BDF" w:rsidRPr="00506CB6">
        <w:rPr>
          <w:rFonts w:asciiTheme="minorEastAsia" w:eastAsiaTheme="minorEastAsia" w:hAnsiTheme="minorEastAsia"/>
          <w:szCs w:val="21"/>
        </w:rPr>
        <w:t>钢材应成批验收。每批由同一牌号、同一炉号、同一规格、统一轧制制度和同一交货状态的钢材组成；</w:t>
      </w:r>
      <w:r w:rsidR="00197FF4">
        <w:rPr>
          <w:rFonts w:asciiTheme="minorEastAsia" w:eastAsiaTheme="minorEastAsia" w:hAnsiTheme="minorEastAsia" w:hint="eastAsia"/>
          <w:szCs w:val="21"/>
        </w:rPr>
        <w:t>每批重量不得超过60t；</w:t>
      </w:r>
      <w:r w:rsidR="004D4BDF" w:rsidRPr="00506CB6">
        <w:rPr>
          <w:rFonts w:asciiTheme="minorEastAsia" w:eastAsiaTheme="minorEastAsia" w:hAnsiTheme="minorEastAsia"/>
          <w:szCs w:val="21"/>
        </w:rPr>
        <w:t>冷轧产品每批重量不得超过30t。</w:t>
      </w:r>
    </w:p>
    <w:p w:rsidR="004D4BDF" w:rsidRPr="00506CB6" w:rsidRDefault="00506CB6" w:rsidP="00506CB6">
      <w:pPr>
        <w:pStyle w:val="2"/>
        <w:spacing w:before="120" w:after="120" w:line="240" w:lineRule="auto"/>
        <w:rPr>
          <w:sz w:val="21"/>
          <w:szCs w:val="21"/>
        </w:rPr>
      </w:pPr>
      <w:bookmarkStart w:id="31" w:name="_Toc521673435"/>
      <w:r w:rsidRPr="00506CB6">
        <w:rPr>
          <w:rFonts w:hint="eastAsia"/>
          <w:sz w:val="21"/>
          <w:szCs w:val="21"/>
        </w:rPr>
        <w:t xml:space="preserve">8.2 </w:t>
      </w:r>
      <w:r w:rsidR="004D4BDF" w:rsidRPr="00506CB6">
        <w:rPr>
          <w:sz w:val="21"/>
          <w:szCs w:val="21"/>
        </w:rPr>
        <w:t>复验</w:t>
      </w:r>
      <w:bookmarkEnd w:id="31"/>
    </w:p>
    <w:p w:rsidR="004D4BDF" w:rsidRPr="00506CB6" w:rsidRDefault="00506CB6" w:rsidP="00506CB6">
      <w:pPr>
        <w:rPr>
          <w:rFonts w:asciiTheme="minorEastAsia" w:eastAsiaTheme="minorEastAsia" w:hAnsiTheme="minorEastAsia"/>
          <w:szCs w:val="21"/>
        </w:rPr>
      </w:pPr>
      <w:r>
        <w:rPr>
          <w:rFonts w:asciiTheme="minorEastAsia" w:eastAsiaTheme="minorEastAsia" w:hAnsiTheme="minorEastAsia" w:hint="eastAsia"/>
          <w:szCs w:val="21"/>
        </w:rPr>
        <w:t xml:space="preserve">8.2.1 </w:t>
      </w:r>
      <w:r w:rsidR="004D4BDF" w:rsidRPr="00506CB6">
        <w:rPr>
          <w:rFonts w:asciiTheme="minorEastAsia" w:eastAsiaTheme="minorEastAsia" w:hAnsiTheme="minorEastAsia"/>
          <w:szCs w:val="21"/>
        </w:rPr>
        <w:t>如果冲击试验结果不符合规定时，应从同一取样产品上再取3个试样进行试验，先后6个试样的平均值应不小于表5的规定值，允许其中有2个试样低于规定值，但低于规定值70%的试样只允许只有一个。</w:t>
      </w:r>
    </w:p>
    <w:p w:rsidR="004D4BDF" w:rsidRPr="00506CB6" w:rsidRDefault="00506CB6" w:rsidP="00506CB6">
      <w:pPr>
        <w:rPr>
          <w:rFonts w:asciiTheme="minorEastAsia" w:eastAsiaTheme="minorEastAsia" w:hAnsiTheme="minorEastAsia"/>
          <w:szCs w:val="21"/>
        </w:rPr>
      </w:pPr>
      <w:r>
        <w:rPr>
          <w:rFonts w:asciiTheme="minorEastAsia" w:eastAsiaTheme="minorEastAsia" w:hAnsiTheme="minorEastAsia" w:hint="eastAsia"/>
          <w:szCs w:val="21"/>
        </w:rPr>
        <w:t>8.2.2</w:t>
      </w:r>
      <w:r w:rsidR="004D4BDF" w:rsidRPr="00506CB6">
        <w:rPr>
          <w:rFonts w:asciiTheme="minorEastAsia" w:eastAsiaTheme="minorEastAsia" w:hAnsiTheme="minorEastAsia"/>
          <w:szCs w:val="21"/>
        </w:rPr>
        <w:t>钢材的其他复验应符合 GB/T 7505 或GB/T 2101的规定。</w:t>
      </w:r>
    </w:p>
    <w:p w:rsidR="004D4BDF" w:rsidRPr="00506CB6" w:rsidRDefault="00506CB6" w:rsidP="00506CB6">
      <w:pPr>
        <w:pStyle w:val="2"/>
        <w:spacing w:before="120" w:after="120" w:line="240" w:lineRule="auto"/>
        <w:rPr>
          <w:sz w:val="21"/>
          <w:szCs w:val="21"/>
        </w:rPr>
      </w:pPr>
      <w:bookmarkStart w:id="32" w:name="_Toc521673436"/>
      <w:r w:rsidRPr="00506CB6">
        <w:rPr>
          <w:rFonts w:hint="eastAsia"/>
          <w:sz w:val="21"/>
          <w:szCs w:val="21"/>
        </w:rPr>
        <w:lastRenderedPageBreak/>
        <w:t xml:space="preserve">8.3 </w:t>
      </w:r>
      <w:r w:rsidR="004D4BDF" w:rsidRPr="00506CB6">
        <w:rPr>
          <w:sz w:val="21"/>
          <w:szCs w:val="21"/>
        </w:rPr>
        <w:t>数值修约</w:t>
      </w:r>
      <w:bookmarkEnd w:id="32"/>
    </w:p>
    <w:p w:rsidR="004D4BDF" w:rsidRPr="00506CB6" w:rsidRDefault="00506CB6" w:rsidP="00506CB6">
      <w:pPr>
        <w:rPr>
          <w:rFonts w:asciiTheme="minorEastAsia" w:eastAsiaTheme="minorEastAsia" w:hAnsiTheme="minorEastAsia"/>
          <w:szCs w:val="21"/>
        </w:rPr>
      </w:pPr>
      <w:r>
        <w:rPr>
          <w:rFonts w:asciiTheme="minorEastAsia" w:eastAsiaTheme="minorEastAsia" w:hAnsiTheme="minorEastAsia" w:hint="eastAsia"/>
          <w:szCs w:val="21"/>
        </w:rPr>
        <w:t xml:space="preserve">    </w:t>
      </w:r>
      <w:r w:rsidR="004D4BDF" w:rsidRPr="00506CB6">
        <w:rPr>
          <w:rFonts w:asciiTheme="minorEastAsia" w:eastAsiaTheme="minorEastAsia" w:hAnsiTheme="minorEastAsia"/>
          <w:szCs w:val="21"/>
        </w:rPr>
        <w:t>除非合同或订单中令有规定，当需要评定试验结果是否符合规定数值时，其修约方法应按YB/T 81的规定进行。</w:t>
      </w:r>
    </w:p>
    <w:p w:rsidR="004D4BDF" w:rsidRPr="00506CB6" w:rsidRDefault="00506CB6" w:rsidP="00506CB6">
      <w:pPr>
        <w:pStyle w:val="1"/>
        <w:spacing w:before="120" w:after="120" w:line="240" w:lineRule="auto"/>
        <w:rPr>
          <w:rFonts w:ascii="黑体" w:eastAsia="黑体" w:hAnsi="黑体"/>
          <w:b w:val="0"/>
          <w:sz w:val="21"/>
          <w:szCs w:val="21"/>
        </w:rPr>
      </w:pPr>
      <w:bookmarkStart w:id="33" w:name="_Toc521673437"/>
      <w:r w:rsidRPr="00506CB6">
        <w:rPr>
          <w:rFonts w:ascii="黑体" w:eastAsia="黑体" w:hAnsi="黑体" w:hint="eastAsia"/>
          <w:b w:val="0"/>
          <w:sz w:val="21"/>
          <w:szCs w:val="21"/>
        </w:rPr>
        <w:t xml:space="preserve">9 </w:t>
      </w:r>
      <w:r w:rsidR="004D4BDF" w:rsidRPr="00506CB6">
        <w:rPr>
          <w:rFonts w:ascii="黑体" w:eastAsia="黑体" w:hAnsi="黑体"/>
          <w:b w:val="0"/>
          <w:sz w:val="21"/>
          <w:szCs w:val="21"/>
        </w:rPr>
        <w:t>包装、标志和质量证明书</w:t>
      </w:r>
      <w:bookmarkEnd w:id="33"/>
    </w:p>
    <w:p w:rsidR="004D4BDF" w:rsidRPr="00506CB6" w:rsidRDefault="004D4BDF" w:rsidP="00506CB6">
      <w:pPr>
        <w:rPr>
          <w:rFonts w:asciiTheme="minorEastAsia" w:eastAsiaTheme="minorEastAsia" w:hAnsiTheme="minorEastAsia"/>
          <w:szCs w:val="21"/>
        </w:rPr>
      </w:pPr>
      <w:r w:rsidRPr="00506CB6">
        <w:rPr>
          <w:rFonts w:asciiTheme="minorEastAsia" w:eastAsiaTheme="minorEastAsia" w:hAnsiTheme="minorEastAsia"/>
          <w:szCs w:val="21"/>
        </w:rPr>
        <w:t>钢材的包装、标志和质量证明书应符合GB/T 2101 的规定。</w:t>
      </w:r>
    </w:p>
    <w:p w:rsidR="004D4BDF" w:rsidRDefault="004D4BDF" w:rsidP="004D4BDF">
      <w:pPr>
        <w:jc w:val="center"/>
        <w:rPr>
          <w:rFonts w:eastAsia="黑体"/>
          <w:szCs w:val="21"/>
        </w:rPr>
      </w:pPr>
    </w:p>
    <w:p w:rsidR="00FC1FF3" w:rsidRPr="00182B64" w:rsidRDefault="00FC1FF3" w:rsidP="004D4BDF">
      <w:pPr>
        <w:jc w:val="center"/>
        <w:rPr>
          <w:rFonts w:eastAsia="黑体"/>
          <w:szCs w:val="21"/>
        </w:rPr>
      </w:pPr>
    </w:p>
    <w:p w:rsidR="004D4BDF" w:rsidRPr="00AB56BD" w:rsidRDefault="004D4BDF" w:rsidP="00AB56BD">
      <w:pPr>
        <w:pStyle w:val="1"/>
        <w:spacing w:before="120" w:after="120" w:line="240" w:lineRule="auto"/>
        <w:rPr>
          <w:rFonts w:ascii="黑体" w:eastAsia="黑体" w:hAnsi="黑体"/>
          <w:b w:val="0"/>
          <w:sz w:val="21"/>
          <w:szCs w:val="21"/>
        </w:rPr>
      </w:pPr>
      <w:r w:rsidRPr="00AB56BD">
        <w:rPr>
          <w:rFonts w:ascii="黑体" w:eastAsia="黑体" w:hAnsi="黑体"/>
          <w:b w:val="0"/>
          <w:sz w:val="21"/>
          <w:szCs w:val="21"/>
        </w:rPr>
        <w:t>附录</w:t>
      </w:r>
    </w:p>
    <w:p w:rsidR="004D4BDF" w:rsidRPr="00AB56BD" w:rsidRDefault="004D4BDF" w:rsidP="004D4BDF">
      <w:pPr>
        <w:jc w:val="center"/>
        <w:rPr>
          <w:rFonts w:asciiTheme="minorEastAsia" w:eastAsiaTheme="minorEastAsia" w:hAnsiTheme="minorEastAsia"/>
          <w:szCs w:val="21"/>
        </w:rPr>
      </w:pPr>
      <w:r w:rsidRPr="00AB56BD">
        <w:rPr>
          <w:rFonts w:asciiTheme="minorEastAsia" w:eastAsiaTheme="minorEastAsia" w:hAnsiTheme="minorEastAsia"/>
          <w:szCs w:val="21"/>
        </w:rPr>
        <w:t>（资料性附录）</w:t>
      </w:r>
    </w:p>
    <w:p w:rsidR="004D4BDF" w:rsidRPr="00AB56BD" w:rsidRDefault="004D4BDF" w:rsidP="004D4BDF">
      <w:pPr>
        <w:jc w:val="center"/>
        <w:rPr>
          <w:rFonts w:asciiTheme="minorEastAsia" w:eastAsiaTheme="minorEastAsia" w:hAnsiTheme="minorEastAsia"/>
          <w:szCs w:val="21"/>
        </w:rPr>
      </w:pPr>
      <w:r w:rsidRPr="00AB56BD">
        <w:rPr>
          <w:rFonts w:asciiTheme="minorEastAsia" w:eastAsiaTheme="minorEastAsia" w:hAnsiTheme="minorEastAsia"/>
          <w:szCs w:val="21"/>
        </w:rPr>
        <w:t>改善耐大气腐蚀性能钢材的附加信息</w:t>
      </w:r>
    </w:p>
    <w:p w:rsidR="004D4BDF" w:rsidRPr="00182B64" w:rsidRDefault="004D4BDF" w:rsidP="004D4BDF">
      <w:pPr>
        <w:jc w:val="center"/>
        <w:rPr>
          <w:rFonts w:eastAsia="黑体"/>
          <w:b/>
          <w:sz w:val="24"/>
        </w:rPr>
      </w:pPr>
    </w:p>
    <w:p w:rsidR="004D4BDF" w:rsidRPr="00506CB6" w:rsidRDefault="004D4BDF" w:rsidP="004D4BDF">
      <w:pPr>
        <w:ind w:firstLine="480"/>
        <w:jc w:val="left"/>
        <w:rPr>
          <w:rFonts w:asciiTheme="minorEastAsia" w:eastAsiaTheme="minorEastAsia" w:hAnsiTheme="minorEastAsia"/>
          <w:szCs w:val="21"/>
        </w:rPr>
      </w:pPr>
      <w:r w:rsidRPr="00506CB6">
        <w:rPr>
          <w:rFonts w:asciiTheme="minorEastAsia" w:eastAsiaTheme="minorEastAsia" w:hAnsiTheme="minorEastAsia"/>
          <w:szCs w:val="21"/>
        </w:rPr>
        <w:t>自保护氧化层的耐蚀的效果与其组成成分以及钢中合金元素及其化合物的作用有关。耐大气腐蚀性能取决于基板的自动保护氧化层的形成过程中干湿交替的气候条件。所提供的保护作用与环境以及主要是在结构中的部位等其他条件有关。</w:t>
      </w:r>
    </w:p>
    <w:p w:rsidR="004D4BDF" w:rsidRPr="00506CB6" w:rsidRDefault="004D4BDF" w:rsidP="004D4BDF">
      <w:pPr>
        <w:ind w:firstLine="480"/>
        <w:jc w:val="left"/>
        <w:rPr>
          <w:rFonts w:asciiTheme="minorEastAsia" w:eastAsiaTheme="minorEastAsia" w:hAnsiTheme="minorEastAsia"/>
          <w:szCs w:val="21"/>
        </w:rPr>
      </w:pPr>
      <w:r w:rsidRPr="00506CB6">
        <w:rPr>
          <w:rFonts w:asciiTheme="minorEastAsia" w:eastAsiaTheme="minorEastAsia" w:hAnsiTheme="minorEastAsia"/>
          <w:szCs w:val="21"/>
        </w:rPr>
        <w:t>在结构件设计及生产过程中，对于表面自动保护氧化层的形成及再生应作出规定。对于设计者来说，在计算过程中考虑裸露钢材的腐蚀，或者是提高产品的厚度对浸蚀进行补偿。</w:t>
      </w:r>
    </w:p>
    <w:p w:rsidR="004D4BDF" w:rsidRPr="00506CB6" w:rsidRDefault="004D4BDF" w:rsidP="004D4BDF">
      <w:pPr>
        <w:ind w:firstLine="480"/>
        <w:jc w:val="left"/>
        <w:rPr>
          <w:rFonts w:asciiTheme="minorEastAsia" w:eastAsiaTheme="minorEastAsia" w:hAnsiTheme="minorEastAsia"/>
          <w:szCs w:val="21"/>
        </w:rPr>
      </w:pPr>
      <w:r w:rsidRPr="00506CB6">
        <w:rPr>
          <w:rFonts w:asciiTheme="minorEastAsia" w:eastAsiaTheme="minorEastAsia" w:hAnsiTheme="minorEastAsia"/>
          <w:szCs w:val="21"/>
        </w:rPr>
        <w:t>在空气中含有某些特殊的化学物质或者结构件长时间与水接触、或一直裸露在潮湿的空气中、或在海洋性气候中使用，建议采用常规表面保护。在涂漆前需去除产品表面的氧化皮。在相同条件下，涂漆后耐大气腐蚀钢的敏感程度小于一般结构钢。</w:t>
      </w:r>
    </w:p>
    <w:p w:rsidR="004D4BDF" w:rsidRPr="00506CB6" w:rsidRDefault="004D4BDF" w:rsidP="004D4BDF">
      <w:pPr>
        <w:ind w:firstLine="480"/>
        <w:jc w:val="left"/>
        <w:rPr>
          <w:rFonts w:asciiTheme="minorEastAsia" w:eastAsiaTheme="minorEastAsia" w:hAnsiTheme="minorEastAsia"/>
          <w:szCs w:val="21"/>
        </w:rPr>
      </w:pPr>
      <w:r w:rsidRPr="00506CB6">
        <w:rPr>
          <w:rFonts w:asciiTheme="minorEastAsia" w:eastAsiaTheme="minorEastAsia" w:hAnsiTheme="minorEastAsia"/>
          <w:szCs w:val="21"/>
        </w:rPr>
        <w:t>非暴露结构件的表面与制造过程有关，需保持通风。否则需进行适当的表面保护。保护程度与最敏感的气候条件和结构件在腐蚀过程中的有效期有关。因此，就不同的用途选用何种合适的产品这一问题，使用方应与制造方进行协商。</w:t>
      </w:r>
    </w:p>
    <w:p w:rsidR="004D4BDF" w:rsidRPr="00182B64" w:rsidRDefault="004D4BDF" w:rsidP="00AB56BD">
      <w:pPr>
        <w:pStyle w:val="a8"/>
        <w:ind w:firstLineChars="0" w:firstLine="0"/>
        <w:rPr>
          <w:rFonts w:ascii="Times New Roman" w:eastAsia="黑体"/>
        </w:rPr>
      </w:pPr>
    </w:p>
    <w:sectPr w:rsidR="004D4BDF" w:rsidRPr="00182B64" w:rsidSect="004D4BDF">
      <w:pgSz w:w="11906" w:h="16838"/>
      <w:pgMar w:top="1440" w:right="1134" w:bottom="1440" w:left="113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64DC" w:rsidRDefault="00DE64DC" w:rsidP="00020AA4">
      <w:r>
        <w:separator/>
      </w:r>
    </w:p>
  </w:endnote>
  <w:endnote w:type="continuationSeparator" w:id="1">
    <w:p w:rsidR="00DE64DC" w:rsidRDefault="00DE64DC" w:rsidP="00020AA4">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ºÚÌå">
    <w:altName w:val="Arial"/>
    <w:panose1 w:val="00000000000000000000"/>
    <w:charset w:val="00"/>
    <w:family w:val="swiss"/>
    <w:notTrueType/>
    <w:pitch w:val="default"/>
    <w:sig w:usb0="00000003" w:usb1="00000000" w:usb2="00000000" w:usb3="00000000" w:csb0="00000001" w:csb1="00000000"/>
  </w:font>
  <w:font w:name="ËÎÌå">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0B58" w:rsidRDefault="008B227E" w:rsidP="00B30877">
    <w:pPr>
      <w:pStyle w:val="a9"/>
    </w:pPr>
    <w:r>
      <w:fldChar w:fldCharType="begin"/>
    </w:r>
    <w:r w:rsidR="006B0B58">
      <w:instrText xml:space="preserve"> PAGE  \* MERGEFORMAT </w:instrText>
    </w:r>
    <w:r>
      <w:fldChar w:fldCharType="separate"/>
    </w:r>
    <w:r w:rsidR="00E0568E">
      <w:rPr>
        <w:noProof/>
      </w:rPr>
      <w:t>I</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64DC" w:rsidRDefault="00DE64DC" w:rsidP="00020AA4">
      <w:r>
        <w:separator/>
      </w:r>
    </w:p>
  </w:footnote>
  <w:footnote w:type="continuationSeparator" w:id="1">
    <w:p w:rsidR="00DE64DC" w:rsidRDefault="00DE64DC" w:rsidP="00020AA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0B58" w:rsidRPr="00C9646F" w:rsidRDefault="006B0B58" w:rsidP="00A3787F">
    <w:pPr>
      <w:pStyle w:val="af"/>
      <w:pBdr>
        <w:bottom w:val="single" w:sz="6" w:space="31"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345FA0"/>
    <w:multiLevelType w:val="hybridMultilevel"/>
    <w:tmpl w:val="81946EE4"/>
    <w:lvl w:ilvl="0" w:tplc="04090019">
      <w:start w:val="1"/>
      <w:numFmt w:val="lowerLetter"/>
      <w:lvlText w:val="%1)"/>
      <w:lvlJc w:val="left"/>
      <w:pPr>
        <w:ind w:left="844" w:hanging="420"/>
      </w:pPr>
    </w:lvl>
    <w:lvl w:ilvl="1" w:tplc="04090019" w:tentative="1">
      <w:start w:val="1"/>
      <w:numFmt w:val="lowerLetter"/>
      <w:lvlText w:val="%2)"/>
      <w:lvlJc w:val="left"/>
      <w:pPr>
        <w:ind w:left="1264" w:hanging="420"/>
      </w:pPr>
    </w:lvl>
    <w:lvl w:ilvl="2" w:tplc="0409001B" w:tentative="1">
      <w:start w:val="1"/>
      <w:numFmt w:val="lowerRoman"/>
      <w:lvlText w:val="%3."/>
      <w:lvlJc w:val="right"/>
      <w:pPr>
        <w:ind w:left="1684" w:hanging="420"/>
      </w:pPr>
    </w:lvl>
    <w:lvl w:ilvl="3" w:tplc="0409000F" w:tentative="1">
      <w:start w:val="1"/>
      <w:numFmt w:val="decimal"/>
      <w:lvlText w:val="%4."/>
      <w:lvlJc w:val="left"/>
      <w:pPr>
        <w:ind w:left="2104" w:hanging="420"/>
      </w:pPr>
    </w:lvl>
    <w:lvl w:ilvl="4" w:tplc="04090019" w:tentative="1">
      <w:start w:val="1"/>
      <w:numFmt w:val="lowerLetter"/>
      <w:lvlText w:val="%5)"/>
      <w:lvlJc w:val="left"/>
      <w:pPr>
        <w:ind w:left="2524" w:hanging="420"/>
      </w:pPr>
    </w:lvl>
    <w:lvl w:ilvl="5" w:tplc="0409001B" w:tentative="1">
      <w:start w:val="1"/>
      <w:numFmt w:val="lowerRoman"/>
      <w:lvlText w:val="%6."/>
      <w:lvlJc w:val="right"/>
      <w:pPr>
        <w:ind w:left="2944" w:hanging="420"/>
      </w:pPr>
    </w:lvl>
    <w:lvl w:ilvl="6" w:tplc="0409000F" w:tentative="1">
      <w:start w:val="1"/>
      <w:numFmt w:val="decimal"/>
      <w:lvlText w:val="%7."/>
      <w:lvlJc w:val="left"/>
      <w:pPr>
        <w:ind w:left="3364" w:hanging="420"/>
      </w:pPr>
    </w:lvl>
    <w:lvl w:ilvl="7" w:tplc="04090019" w:tentative="1">
      <w:start w:val="1"/>
      <w:numFmt w:val="lowerLetter"/>
      <w:lvlText w:val="%8)"/>
      <w:lvlJc w:val="left"/>
      <w:pPr>
        <w:ind w:left="3784" w:hanging="420"/>
      </w:pPr>
    </w:lvl>
    <w:lvl w:ilvl="8" w:tplc="0409001B" w:tentative="1">
      <w:start w:val="1"/>
      <w:numFmt w:val="lowerRoman"/>
      <w:lvlText w:val="%9."/>
      <w:lvlJc w:val="right"/>
      <w:pPr>
        <w:ind w:left="4204" w:hanging="420"/>
      </w:pPr>
    </w:lvl>
  </w:abstractNum>
  <w:abstractNum w:abstractNumId="1">
    <w:nsid w:val="1FC91163"/>
    <w:multiLevelType w:val="multilevel"/>
    <w:tmpl w:val="855EE140"/>
    <w:lvl w:ilvl="0">
      <w:start w:val="1"/>
      <w:numFmt w:val="decimal"/>
      <w:pStyle w:val="a"/>
      <w:suff w:val="nothing"/>
      <w:lvlText w:val="%1　"/>
      <w:lvlJc w:val="left"/>
      <w:pPr>
        <w:ind w:left="0" w:firstLine="0"/>
      </w:pPr>
      <w:rPr>
        <w:rFonts w:ascii="黑体" w:eastAsia="黑体" w:hAnsi="Times New Roman" w:hint="eastAsia"/>
        <w:b w:val="0"/>
        <w:i w:val="0"/>
        <w:sz w:val="21"/>
        <w:szCs w:val="21"/>
      </w:rPr>
    </w:lvl>
    <w:lvl w:ilvl="1">
      <w:start w:val="1"/>
      <w:numFmt w:val="decimal"/>
      <w:pStyle w:val="a0"/>
      <w:suff w:val="nothing"/>
      <w:lvlText w:val="%1.%2　"/>
      <w:lvlJc w:val="left"/>
      <w:pPr>
        <w:ind w:left="567" w:firstLine="0"/>
      </w:pPr>
      <w:rPr>
        <w:rFonts w:ascii="黑体" w:eastAsia="黑体" w:hAnsi="Times New Roman" w:cs="Times New Roman" w:hint="eastAsia"/>
        <w:b w:val="0"/>
        <w:bCs w:val="0"/>
        <w:i w:val="0"/>
        <w:iCs w:val="0"/>
        <w:caps w:val="0"/>
        <w:strike w:val="0"/>
        <w:dstrike w:val="0"/>
        <w:outline w:val="0"/>
        <w:shadow w:val="0"/>
        <w:emboss w:val="0"/>
        <w:imprint w:val="0"/>
        <w:vanish w:val="0"/>
        <w:spacing w:val="0"/>
        <w:kern w:val="0"/>
        <w:position w:val="0"/>
        <w:sz w:val="21"/>
        <w:szCs w:val="21"/>
        <w:u w:val="none"/>
        <w:vertAlign w:val="baseline"/>
        <w:em w:val="none"/>
      </w:rPr>
    </w:lvl>
    <w:lvl w:ilvl="2">
      <w:start w:val="1"/>
      <w:numFmt w:val="decimal"/>
      <w:pStyle w:val="a1"/>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pStyle w:val="a2"/>
      <w:suff w:val="nothing"/>
      <w:lvlText w:val="%1.%2.%3.%4.%5　"/>
      <w:lvlJc w:val="left"/>
      <w:pPr>
        <w:ind w:left="0" w:firstLine="0"/>
      </w:pPr>
      <w:rPr>
        <w:rFonts w:ascii="黑体" w:eastAsia="黑体" w:hAnsi="Times New Roman" w:hint="eastAsia"/>
        <w:b w:val="0"/>
        <w:i w:val="0"/>
        <w:sz w:val="21"/>
      </w:rPr>
    </w:lvl>
    <w:lvl w:ilvl="5">
      <w:start w:val="1"/>
      <w:numFmt w:val="decimal"/>
      <w:pStyle w:val="a3"/>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2">
    <w:nsid w:val="335C02A9"/>
    <w:multiLevelType w:val="hybridMultilevel"/>
    <w:tmpl w:val="244609DA"/>
    <w:lvl w:ilvl="0" w:tplc="94D09726">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253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D4BDF"/>
    <w:rsid w:val="00020AA4"/>
    <w:rsid w:val="00034EC0"/>
    <w:rsid w:val="000E66DB"/>
    <w:rsid w:val="00102B2B"/>
    <w:rsid w:val="001055C3"/>
    <w:rsid w:val="001059D2"/>
    <w:rsid w:val="00156EA3"/>
    <w:rsid w:val="00175B07"/>
    <w:rsid w:val="00191375"/>
    <w:rsid w:val="00197FF4"/>
    <w:rsid w:val="001A24FF"/>
    <w:rsid w:val="001B21B9"/>
    <w:rsid w:val="001D043E"/>
    <w:rsid w:val="001F0B8B"/>
    <w:rsid w:val="001F678B"/>
    <w:rsid w:val="00252527"/>
    <w:rsid w:val="002A6E85"/>
    <w:rsid w:val="002C1192"/>
    <w:rsid w:val="0030524C"/>
    <w:rsid w:val="0032027A"/>
    <w:rsid w:val="00394D8D"/>
    <w:rsid w:val="003C0E59"/>
    <w:rsid w:val="00400C87"/>
    <w:rsid w:val="0041192C"/>
    <w:rsid w:val="004647F3"/>
    <w:rsid w:val="00490EAA"/>
    <w:rsid w:val="004D4BDF"/>
    <w:rsid w:val="0050643A"/>
    <w:rsid w:val="00506CB6"/>
    <w:rsid w:val="00541F77"/>
    <w:rsid w:val="0054368F"/>
    <w:rsid w:val="00566631"/>
    <w:rsid w:val="00586C9F"/>
    <w:rsid w:val="005C630D"/>
    <w:rsid w:val="006530E8"/>
    <w:rsid w:val="00656922"/>
    <w:rsid w:val="00683749"/>
    <w:rsid w:val="00684180"/>
    <w:rsid w:val="00696A30"/>
    <w:rsid w:val="006B0B58"/>
    <w:rsid w:val="0072479B"/>
    <w:rsid w:val="00771033"/>
    <w:rsid w:val="007A633C"/>
    <w:rsid w:val="008B227E"/>
    <w:rsid w:val="00910015"/>
    <w:rsid w:val="00921591"/>
    <w:rsid w:val="009226D3"/>
    <w:rsid w:val="00923F35"/>
    <w:rsid w:val="009842E6"/>
    <w:rsid w:val="00997DC9"/>
    <w:rsid w:val="009D7543"/>
    <w:rsid w:val="00A3787F"/>
    <w:rsid w:val="00A63060"/>
    <w:rsid w:val="00A72B87"/>
    <w:rsid w:val="00A95121"/>
    <w:rsid w:val="00AB56BD"/>
    <w:rsid w:val="00B30877"/>
    <w:rsid w:val="00B31663"/>
    <w:rsid w:val="00BE42AD"/>
    <w:rsid w:val="00BF1D24"/>
    <w:rsid w:val="00C07B50"/>
    <w:rsid w:val="00C10AE0"/>
    <w:rsid w:val="00C9646F"/>
    <w:rsid w:val="00CD2114"/>
    <w:rsid w:val="00D605FE"/>
    <w:rsid w:val="00D76845"/>
    <w:rsid w:val="00DC185F"/>
    <w:rsid w:val="00DD1AF9"/>
    <w:rsid w:val="00DE64DC"/>
    <w:rsid w:val="00DE6ADE"/>
    <w:rsid w:val="00E0568E"/>
    <w:rsid w:val="00E37922"/>
    <w:rsid w:val="00EE6397"/>
    <w:rsid w:val="00F03041"/>
    <w:rsid w:val="00F27968"/>
    <w:rsid w:val="00F45E47"/>
    <w:rsid w:val="00F51DFC"/>
    <w:rsid w:val="00FC1FF3"/>
    <w:rsid w:val="00FE0B69"/>
    <w:rsid w:val="00FF5AD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rules v:ext="edit">
        <o:r id="V:Rule2"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4D4BDF"/>
    <w:pPr>
      <w:widowControl w:val="0"/>
      <w:jc w:val="both"/>
    </w:pPr>
    <w:rPr>
      <w:rFonts w:ascii="Times New Roman" w:eastAsia="宋体" w:hAnsi="Times New Roman" w:cs="Times New Roman"/>
      <w:szCs w:val="24"/>
    </w:rPr>
  </w:style>
  <w:style w:type="paragraph" w:styleId="1">
    <w:name w:val="heading 1"/>
    <w:basedOn w:val="a4"/>
    <w:next w:val="a4"/>
    <w:link w:val="1Char"/>
    <w:uiPriority w:val="9"/>
    <w:qFormat/>
    <w:rsid w:val="00102B2B"/>
    <w:pPr>
      <w:keepNext/>
      <w:keepLines/>
      <w:spacing w:before="340" w:after="330" w:line="578" w:lineRule="auto"/>
      <w:outlineLvl w:val="0"/>
    </w:pPr>
    <w:rPr>
      <w:b/>
      <w:bCs/>
      <w:kern w:val="44"/>
      <w:sz w:val="44"/>
      <w:szCs w:val="44"/>
    </w:rPr>
  </w:style>
  <w:style w:type="paragraph" w:styleId="2">
    <w:name w:val="heading 2"/>
    <w:basedOn w:val="a4"/>
    <w:next w:val="a4"/>
    <w:link w:val="2Char"/>
    <w:uiPriority w:val="9"/>
    <w:unhideWhenUsed/>
    <w:qFormat/>
    <w:rsid w:val="0032027A"/>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段"/>
    <w:link w:val="Char"/>
    <w:rsid w:val="004D4BDF"/>
    <w:pPr>
      <w:tabs>
        <w:tab w:val="center" w:pos="4201"/>
        <w:tab w:val="right" w:leader="dot" w:pos="9298"/>
      </w:tabs>
      <w:autoSpaceDE w:val="0"/>
      <w:autoSpaceDN w:val="0"/>
      <w:ind w:firstLineChars="200" w:firstLine="420"/>
      <w:jc w:val="both"/>
    </w:pPr>
    <w:rPr>
      <w:rFonts w:ascii="宋体" w:eastAsia="宋体" w:hAnsi="Times New Roman" w:cs="Times New Roman"/>
      <w:noProof/>
      <w:kern w:val="0"/>
      <w:szCs w:val="20"/>
    </w:rPr>
  </w:style>
  <w:style w:type="character" w:customStyle="1" w:styleId="Char">
    <w:name w:val="段 Char"/>
    <w:link w:val="a8"/>
    <w:rsid w:val="004D4BDF"/>
    <w:rPr>
      <w:rFonts w:ascii="宋体" w:eastAsia="宋体" w:hAnsi="Times New Roman" w:cs="Times New Roman"/>
      <w:noProof/>
      <w:kern w:val="0"/>
      <w:szCs w:val="20"/>
    </w:rPr>
  </w:style>
  <w:style w:type="paragraph" w:customStyle="1" w:styleId="a0">
    <w:name w:val="一级条标题"/>
    <w:next w:val="a8"/>
    <w:rsid w:val="004D4BDF"/>
    <w:pPr>
      <w:numPr>
        <w:ilvl w:val="1"/>
        <w:numId w:val="1"/>
      </w:numPr>
      <w:spacing w:beforeLines="50" w:afterLines="50"/>
      <w:outlineLvl w:val="2"/>
    </w:pPr>
    <w:rPr>
      <w:rFonts w:ascii="黑体" w:eastAsia="黑体" w:hAnsi="Times New Roman" w:cs="Times New Roman"/>
      <w:kern w:val="0"/>
      <w:szCs w:val="21"/>
    </w:rPr>
  </w:style>
  <w:style w:type="paragraph" w:customStyle="1" w:styleId="a9">
    <w:name w:val="标准书脚_奇数页"/>
    <w:rsid w:val="004D4BDF"/>
    <w:pPr>
      <w:spacing w:before="120"/>
      <w:ind w:right="198"/>
      <w:jc w:val="right"/>
    </w:pPr>
    <w:rPr>
      <w:rFonts w:ascii="宋体" w:eastAsia="宋体" w:hAnsi="Times New Roman" w:cs="Times New Roman"/>
      <w:kern w:val="0"/>
      <w:sz w:val="18"/>
      <w:szCs w:val="18"/>
    </w:rPr>
  </w:style>
  <w:style w:type="paragraph" w:customStyle="1" w:styleId="aa">
    <w:name w:val="标准书眉_奇数页"/>
    <w:next w:val="a4"/>
    <w:rsid w:val="004D4BDF"/>
    <w:pPr>
      <w:tabs>
        <w:tab w:val="center" w:pos="4154"/>
        <w:tab w:val="right" w:pos="8306"/>
      </w:tabs>
      <w:spacing w:after="220"/>
      <w:jc w:val="right"/>
    </w:pPr>
    <w:rPr>
      <w:rFonts w:ascii="黑体" w:eastAsia="黑体" w:hAnsi="Times New Roman" w:cs="Times New Roman"/>
      <w:noProof/>
      <w:kern w:val="0"/>
      <w:szCs w:val="21"/>
    </w:rPr>
  </w:style>
  <w:style w:type="paragraph" w:customStyle="1" w:styleId="a">
    <w:name w:val="章标题"/>
    <w:next w:val="a8"/>
    <w:rsid w:val="004D4BDF"/>
    <w:pPr>
      <w:numPr>
        <w:numId w:val="1"/>
      </w:numPr>
      <w:spacing w:beforeLines="100" w:afterLines="100"/>
      <w:jc w:val="both"/>
      <w:outlineLvl w:val="1"/>
    </w:pPr>
    <w:rPr>
      <w:rFonts w:ascii="黑体" w:eastAsia="黑体" w:hAnsi="Times New Roman" w:cs="Times New Roman"/>
      <w:kern w:val="0"/>
      <w:szCs w:val="20"/>
    </w:rPr>
  </w:style>
  <w:style w:type="paragraph" w:customStyle="1" w:styleId="a1">
    <w:name w:val="二级条标题"/>
    <w:basedOn w:val="a0"/>
    <w:next w:val="a8"/>
    <w:rsid w:val="004D4BDF"/>
    <w:pPr>
      <w:numPr>
        <w:ilvl w:val="2"/>
      </w:numPr>
      <w:spacing w:before="50" w:after="50"/>
      <w:outlineLvl w:val="3"/>
    </w:pPr>
  </w:style>
  <w:style w:type="paragraph" w:customStyle="1" w:styleId="ab">
    <w:name w:val="目次、标准名称标题"/>
    <w:basedOn w:val="a4"/>
    <w:next w:val="a8"/>
    <w:rsid w:val="004D4BDF"/>
    <w:pPr>
      <w:keepNext/>
      <w:pageBreakBefore/>
      <w:widowControl/>
      <w:shd w:val="clear" w:color="FFFFFF" w:fill="FFFFFF"/>
      <w:spacing w:before="640" w:after="560" w:line="460" w:lineRule="exact"/>
      <w:jc w:val="center"/>
      <w:outlineLvl w:val="0"/>
    </w:pPr>
    <w:rPr>
      <w:rFonts w:ascii="黑体" w:eastAsia="黑体"/>
      <w:kern w:val="0"/>
      <w:sz w:val="32"/>
      <w:szCs w:val="20"/>
    </w:rPr>
  </w:style>
  <w:style w:type="paragraph" w:customStyle="1" w:styleId="a2">
    <w:name w:val="四级条标题"/>
    <w:basedOn w:val="a4"/>
    <w:next w:val="a8"/>
    <w:rsid w:val="004D4BDF"/>
    <w:pPr>
      <w:widowControl/>
      <w:numPr>
        <w:ilvl w:val="4"/>
        <w:numId w:val="1"/>
      </w:numPr>
      <w:spacing w:beforeLines="50" w:afterLines="50"/>
      <w:jc w:val="left"/>
      <w:outlineLvl w:val="5"/>
    </w:pPr>
    <w:rPr>
      <w:rFonts w:ascii="黑体" w:eastAsia="黑体"/>
      <w:kern w:val="0"/>
      <w:szCs w:val="21"/>
    </w:rPr>
  </w:style>
  <w:style w:type="paragraph" w:customStyle="1" w:styleId="a3">
    <w:name w:val="五级条标题"/>
    <w:basedOn w:val="a2"/>
    <w:next w:val="a8"/>
    <w:rsid w:val="004D4BDF"/>
    <w:pPr>
      <w:numPr>
        <w:ilvl w:val="5"/>
      </w:numPr>
      <w:outlineLvl w:val="6"/>
    </w:pPr>
  </w:style>
  <w:style w:type="paragraph" w:customStyle="1" w:styleId="ac">
    <w:name w:val="前言、引言标题"/>
    <w:next w:val="a8"/>
    <w:rsid w:val="004D4BDF"/>
    <w:pPr>
      <w:keepNext/>
      <w:pageBreakBefore/>
      <w:shd w:val="clear" w:color="FFFFFF" w:fill="FFFFFF"/>
      <w:spacing w:before="640" w:after="560"/>
      <w:jc w:val="center"/>
      <w:outlineLvl w:val="0"/>
    </w:pPr>
    <w:rPr>
      <w:rFonts w:ascii="黑体" w:eastAsia="黑体" w:hAnsi="Times New Roman" w:cs="Times New Roman"/>
      <w:kern w:val="0"/>
      <w:sz w:val="32"/>
      <w:szCs w:val="20"/>
    </w:rPr>
  </w:style>
  <w:style w:type="character" w:customStyle="1" w:styleId="1Char">
    <w:name w:val="标题 1 Char"/>
    <w:basedOn w:val="a5"/>
    <w:link w:val="1"/>
    <w:uiPriority w:val="9"/>
    <w:rsid w:val="00102B2B"/>
    <w:rPr>
      <w:rFonts w:ascii="Times New Roman" w:eastAsia="宋体" w:hAnsi="Times New Roman" w:cs="Times New Roman"/>
      <w:b/>
      <w:bCs/>
      <w:kern w:val="44"/>
      <w:sz w:val="44"/>
      <w:szCs w:val="44"/>
    </w:rPr>
  </w:style>
  <w:style w:type="paragraph" w:styleId="TOC">
    <w:name w:val="TOC Heading"/>
    <w:basedOn w:val="1"/>
    <w:next w:val="a4"/>
    <w:uiPriority w:val="39"/>
    <w:semiHidden/>
    <w:unhideWhenUsed/>
    <w:qFormat/>
    <w:rsid w:val="00102B2B"/>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10">
    <w:name w:val="toc 1"/>
    <w:basedOn w:val="a4"/>
    <w:next w:val="a4"/>
    <w:autoRedefine/>
    <w:uiPriority w:val="39"/>
    <w:unhideWhenUsed/>
    <w:rsid w:val="00102B2B"/>
  </w:style>
  <w:style w:type="paragraph" w:styleId="20">
    <w:name w:val="toc 2"/>
    <w:basedOn w:val="a4"/>
    <w:next w:val="a4"/>
    <w:autoRedefine/>
    <w:uiPriority w:val="39"/>
    <w:unhideWhenUsed/>
    <w:rsid w:val="00102B2B"/>
    <w:pPr>
      <w:ind w:leftChars="200" w:left="420"/>
    </w:pPr>
  </w:style>
  <w:style w:type="paragraph" w:styleId="3">
    <w:name w:val="toc 3"/>
    <w:basedOn w:val="a4"/>
    <w:next w:val="a4"/>
    <w:autoRedefine/>
    <w:uiPriority w:val="39"/>
    <w:unhideWhenUsed/>
    <w:rsid w:val="00102B2B"/>
    <w:pPr>
      <w:ind w:leftChars="400" w:left="840"/>
    </w:pPr>
  </w:style>
  <w:style w:type="character" w:styleId="ad">
    <w:name w:val="Hyperlink"/>
    <w:basedOn w:val="a5"/>
    <w:uiPriority w:val="99"/>
    <w:unhideWhenUsed/>
    <w:rsid w:val="00102B2B"/>
    <w:rPr>
      <w:color w:val="0000FF" w:themeColor="hyperlink"/>
      <w:u w:val="single"/>
    </w:rPr>
  </w:style>
  <w:style w:type="paragraph" w:styleId="ae">
    <w:name w:val="Balloon Text"/>
    <w:basedOn w:val="a4"/>
    <w:link w:val="Char0"/>
    <w:uiPriority w:val="99"/>
    <w:semiHidden/>
    <w:unhideWhenUsed/>
    <w:rsid w:val="00102B2B"/>
    <w:rPr>
      <w:sz w:val="18"/>
      <w:szCs w:val="18"/>
    </w:rPr>
  </w:style>
  <w:style w:type="character" w:customStyle="1" w:styleId="Char0">
    <w:name w:val="批注框文本 Char"/>
    <w:basedOn w:val="a5"/>
    <w:link w:val="ae"/>
    <w:uiPriority w:val="99"/>
    <w:semiHidden/>
    <w:rsid w:val="00102B2B"/>
    <w:rPr>
      <w:rFonts w:ascii="Times New Roman" w:eastAsia="宋体" w:hAnsi="Times New Roman" w:cs="Times New Roman"/>
      <w:sz w:val="18"/>
      <w:szCs w:val="18"/>
    </w:rPr>
  </w:style>
  <w:style w:type="paragraph" w:styleId="af">
    <w:name w:val="header"/>
    <w:basedOn w:val="a4"/>
    <w:link w:val="Char1"/>
    <w:uiPriority w:val="99"/>
    <w:semiHidden/>
    <w:unhideWhenUsed/>
    <w:rsid w:val="00020AA4"/>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5"/>
    <w:link w:val="af"/>
    <w:uiPriority w:val="99"/>
    <w:semiHidden/>
    <w:rsid w:val="00020AA4"/>
    <w:rPr>
      <w:rFonts w:ascii="Times New Roman" w:eastAsia="宋体" w:hAnsi="Times New Roman" w:cs="Times New Roman"/>
      <w:sz w:val="18"/>
      <w:szCs w:val="18"/>
    </w:rPr>
  </w:style>
  <w:style w:type="paragraph" w:styleId="af0">
    <w:name w:val="footer"/>
    <w:basedOn w:val="a4"/>
    <w:link w:val="Char2"/>
    <w:uiPriority w:val="99"/>
    <w:semiHidden/>
    <w:unhideWhenUsed/>
    <w:rsid w:val="00020AA4"/>
    <w:pPr>
      <w:tabs>
        <w:tab w:val="center" w:pos="4153"/>
        <w:tab w:val="right" w:pos="8306"/>
      </w:tabs>
      <w:snapToGrid w:val="0"/>
      <w:jc w:val="left"/>
    </w:pPr>
    <w:rPr>
      <w:sz w:val="18"/>
      <w:szCs w:val="18"/>
    </w:rPr>
  </w:style>
  <w:style w:type="character" w:customStyle="1" w:styleId="Char2">
    <w:name w:val="页脚 Char"/>
    <w:basedOn w:val="a5"/>
    <w:link w:val="af0"/>
    <w:uiPriority w:val="99"/>
    <w:semiHidden/>
    <w:rsid w:val="00020AA4"/>
    <w:rPr>
      <w:rFonts w:ascii="Times New Roman" w:eastAsia="宋体" w:hAnsi="Times New Roman" w:cs="Times New Roman"/>
      <w:sz w:val="18"/>
      <w:szCs w:val="18"/>
    </w:rPr>
  </w:style>
  <w:style w:type="character" w:customStyle="1" w:styleId="2Char">
    <w:name w:val="标题 2 Char"/>
    <w:basedOn w:val="a5"/>
    <w:link w:val="2"/>
    <w:uiPriority w:val="9"/>
    <w:rsid w:val="0032027A"/>
    <w:rPr>
      <w:rFonts w:asciiTheme="majorHAnsi" w:eastAsiaTheme="majorEastAsia" w:hAnsiTheme="majorHAnsi" w:cstheme="majorBidi"/>
      <w:b/>
      <w:bCs/>
      <w:sz w:val="32"/>
      <w:szCs w:val="32"/>
    </w:rPr>
  </w:style>
  <w:style w:type="character" w:styleId="af1">
    <w:name w:val="annotation reference"/>
    <w:basedOn w:val="a5"/>
    <w:uiPriority w:val="99"/>
    <w:semiHidden/>
    <w:unhideWhenUsed/>
    <w:rsid w:val="00F45E47"/>
    <w:rPr>
      <w:sz w:val="21"/>
      <w:szCs w:val="21"/>
    </w:rPr>
  </w:style>
  <w:style w:type="paragraph" w:styleId="af2">
    <w:name w:val="annotation text"/>
    <w:basedOn w:val="a4"/>
    <w:link w:val="Char3"/>
    <w:uiPriority w:val="99"/>
    <w:semiHidden/>
    <w:unhideWhenUsed/>
    <w:rsid w:val="00F45E47"/>
    <w:pPr>
      <w:jc w:val="left"/>
    </w:pPr>
  </w:style>
  <w:style w:type="character" w:customStyle="1" w:styleId="Char3">
    <w:name w:val="批注文字 Char"/>
    <w:basedOn w:val="a5"/>
    <w:link w:val="af2"/>
    <w:uiPriority w:val="99"/>
    <w:semiHidden/>
    <w:rsid w:val="00F45E47"/>
    <w:rPr>
      <w:rFonts w:ascii="Times New Roman" w:eastAsia="宋体" w:hAnsi="Times New Roman" w:cs="Times New Roman"/>
      <w:szCs w:val="24"/>
    </w:rPr>
  </w:style>
  <w:style w:type="paragraph" w:styleId="af3">
    <w:name w:val="annotation subject"/>
    <w:basedOn w:val="af2"/>
    <w:next w:val="af2"/>
    <w:link w:val="Char4"/>
    <w:uiPriority w:val="99"/>
    <w:semiHidden/>
    <w:unhideWhenUsed/>
    <w:rsid w:val="00F45E47"/>
    <w:rPr>
      <w:b/>
      <w:bCs/>
    </w:rPr>
  </w:style>
  <w:style w:type="character" w:customStyle="1" w:styleId="Char4">
    <w:name w:val="批注主题 Char"/>
    <w:basedOn w:val="Char3"/>
    <w:link w:val="af3"/>
    <w:uiPriority w:val="99"/>
    <w:semiHidden/>
    <w:rsid w:val="00F45E47"/>
    <w:rPr>
      <w:b/>
      <w:bCs/>
    </w:rPr>
  </w:style>
  <w:style w:type="paragraph" w:styleId="af4">
    <w:name w:val="List Paragraph"/>
    <w:basedOn w:val="a4"/>
    <w:uiPriority w:val="34"/>
    <w:qFormat/>
    <w:rsid w:val="001D043E"/>
    <w:pPr>
      <w:ind w:firstLineChars="200" w:firstLine="420"/>
    </w:pPr>
  </w:style>
  <w:style w:type="paragraph" w:customStyle="1" w:styleId="21">
    <w:name w:val="封面标准号2"/>
    <w:rsid w:val="00C9646F"/>
    <w:pPr>
      <w:framePr w:w="9140" w:h="1242" w:hRule="exact" w:hSpace="284" w:wrap="around" w:vAnchor="page" w:hAnchor="page" w:x="1645" w:y="2910" w:anchorLock="1"/>
      <w:spacing w:before="357" w:line="280" w:lineRule="exact"/>
      <w:jc w:val="right"/>
    </w:pPr>
    <w:rPr>
      <w:rFonts w:ascii="黑体" w:eastAsia="黑体" w:hAnsi="Times New Roman" w:cs="Times New Roman"/>
      <w:kern w:val="0"/>
      <w:sz w:val="28"/>
      <w:szCs w:val="28"/>
    </w:rPr>
  </w:style>
  <w:style w:type="paragraph" w:customStyle="1" w:styleId="af5">
    <w:name w:val="标准标志"/>
    <w:next w:val="a4"/>
    <w:rsid w:val="00C9646F"/>
    <w:pPr>
      <w:framePr w:w="2546" w:h="1389" w:hRule="exact" w:hSpace="181" w:vSpace="181" w:wrap="around" w:hAnchor="margin" w:x="6522" w:y="398" w:anchorLock="1"/>
      <w:shd w:val="solid" w:color="FFFFFF" w:fill="FFFFFF"/>
      <w:spacing w:line="0" w:lineRule="atLeast"/>
      <w:jc w:val="right"/>
    </w:pPr>
    <w:rPr>
      <w:rFonts w:ascii="Times New Roman" w:eastAsia="宋体" w:hAnsi="Times New Roman" w:cs="Times New Roman"/>
      <w:b/>
      <w:w w:val="170"/>
      <w:kern w:val="0"/>
      <w:sz w:val="96"/>
      <w:szCs w:val="96"/>
    </w:rPr>
  </w:style>
  <w:style w:type="paragraph" w:customStyle="1" w:styleId="af6">
    <w:name w:val="标准称谓"/>
    <w:next w:val="a4"/>
    <w:rsid w:val="00C9646F"/>
    <w:pPr>
      <w:framePr w:w="9639" w:h="624" w:hRule="exact" w:hSpace="181" w:vSpace="181" w:wrap="around" w:vAnchor="page" w:hAnchor="page" w:x="1419" w:y="2286" w:anchorLock="1"/>
      <w:widowControl w:val="0"/>
      <w:kinsoku w:val="0"/>
      <w:overflowPunct w:val="0"/>
      <w:autoSpaceDE w:val="0"/>
      <w:autoSpaceDN w:val="0"/>
      <w:spacing w:line="0" w:lineRule="atLeast"/>
      <w:jc w:val="distribute"/>
    </w:pPr>
    <w:rPr>
      <w:rFonts w:ascii="宋体" w:eastAsia="宋体" w:hAnsi="Times New Roman" w:cs="Times New Roman"/>
      <w:b/>
      <w:bCs/>
      <w:spacing w:val="20"/>
      <w:w w:val="148"/>
      <w:kern w:val="0"/>
      <w:sz w:val="48"/>
      <w:szCs w:val="20"/>
    </w:rPr>
  </w:style>
  <w:style w:type="paragraph" w:customStyle="1" w:styleId="af7">
    <w:name w:val="封面标准代替信息"/>
    <w:rsid w:val="00C9646F"/>
    <w:pPr>
      <w:framePr w:w="9140" w:h="1242" w:hRule="exact" w:hSpace="284" w:wrap="around" w:vAnchor="page" w:hAnchor="page" w:x="1645" w:y="2910" w:anchorLock="1"/>
      <w:spacing w:before="57" w:line="280" w:lineRule="exact"/>
      <w:jc w:val="right"/>
    </w:pPr>
    <w:rPr>
      <w:rFonts w:ascii="宋体" w:eastAsia="宋体" w:hAnsi="Times New Roman" w:cs="Times New Roman"/>
      <w:kern w:val="0"/>
      <w:szCs w:val="21"/>
    </w:rPr>
  </w:style>
  <w:style w:type="paragraph" w:customStyle="1" w:styleId="af8">
    <w:name w:val="封面标准名称"/>
    <w:rsid w:val="00C9646F"/>
    <w:pPr>
      <w:framePr w:w="9639" w:h="6917" w:hRule="exact" w:wrap="around" w:vAnchor="page" w:hAnchor="page" w:xAlign="center" w:y="6408" w:anchorLock="1"/>
      <w:widowControl w:val="0"/>
      <w:spacing w:line="680" w:lineRule="exact"/>
      <w:jc w:val="center"/>
      <w:textAlignment w:val="center"/>
    </w:pPr>
    <w:rPr>
      <w:rFonts w:ascii="黑体" w:eastAsia="黑体" w:hAnsi="Times New Roman" w:cs="Times New Roman"/>
      <w:kern w:val="0"/>
      <w:sz w:val="52"/>
      <w:szCs w:val="20"/>
    </w:rPr>
  </w:style>
  <w:style w:type="paragraph" w:customStyle="1" w:styleId="af9">
    <w:name w:val="封面标准文稿类别"/>
    <w:basedOn w:val="a4"/>
    <w:rsid w:val="00C9646F"/>
    <w:pPr>
      <w:framePr w:w="9639" w:h="6917" w:hRule="exact" w:wrap="around" w:vAnchor="page" w:hAnchor="page" w:xAlign="center" w:y="6408" w:anchorLock="1"/>
      <w:spacing w:before="440" w:after="160"/>
      <w:jc w:val="center"/>
      <w:textAlignment w:val="center"/>
    </w:pPr>
    <w:rPr>
      <w:rFonts w:ascii="宋体"/>
      <w:kern w:val="0"/>
      <w:sz w:val="24"/>
      <w:szCs w:val="28"/>
    </w:rPr>
  </w:style>
  <w:style w:type="paragraph" w:customStyle="1" w:styleId="afa">
    <w:name w:val="文献分类号"/>
    <w:rsid w:val="00C9646F"/>
    <w:pPr>
      <w:framePr w:hSpace="180" w:vSpace="180" w:wrap="around" w:hAnchor="margin" w:y="1" w:anchorLock="1"/>
      <w:widowControl w:val="0"/>
      <w:textAlignment w:val="center"/>
    </w:pPr>
    <w:rPr>
      <w:rFonts w:ascii="黑体" w:eastAsia="黑体" w:hAnsi="Times New Roman" w:cs="Times New Roman"/>
      <w:kern w:val="0"/>
      <w:szCs w:val="21"/>
    </w:rPr>
  </w:style>
  <w:style w:type="table" w:styleId="afb">
    <w:name w:val="Table Grid"/>
    <w:basedOn w:val="a6"/>
    <w:uiPriority w:val="59"/>
    <w:rsid w:val="00997DC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BD20F1-4420-47FB-A85B-477235E89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1140</Words>
  <Characters>6498</Characters>
  <Application>Microsoft Office Word</Application>
  <DocSecurity>0</DocSecurity>
  <Lines>54</Lines>
  <Paragraphs>15</Paragraphs>
  <ScaleCrop>false</ScaleCrop>
  <Company/>
  <LinksUpToDate>false</LinksUpToDate>
  <CharactersWithSpaces>7623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cp:lastModifiedBy>
  <cp:revision>4</cp:revision>
  <dcterms:created xsi:type="dcterms:W3CDTF">2018-11-13T02:08:00Z</dcterms:created>
  <dcterms:modified xsi:type="dcterms:W3CDTF">2018-11-13T02:21:00Z</dcterms:modified>
</cp:coreProperties>
</file>