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60" w:rsidRDefault="006D1D60" w:rsidP="006D1D60">
      <w:pPr>
        <w:pStyle w:val="afffffe"/>
        <w:framePr w:wrap="around"/>
      </w:pPr>
      <w:r w:rsidRPr="006D1D60">
        <w:rPr>
          <w:rFonts w:ascii="Times New Roman"/>
        </w:rPr>
        <w:t>ICS</w:t>
      </w:r>
      <w:r>
        <w:rPr>
          <w:rFonts w:hAnsi="黑体"/>
        </w:rPr>
        <w:t> </w:t>
      </w:r>
      <w:r w:rsidR="0019458B">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rsidR="0019458B">
        <w:fldChar w:fldCharType="separate"/>
      </w:r>
      <w:r>
        <w:rPr>
          <w:rFonts w:hint="eastAsia"/>
          <w:noProof/>
        </w:rPr>
        <w:t>点击此处添加ICS号</w:t>
      </w:r>
      <w:r w:rsidR="0019458B">
        <w:fldChar w:fldCharType="end"/>
      </w:r>
      <w:bookmarkEnd w:id="0"/>
    </w:p>
    <w:p w:rsidR="006D1D60" w:rsidRDefault="0019458B" w:rsidP="006D1D60">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006D1D60">
        <w:instrText xml:space="preserve"> FORMTEXT </w:instrText>
      </w:r>
      <w:r>
        <w:fldChar w:fldCharType="separate"/>
      </w:r>
      <w:r w:rsidR="006D1D60">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6D1D60" w:rsidTr="006A0BCD">
        <w:tc>
          <w:tcPr>
            <w:tcW w:w="9854" w:type="dxa"/>
            <w:tcBorders>
              <w:top w:val="nil"/>
              <w:left w:val="nil"/>
              <w:bottom w:val="nil"/>
              <w:right w:val="nil"/>
            </w:tcBorders>
            <w:shd w:val="clear" w:color="auto" w:fill="auto"/>
          </w:tcPr>
          <w:p w:rsidR="006D1D60" w:rsidRDefault="0019458B" w:rsidP="006A0BCD">
            <w:pPr>
              <w:pStyle w:val="afffffe"/>
              <w:framePr w:wrap="around"/>
              <w:numPr>
                <w:ilvl w:val="0"/>
                <w:numId w:val="13"/>
              </w:numPr>
            </w:pPr>
            <w:r>
              <w:rPr>
                <w:noProof/>
              </w:rPr>
              <w:pict>
                <v:rect id="BAH" o:spid="_x0000_s1026" style="position:absolute;left:0;text-align:left;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5d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E2Tfl13AgAA8gQAAA4AAAAA&#10;AAAAAAAAAAAALgIAAGRycy9lMm9Eb2MueG1sUEsBAi0AFAAGAAgAAAAhAE//4CzcAAAABwEAAA8A&#10;AAAAAAAAAAAAAAAA0QQAAGRycy9kb3ducmV2LnhtbFBLBQYAAAAABAAEAPMAAADaBQAAAAA=&#10;" stroked="f"/>
              </w:pict>
            </w:r>
            <w:r>
              <w:fldChar w:fldCharType="begin">
                <w:ffData>
                  <w:name w:val="BAH"/>
                  <w:enabled/>
                  <w:calcOnExit w:val="0"/>
                  <w:textInput/>
                </w:ffData>
              </w:fldChar>
            </w:r>
            <w:bookmarkStart w:id="2" w:name="BAH"/>
            <w:r w:rsidR="006D1D60">
              <w:instrText xml:space="preserve"> FORMTEXT </w:instrText>
            </w:r>
            <w:r>
              <w:fldChar w:fldCharType="separate"/>
            </w:r>
            <w:r w:rsidR="005600FF">
              <w:rPr>
                <w:rFonts w:hint="eastAsia"/>
              </w:rPr>
              <w:t>备案号：</w:t>
            </w:r>
            <w:r>
              <w:fldChar w:fldCharType="end"/>
            </w:r>
            <w:bookmarkEnd w:id="2"/>
          </w:p>
        </w:tc>
      </w:tr>
    </w:tbl>
    <w:p w:rsidR="006D1D60" w:rsidRDefault="006D1D60" w:rsidP="006D1D60">
      <w:pPr>
        <w:pStyle w:val="afff"/>
        <w:framePr w:wrap="around"/>
      </w:pPr>
    </w:p>
    <w:p w:rsidR="006D1D60" w:rsidRDefault="006D1D60" w:rsidP="006D1D60">
      <w:pPr>
        <w:pStyle w:val="affffe"/>
        <w:framePr w:wrap="around"/>
      </w:pPr>
      <w:r>
        <w:rPr>
          <w:rFonts w:hint="eastAsia"/>
        </w:rPr>
        <w:t>团体标准</w:t>
      </w:r>
    </w:p>
    <w:p w:rsidR="006D1D60" w:rsidRDefault="006D1D60" w:rsidP="006D1D60">
      <w:pPr>
        <w:pStyle w:val="2"/>
        <w:framePr w:wrap="around"/>
        <w:rPr>
          <w:rFonts w:hAnsi="黑体"/>
        </w:rPr>
      </w:pPr>
      <w:r>
        <w:rPr>
          <w:rFonts w:ascii="Times New Roman" w:hint="eastAsia"/>
        </w:rPr>
        <w:t>T</w:t>
      </w:r>
      <w:r w:rsidRPr="006D1D60">
        <w:rPr>
          <w:rFonts w:ascii="Times New Roman"/>
        </w:rPr>
        <w:t>/</w:t>
      </w:r>
      <w:r>
        <w:rPr>
          <w:rFonts w:ascii="Times New Roman" w:hint="eastAsia"/>
        </w:rPr>
        <w:t>CSM</w:t>
      </w:r>
      <w:r w:rsidR="0019458B">
        <w:rPr>
          <w:rFonts w:hAnsi="黑体"/>
        </w:rPr>
        <w:fldChar w:fldCharType="begin">
          <w:ffData>
            <w:name w:val="StdNo1"/>
            <w:enabled/>
            <w:calcOnExit w:val="0"/>
            <w:textInput>
              <w:default w:val="XXXXX"/>
            </w:textInput>
          </w:ffData>
        </w:fldChar>
      </w:r>
      <w:bookmarkStart w:id="3" w:name="StdNo1"/>
      <w:r>
        <w:rPr>
          <w:rFonts w:hAnsi="黑体"/>
        </w:rPr>
        <w:instrText xml:space="preserve"> FORMTEXT </w:instrText>
      </w:r>
      <w:r w:rsidR="0019458B">
        <w:rPr>
          <w:rFonts w:hAnsi="黑体"/>
        </w:rPr>
      </w:r>
      <w:r w:rsidR="0019458B">
        <w:rPr>
          <w:rFonts w:hAnsi="黑体"/>
        </w:rPr>
        <w:fldChar w:fldCharType="separate"/>
      </w:r>
      <w:r>
        <w:rPr>
          <w:rFonts w:hAnsi="黑体"/>
        </w:rPr>
        <w:t>XXXXX</w:t>
      </w:r>
      <w:r w:rsidR="0019458B">
        <w:rPr>
          <w:rFonts w:hAnsi="黑体"/>
        </w:rPr>
        <w:fldChar w:fldCharType="end"/>
      </w:r>
      <w:bookmarkEnd w:id="3"/>
      <w:r>
        <w:rPr>
          <w:rFonts w:hAnsi="黑体"/>
        </w:rPr>
        <w:t>—</w:t>
      </w:r>
      <w:r w:rsidR="0019458B">
        <w:rPr>
          <w:rFonts w:hAnsi="黑体"/>
        </w:rPr>
        <w:fldChar w:fldCharType="begin">
          <w:ffData>
            <w:name w:val="StdNo2"/>
            <w:enabled/>
            <w:calcOnExit w:val="0"/>
            <w:textInput>
              <w:default w:val="XXXX"/>
              <w:maxLength w:val="4"/>
            </w:textInput>
          </w:ffData>
        </w:fldChar>
      </w:r>
      <w:bookmarkStart w:id="4" w:name="StdNo2"/>
      <w:r>
        <w:rPr>
          <w:rFonts w:hAnsi="黑体"/>
        </w:rPr>
        <w:instrText xml:space="preserve"> FORMTEXT </w:instrText>
      </w:r>
      <w:r w:rsidR="0019458B">
        <w:rPr>
          <w:rFonts w:hAnsi="黑体"/>
        </w:rPr>
      </w:r>
      <w:r w:rsidR="0019458B">
        <w:rPr>
          <w:rFonts w:hAnsi="黑体"/>
        </w:rPr>
        <w:fldChar w:fldCharType="separate"/>
      </w:r>
      <w:r>
        <w:rPr>
          <w:rFonts w:hAnsi="黑体"/>
        </w:rPr>
        <w:t>XXXX</w:t>
      </w:r>
      <w:r w:rsidR="0019458B">
        <w:rPr>
          <w:rFonts w:hAnsi="黑体"/>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6D1D60" w:rsidRPr="006A0BCD" w:rsidTr="006A0BCD">
        <w:tc>
          <w:tcPr>
            <w:tcW w:w="9356" w:type="dxa"/>
            <w:tcBorders>
              <w:top w:val="nil"/>
              <w:left w:val="nil"/>
              <w:bottom w:val="nil"/>
              <w:right w:val="nil"/>
            </w:tcBorders>
            <w:shd w:val="clear" w:color="auto" w:fill="auto"/>
          </w:tcPr>
          <w:p w:rsidR="006D1D60" w:rsidRDefault="0019458B" w:rsidP="006A0BCD">
            <w:pPr>
              <w:pStyle w:val="afffa"/>
              <w:framePr w:wrap="around"/>
              <w:numPr>
                <w:ilvl w:val="0"/>
                <w:numId w:val="13"/>
              </w:numPr>
            </w:pPr>
            <w:r>
              <w:rPr>
                <w:noProof/>
              </w:rPr>
              <w:pict>
                <v:rect id="DT" o:spid="_x0000_s1039" style="position:absolute;left:0;text-align:left;margin-left:372.8pt;margin-top:2.7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w:r>
            <w:r>
              <w:fldChar w:fldCharType="begin">
                <w:ffData>
                  <w:name w:val="DT"/>
                  <w:enabled/>
                  <w:calcOnExit w:val="0"/>
                  <w:textInput/>
                </w:ffData>
              </w:fldChar>
            </w:r>
            <w:bookmarkStart w:id="5" w:name="DT"/>
            <w:r w:rsidR="006D1D60">
              <w:instrText xml:space="preserve"> FORMTEXT </w:instrText>
            </w:r>
            <w:r>
              <w:fldChar w:fldCharType="separate"/>
            </w:r>
            <w:r w:rsidR="006D1D60">
              <w:t> </w:t>
            </w:r>
            <w:r w:rsidR="006D1D60">
              <w:t> </w:t>
            </w:r>
            <w:r w:rsidR="006D1D60">
              <w:t> </w:t>
            </w:r>
            <w:r w:rsidR="006D1D60">
              <w:t> </w:t>
            </w:r>
            <w:r w:rsidR="006D1D60">
              <w:t> </w:t>
            </w:r>
            <w:r>
              <w:fldChar w:fldCharType="end"/>
            </w:r>
            <w:bookmarkEnd w:id="5"/>
          </w:p>
        </w:tc>
      </w:tr>
    </w:tbl>
    <w:p w:rsidR="006D1D60" w:rsidRDefault="006D1D60" w:rsidP="006D1D60">
      <w:pPr>
        <w:pStyle w:val="2"/>
        <w:framePr w:wrap="around"/>
        <w:rPr>
          <w:rFonts w:hAnsi="黑体"/>
        </w:rPr>
      </w:pPr>
    </w:p>
    <w:p w:rsidR="006D1D60" w:rsidRDefault="006D1D60" w:rsidP="006D1D60">
      <w:pPr>
        <w:pStyle w:val="2"/>
        <w:framePr w:wrap="around"/>
        <w:rPr>
          <w:rFonts w:hAnsi="黑体"/>
        </w:rPr>
      </w:pPr>
    </w:p>
    <w:p w:rsidR="006D1D60" w:rsidRDefault="00B555D1" w:rsidP="006D1D60">
      <w:pPr>
        <w:pStyle w:val="afffb"/>
        <w:framePr w:wrap="around"/>
      </w:pPr>
      <w:r w:rsidRPr="008529DA">
        <w:rPr>
          <w:rFonts w:hint="eastAsia"/>
        </w:rPr>
        <w:t>磷生铁</w:t>
      </w:r>
      <w:r w:rsidR="00876F4A">
        <w:rPr>
          <w:rFonts w:hint="eastAsia"/>
        </w:rPr>
        <w:t xml:space="preserve"> 多</w:t>
      </w:r>
      <w:r w:rsidRPr="008529DA">
        <w:rPr>
          <w:rFonts w:hint="eastAsia"/>
        </w:rPr>
        <w:t>元素</w:t>
      </w:r>
      <w:r w:rsidR="00876F4A">
        <w:rPr>
          <w:rFonts w:hint="eastAsia"/>
        </w:rPr>
        <w:t>含量</w:t>
      </w:r>
      <w:r w:rsidRPr="008529DA">
        <w:rPr>
          <w:rFonts w:hint="eastAsia"/>
        </w:rPr>
        <w:t>的测定 微波消解-等离子体发射光谱法</w:t>
      </w:r>
    </w:p>
    <w:p w:rsidR="006D1D60" w:rsidRDefault="00B555D1" w:rsidP="006D1D60">
      <w:pPr>
        <w:pStyle w:val="afffc"/>
        <w:framePr w:wrap="around"/>
      </w:pPr>
      <w:r w:rsidRPr="007C6C26">
        <w:t>Ferrophosphorus</w:t>
      </w:r>
      <w:r w:rsidR="00876F4A">
        <w:rPr>
          <w:rFonts w:hint="eastAsia"/>
        </w:rPr>
        <w:t>D</w:t>
      </w:r>
      <w:r w:rsidRPr="00A41B42">
        <w:t xml:space="preserve">etermination of </w:t>
      </w:r>
      <w:r w:rsidR="00876F4A">
        <w:rPr>
          <w:rFonts w:hint="eastAsia"/>
        </w:rPr>
        <w:t>multi-</w:t>
      </w:r>
      <w:r w:rsidRPr="00A41B42">
        <w:t>element</w:t>
      </w:r>
      <w:r w:rsidR="00876F4A">
        <w:rPr>
          <w:rFonts w:hint="eastAsia"/>
        </w:rPr>
        <w:t xml:space="preserve"> contents</w:t>
      </w:r>
      <w:r w:rsidRPr="00A41B42">
        <w:t xml:space="preserve"> microwave digestion inductively coupled plasma atomic emission spectrometry</w:t>
      </w:r>
      <w:r>
        <w:rPr>
          <w:rFonts w:hint="eastAsia"/>
        </w:rPr>
        <w:t xml:space="preserve"> method</w:t>
      </w:r>
    </w:p>
    <w:p w:rsidR="006D1D60" w:rsidRPr="006D1D60" w:rsidRDefault="0019458B" w:rsidP="006D1D60">
      <w:pPr>
        <w:pStyle w:val="afffd"/>
        <w:framePr w:wrap="around"/>
      </w:pPr>
      <w:r>
        <w:fldChar w:fldCharType="begin">
          <w:ffData>
            <w:name w:val="YZBS"/>
            <w:enabled/>
            <w:calcOnExit w:val="0"/>
            <w:textInput>
              <w:default w:val="点击此处添加与国际标准一致性程度的标识"/>
            </w:textInput>
          </w:ffData>
        </w:fldChar>
      </w:r>
      <w:bookmarkStart w:id="6" w:name="YZBS"/>
      <w:r w:rsidR="006D1D60">
        <w:instrText xml:space="preserve"> FORMTEXT </w:instrText>
      </w:r>
      <w:r>
        <w:fldChar w:fldCharType="separate"/>
      </w:r>
      <w:r w:rsidR="006D1D60">
        <w:rPr>
          <w:rFonts w:hint="eastAsia"/>
          <w:noProof/>
        </w:rPr>
        <w:t>点击此处添加与国际标准一致性程度的标识</w:t>
      </w:r>
      <w: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6D1D60" w:rsidTr="006A0BCD">
        <w:tc>
          <w:tcPr>
            <w:tcW w:w="9855" w:type="dxa"/>
            <w:tcBorders>
              <w:top w:val="nil"/>
              <w:left w:val="nil"/>
              <w:bottom w:val="nil"/>
              <w:right w:val="nil"/>
            </w:tcBorders>
            <w:shd w:val="clear" w:color="auto" w:fill="auto"/>
          </w:tcPr>
          <w:p w:rsidR="006D1D60" w:rsidRDefault="0019458B" w:rsidP="006A0BCD">
            <w:pPr>
              <w:pStyle w:val="afffe"/>
              <w:framePr w:wrap="around"/>
              <w:numPr>
                <w:ilvl w:val="0"/>
                <w:numId w:val="13"/>
              </w:numPr>
            </w:pPr>
            <w:r>
              <w:rPr>
                <w:noProof/>
              </w:rPr>
              <w:pict>
                <v:rect id="RQ" o:spid="_x0000_s1038" style="position:absolute;left:0;text-align:left;margin-left:173.3pt;margin-top:45.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w:r>
            <w:r>
              <w:rPr>
                <w:noProof/>
              </w:rPr>
              <w:pict>
                <v:rect id="LB" o:spid="_x0000_s1037" style="position:absolute;left:0;text-align:left;margin-left:193.3pt;margin-top:20.1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7" w:name="LB"/>
            <w:r w:rsidR="006D1D60">
              <w:instrText xml:space="preserve"> FORMDROPDOWN </w:instrText>
            </w:r>
            <w:r>
              <w:fldChar w:fldCharType="end"/>
            </w:r>
            <w:bookmarkEnd w:id="7"/>
          </w:p>
        </w:tc>
      </w:tr>
      <w:tr w:rsidR="006D1D60" w:rsidTr="006A0BCD">
        <w:tc>
          <w:tcPr>
            <w:tcW w:w="9855" w:type="dxa"/>
            <w:tcBorders>
              <w:top w:val="nil"/>
              <w:left w:val="nil"/>
              <w:bottom w:val="nil"/>
              <w:right w:val="nil"/>
            </w:tcBorders>
            <w:shd w:val="clear" w:color="auto" w:fill="auto"/>
          </w:tcPr>
          <w:p w:rsidR="006D1D60" w:rsidRDefault="0019458B" w:rsidP="006A0BCD">
            <w:pPr>
              <w:pStyle w:val="affff"/>
              <w:framePr w:wrap="around"/>
              <w:numPr>
                <w:ilvl w:val="0"/>
                <w:numId w:val="13"/>
              </w:numPr>
            </w:pPr>
            <w:r>
              <w:fldChar w:fldCharType="begin">
                <w:ffData>
                  <w:name w:val="WCRQ"/>
                  <w:enabled/>
                  <w:calcOnExit w:val="0"/>
                  <w:textInput/>
                </w:ffData>
              </w:fldChar>
            </w:r>
            <w:bookmarkStart w:id="8" w:name="WCRQ"/>
            <w:r w:rsidR="006D1D60">
              <w:instrText xml:space="preserve"> FORMTEXT </w:instrText>
            </w:r>
            <w:r>
              <w:fldChar w:fldCharType="separate"/>
            </w:r>
            <w:r w:rsidR="006D1D60">
              <w:rPr>
                <w:noProof/>
              </w:rPr>
              <w:t> </w:t>
            </w:r>
            <w:r w:rsidR="006D1D60">
              <w:rPr>
                <w:noProof/>
              </w:rPr>
              <w:t> </w:t>
            </w:r>
            <w:r w:rsidR="006D1D60">
              <w:rPr>
                <w:noProof/>
              </w:rPr>
              <w:t> </w:t>
            </w:r>
            <w:r w:rsidR="006D1D60">
              <w:rPr>
                <w:noProof/>
              </w:rPr>
              <w:t> </w:t>
            </w:r>
            <w:r w:rsidR="006D1D60">
              <w:rPr>
                <w:noProof/>
              </w:rPr>
              <w:t> </w:t>
            </w:r>
            <w:r>
              <w:fldChar w:fldCharType="end"/>
            </w:r>
            <w:bookmarkEnd w:id="8"/>
          </w:p>
        </w:tc>
      </w:tr>
    </w:tbl>
    <w:p w:rsidR="006D1D60" w:rsidRDefault="0019458B" w:rsidP="006D1D60">
      <w:pPr>
        <w:pStyle w:val="affffff5"/>
        <w:framePr w:wrap="around"/>
      </w:pPr>
      <w:r w:rsidRPr="006D1D60">
        <w:rPr>
          <w:rFonts w:ascii="黑体"/>
        </w:rPr>
        <w:fldChar w:fldCharType="begin">
          <w:ffData>
            <w:name w:val="FY"/>
            <w:enabled/>
            <w:calcOnExit w:val="0"/>
            <w:textInput>
              <w:default w:val="XXXX"/>
              <w:maxLength w:val="4"/>
            </w:textInput>
          </w:ffData>
        </w:fldChar>
      </w:r>
      <w:bookmarkStart w:id="9" w:name="FY"/>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XXXX</w:t>
      </w:r>
      <w:r w:rsidRPr="006D1D60">
        <w:rPr>
          <w:rFonts w:ascii="黑体"/>
        </w:rPr>
        <w:fldChar w:fldCharType="end"/>
      </w:r>
      <w:bookmarkEnd w:id="9"/>
      <w:r w:rsidR="006D1D60" w:rsidRPr="006D1D60">
        <w:rPr>
          <w:rFonts w:ascii="黑体"/>
        </w:rPr>
        <w:t>-</w:t>
      </w:r>
      <w:r w:rsidRPr="006D1D60">
        <w:rPr>
          <w:rFonts w:ascii="黑体"/>
        </w:rPr>
        <w:fldChar w:fldCharType="begin">
          <w:ffData>
            <w:name w:val="FM"/>
            <w:enabled/>
            <w:calcOnExit w:val="0"/>
            <w:textInput>
              <w:default w:val="XX"/>
              <w:maxLength w:val="2"/>
            </w:textInput>
          </w:ffData>
        </w:fldChar>
      </w:r>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w:t>
      </w:r>
      <w:r w:rsidRPr="006D1D60">
        <w:rPr>
          <w:rFonts w:ascii="黑体"/>
        </w:rPr>
        <w:fldChar w:fldCharType="end"/>
      </w:r>
      <w:r w:rsidR="006D1D60" w:rsidRPr="006D1D60">
        <w:rPr>
          <w:rFonts w:ascii="黑体"/>
        </w:rPr>
        <w:t>-</w:t>
      </w:r>
      <w:r w:rsidRPr="006D1D60">
        <w:rPr>
          <w:rFonts w:ascii="黑体"/>
        </w:rPr>
        <w:fldChar w:fldCharType="begin">
          <w:ffData>
            <w:name w:val="FD"/>
            <w:enabled/>
            <w:calcOnExit w:val="0"/>
            <w:textInput>
              <w:default w:val="XX"/>
              <w:maxLength w:val="2"/>
            </w:textInput>
          </w:ffData>
        </w:fldChar>
      </w:r>
      <w:bookmarkStart w:id="10" w:name="FD"/>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w:t>
      </w:r>
      <w:r w:rsidRPr="006D1D60">
        <w:rPr>
          <w:rFonts w:ascii="黑体"/>
        </w:rPr>
        <w:fldChar w:fldCharType="end"/>
      </w:r>
      <w:bookmarkEnd w:id="10"/>
      <w:r w:rsidR="006D1D60">
        <w:rPr>
          <w:rFonts w:hint="eastAsia"/>
        </w:rPr>
        <w:t>发布</w:t>
      </w:r>
      <w:r>
        <w:rPr>
          <w:noProof/>
        </w:rPr>
        <w:pict>
          <v:line id="Line 10" o:spid="_x0000_s1036" style="position:absolute;z-index:251655168;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DNg&#10;6JwTAgAAKQQAAA4AAAAAAAAAAAAAAAAALgIAAGRycy9lMm9Eb2MueG1sUEsBAi0AFAAGAAgAAAAh&#10;ABFEnfbdAAAACwEAAA8AAAAAAAAAAAAAAAAAbQQAAGRycy9kb3ducmV2LnhtbFBLBQYAAAAABAAE&#10;APMAAAB3BQAAAAA=&#10;">
            <w10:wrap anchory="page"/>
            <w10:anchorlock/>
          </v:line>
        </w:pict>
      </w:r>
    </w:p>
    <w:p w:rsidR="006D1D60" w:rsidRDefault="0019458B" w:rsidP="006D1D60">
      <w:pPr>
        <w:pStyle w:val="affffff6"/>
        <w:framePr w:wrap="around"/>
      </w:pPr>
      <w:r w:rsidRPr="006D1D60">
        <w:rPr>
          <w:rFonts w:ascii="黑体"/>
        </w:rPr>
        <w:fldChar w:fldCharType="begin">
          <w:ffData>
            <w:name w:val="SY"/>
            <w:enabled/>
            <w:calcOnExit w:val="0"/>
            <w:textInput>
              <w:default w:val="XXXX"/>
              <w:maxLength w:val="4"/>
            </w:textInput>
          </w:ffData>
        </w:fldChar>
      </w:r>
      <w:bookmarkStart w:id="11" w:name="SY"/>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XXXX</w:t>
      </w:r>
      <w:r w:rsidRPr="006D1D60">
        <w:rPr>
          <w:rFonts w:ascii="黑体"/>
        </w:rPr>
        <w:fldChar w:fldCharType="end"/>
      </w:r>
      <w:bookmarkEnd w:id="11"/>
      <w:r w:rsidR="006D1D60" w:rsidRPr="006D1D60">
        <w:rPr>
          <w:rFonts w:ascii="黑体"/>
        </w:rPr>
        <w:t>-</w:t>
      </w:r>
      <w:r w:rsidRPr="006D1D60">
        <w:rPr>
          <w:rFonts w:ascii="黑体"/>
        </w:rPr>
        <w:fldChar w:fldCharType="begin">
          <w:ffData>
            <w:name w:val="SM"/>
            <w:enabled/>
            <w:calcOnExit w:val="0"/>
            <w:textInput>
              <w:default w:val="XX"/>
              <w:maxLength w:val="2"/>
            </w:textInput>
          </w:ffData>
        </w:fldChar>
      </w:r>
      <w:bookmarkStart w:id="12" w:name="SM"/>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w:t>
      </w:r>
      <w:r w:rsidRPr="006D1D60">
        <w:rPr>
          <w:rFonts w:ascii="黑体"/>
        </w:rPr>
        <w:fldChar w:fldCharType="end"/>
      </w:r>
      <w:bookmarkEnd w:id="12"/>
      <w:r w:rsidR="006D1D60" w:rsidRPr="006D1D60">
        <w:rPr>
          <w:rFonts w:ascii="黑体"/>
        </w:rPr>
        <w:t>-</w:t>
      </w:r>
      <w:r w:rsidRPr="006D1D60">
        <w:rPr>
          <w:rFonts w:ascii="黑体"/>
        </w:rPr>
        <w:fldChar w:fldCharType="begin">
          <w:ffData>
            <w:name w:val="SD"/>
            <w:enabled/>
            <w:calcOnExit w:val="0"/>
            <w:textInput>
              <w:default w:val="XX"/>
              <w:maxLength w:val="2"/>
            </w:textInput>
          </w:ffData>
        </w:fldChar>
      </w:r>
      <w:bookmarkStart w:id="13" w:name="SD"/>
      <w:r w:rsidR="006D1D60" w:rsidRPr="006D1D60">
        <w:rPr>
          <w:rFonts w:ascii="黑体"/>
        </w:rPr>
        <w:instrText xml:space="preserve"> FORMTEXT </w:instrText>
      </w:r>
      <w:r w:rsidRPr="006D1D60">
        <w:rPr>
          <w:rFonts w:ascii="黑体"/>
        </w:rPr>
      </w:r>
      <w:r w:rsidRPr="006D1D60">
        <w:rPr>
          <w:rFonts w:ascii="黑体"/>
        </w:rPr>
        <w:fldChar w:fldCharType="separate"/>
      </w:r>
      <w:r w:rsidR="006D1D60">
        <w:rPr>
          <w:rFonts w:ascii="黑体"/>
          <w:noProof/>
        </w:rPr>
        <w:t>XX</w:t>
      </w:r>
      <w:r w:rsidRPr="006D1D60">
        <w:rPr>
          <w:rFonts w:ascii="黑体"/>
        </w:rPr>
        <w:fldChar w:fldCharType="end"/>
      </w:r>
      <w:bookmarkEnd w:id="13"/>
      <w:r w:rsidR="006D1D60">
        <w:rPr>
          <w:rFonts w:hint="eastAsia"/>
        </w:rPr>
        <w:t>实施</w:t>
      </w:r>
    </w:p>
    <w:p w:rsidR="006D1D60" w:rsidRDefault="00506379" w:rsidP="006D1D60">
      <w:pPr>
        <w:pStyle w:val="afffff"/>
        <w:framePr w:wrap="around"/>
      </w:pPr>
      <w:r w:rsidRPr="00506379">
        <w:rPr>
          <w:rStyle w:val="afff7"/>
          <w:rFonts w:hint="eastAsia"/>
        </w:rPr>
        <w:t>中国金属学会</w:t>
      </w:r>
      <w:r w:rsidR="006D1D60" w:rsidRPr="006D1D60">
        <w:rPr>
          <w:rStyle w:val="afff7"/>
          <w:rFonts w:hint="eastAsia"/>
        </w:rPr>
        <w:t>发布</w:t>
      </w:r>
    </w:p>
    <w:p w:rsidR="006D1D60" w:rsidRPr="006D1D60" w:rsidRDefault="0019458B" w:rsidP="006D1D60">
      <w:pPr>
        <w:pStyle w:val="aff5"/>
        <w:sectPr w:rsidR="006D1D60" w:rsidRPr="006D1D60" w:rsidSect="006D1D60">
          <w:pgSz w:w="11906" w:h="16838" w:code="9"/>
          <w:pgMar w:top="567" w:right="850" w:bottom="1134" w:left="1418" w:header="0" w:footer="0" w:gutter="0"/>
          <w:pgNumType w:start="1"/>
          <w:cols w:space="425"/>
          <w:docGrid w:type="lines" w:linePitch="312"/>
        </w:sectPr>
      </w:pPr>
      <w:r>
        <w:pict>
          <v:line id="Line 11" o:spid="_x0000_s1035" style="position:absolute;left:0;text-align:left;z-index:251656192;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w:r>
    </w:p>
    <w:p w:rsidR="00D6524E" w:rsidRPr="00D6524E" w:rsidRDefault="00D6524E" w:rsidP="00D6524E">
      <w:pPr>
        <w:keepNext/>
        <w:pageBreakBefore/>
        <w:widowControl/>
        <w:shd w:val="clear" w:color="FFFFFF" w:fill="FFFFFF"/>
        <w:spacing w:before="640" w:after="560"/>
        <w:jc w:val="center"/>
        <w:outlineLvl w:val="0"/>
        <w:rPr>
          <w:rFonts w:ascii="黑体" w:eastAsia="黑体" w:hAnsi="Calibri"/>
          <w:kern w:val="0"/>
          <w:sz w:val="32"/>
          <w:szCs w:val="20"/>
        </w:rPr>
      </w:pPr>
      <w:r w:rsidRPr="00D6524E">
        <w:rPr>
          <w:rFonts w:ascii="黑体" w:eastAsia="黑体" w:hAnsi="Calibri" w:hint="eastAsia"/>
          <w:kern w:val="0"/>
          <w:sz w:val="32"/>
          <w:szCs w:val="20"/>
        </w:rPr>
        <w:lastRenderedPageBreak/>
        <w:t>前</w:t>
      </w:r>
      <w:bookmarkStart w:id="14" w:name="BKQY"/>
      <w:r w:rsidRPr="00D6524E">
        <w:rPr>
          <w:rFonts w:ascii="黑体" w:eastAsia="黑体" w:hAnsi="Calibri"/>
          <w:kern w:val="0"/>
          <w:sz w:val="32"/>
          <w:szCs w:val="20"/>
        </w:rPr>
        <w:t>  </w:t>
      </w:r>
      <w:r w:rsidRPr="00D6524E">
        <w:rPr>
          <w:rFonts w:ascii="黑体" w:eastAsia="黑体" w:hAnsi="Calibri" w:hint="eastAsia"/>
          <w:kern w:val="0"/>
          <w:sz w:val="32"/>
          <w:szCs w:val="20"/>
        </w:rPr>
        <w:t>言</w:t>
      </w:r>
      <w:bookmarkEnd w:id="14"/>
    </w:p>
    <w:p w:rsidR="00D6524E" w:rsidRPr="00D6524E" w:rsidRDefault="00D6524E" w:rsidP="00D6524E">
      <w:pPr>
        <w:widowControl/>
        <w:tabs>
          <w:tab w:val="center" w:pos="4201"/>
          <w:tab w:val="right" w:leader="dot" w:pos="9298"/>
        </w:tabs>
        <w:autoSpaceDE w:val="0"/>
        <w:autoSpaceDN w:val="0"/>
        <w:ind w:firstLineChars="150" w:firstLine="315"/>
        <w:rPr>
          <w:rFonts w:hAnsi="Calibri"/>
          <w:kern w:val="0"/>
          <w:szCs w:val="21"/>
        </w:rPr>
      </w:pPr>
      <w:r w:rsidRPr="00D6524E">
        <w:rPr>
          <w:rFonts w:hAnsi="Calibri"/>
          <w:kern w:val="0"/>
          <w:szCs w:val="20"/>
        </w:rPr>
        <w:t>本</w:t>
      </w:r>
      <w:r w:rsidR="00F35C91">
        <w:rPr>
          <w:rFonts w:hAnsi="Calibri" w:hint="eastAsia"/>
          <w:kern w:val="0"/>
          <w:szCs w:val="20"/>
        </w:rPr>
        <w:t>文件</w:t>
      </w:r>
      <w:r w:rsidRPr="00D6524E">
        <w:rPr>
          <w:rFonts w:hAnsi="Calibri" w:hint="eastAsia"/>
          <w:kern w:val="0"/>
          <w:szCs w:val="20"/>
        </w:rPr>
        <w:t>按照</w:t>
      </w:r>
      <w:r w:rsidRPr="00D6524E">
        <w:rPr>
          <w:rFonts w:hAnsi="Calibri" w:hint="eastAsia"/>
          <w:kern w:val="0"/>
          <w:szCs w:val="20"/>
        </w:rPr>
        <w:t>GB/T 1.1</w:t>
      </w:r>
      <w:r w:rsidRPr="00BD5E92">
        <w:rPr>
          <w:rFonts w:hAnsi="Calibri" w:hint="eastAsia"/>
          <w:kern w:val="0"/>
          <w:szCs w:val="20"/>
        </w:rPr>
        <w:t>-20</w:t>
      </w:r>
      <w:r w:rsidR="00BD5E92" w:rsidRPr="00BD5E92">
        <w:rPr>
          <w:rFonts w:hAnsi="Calibri" w:hint="eastAsia"/>
          <w:kern w:val="0"/>
          <w:szCs w:val="20"/>
        </w:rPr>
        <w:t>20</w:t>
      </w:r>
      <w:r w:rsidRPr="00D6524E">
        <w:rPr>
          <w:rFonts w:hAnsi="Calibri" w:hint="eastAsia"/>
          <w:kern w:val="0"/>
          <w:szCs w:val="20"/>
        </w:rPr>
        <w:t>给出的规则起草</w:t>
      </w:r>
      <w:r w:rsidRPr="00D6524E">
        <w:rPr>
          <w:rFonts w:hAnsi="Calibri"/>
          <w:kern w:val="0"/>
          <w:szCs w:val="21"/>
        </w:rPr>
        <w:t>。</w:t>
      </w:r>
    </w:p>
    <w:p w:rsidR="00D6524E" w:rsidRPr="00CB7440" w:rsidRDefault="00D6524E" w:rsidP="00D6524E">
      <w:pPr>
        <w:widowControl/>
        <w:tabs>
          <w:tab w:val="center" w:pos="4201"/>
          <w:tab w:val="right" w:leader="dot" w:pos="9298"/>
        </w:tabs>
        <w:autoSpaceDE w:val="0"/>
        <w:autoSpaceDN w:val="0"/>
        <w:rPr>
          <w:rFonts w:hAnsi="Calibri"/>
          <w:kern w:val="0"/>
          <w:szCs w:val="21"/>
        </w:rPr>
      </w:pPr>
      <w:r w:rsidRPr="00CB7440">
        <w:rPr>
          <w:rFonts w:hAnsi="Calibri"/>
          <w:kern w:val="0"/>
          <w:szCs w:val="20"/>
        </w:rPr>
        <w:t>本</w:t>
      </w:r>
      <w:r w:rsidR="00BD5E92" w:rsidRPr="00CB7440">
        <w:rPr>
          <w:rFonts w:hAnsi="Calibri" w:hint="eastAsia"/>
          <w:kern w:val="0"/>
          <w:szCs w:val="20"/>
        </w:rPr>
        <w:t>文件</w:t>
      </w:r>
      <w:r w:rsidRPr="00CB7440">
        <w:rPr>
          <w:rFonts w:hAnsi="Calibri" w:hint="eastAsia"/>
          <w:kern w:val="0"/>
          <w:szCs w:val="20"/>
        </w:rPr>
        <w:t>由</w:t>
      </w:r>
      <w:r w:rsidRPr="00CB7440">
        <w:rPr>
          <w:rFonts w:hAnsi="Calibri"/>
          <w:kern w:val="0"/>
          <w:szCs w:val="20"/>
        </w:rPr>
        <w:t>中国金属学会标准化工作委员会提出并归口</w:t>
      </w:r>
      <w:r w:rsidRPr="00CB7440">
        <w:rPr>
          <w:rFonts w:hAnsi="Calibri"/>
          <w:kern w:val="0"/>
          <w:szCs w:val="21"/>
        </w:rPr>
        <w:t>。</w:t>
      </w:r>
    </w:p>
    <w:p w:rsidR="00D6524E" w:rsidRPr="00CB7440" w:rsidRDefault="00D6524E" w:rsidP="00D6524E">
      <w:pPr>
        <w:widowControl/>
        <w:tabs>
          <w:tab w:val="center" w:pos="4201"/>
          <w:tab w:val="right" w:leader="dot" w:pos="9298"/>
        </w:tabs>
        <w:autoSpaceDE w:val="0"/>
        <w:autoSpaceDN w:val="0"/>
        <w:rPr>
          <w:rFonts w:hAnsi="Calibri"/>
          <w:kern w:val="0"/>
          <w:szCs w:val="21"/>
        </w:rPr>
      </w:pPr>
      <w:r w:rsidRPr="00CB7440">
        <w:rPr>
          <w:rFonts w:hAnsi="Calibri" w:hint="eastAsia"/>
          <w:kern w:val="0"/>
          <w:szCs w:val="21"/>
        </w:rPr>
        <w:t>本</w:t>
      </w:r>
      <w:r w:rsidR="00F35C91">
        <w:rPr>
          <w:rFonts w:hAnsi="Calibri" w:hint="eastAsia"/>
          <w:kern w:val="0"/>
          <w:szCs w:val="20"/>
        </w:rPr>
        <w:t>文件</w:t>
      </w:r>
      <w:r w:rsidRPr="00CB7440">
        <w:rPr>
          <w:rFonts w:hAnsi="Calibri" w:hint="eastAsia"/>
          <w:kern w:val="0"/>
          <w:szCs w:val="21"/>
        </w:rPr>
        <w:t>起草单位：</w:t>
      </w:r>
      <w:r w:rsidR="00F75499">
        <w:rPr>
          <w:rFonts w:hAnsi="Calibri" w:hint="eastAsia"/>
          <w:kern w:val="0"/>
          <w:szCs w:val="21"/>
        </w:rPr>
        <w:t>中钢集团郑州金属制品研究院股份有限公司、</w:t>
      </w:r>
    </w:p>
    <w:p w:rsidR="00D6524E" w:rsidRPr="00CB7440" w:rsidRDefault="00D6524E" w:rsidP="00D6524E">
      <w:pPr>
        <w:widowControl/>
        <w:tabs>
          <w:tab w:val="center" w:pos="4201"/>
          <w:tab w:val="right" w:leader="dot" w:pos="9298"/>
        </w:tabs>
        <w:autoSpaceDE w:val="0"/>
        <w:autoSpaceDN w:val="0"/>
        <w:rPr>
          <w:rFonts w:hAnsi="Calibri"/>
          <w:kern w:val="0"/>
          <w:szCs w:val="21"/>
        </w:rPr>
      </w:pPr>
      <w:r w:rsidRPr="00CB7440">
        <w:rPr>
          <w:rFonts w:hAnsi="Calibri" w:hint="eastAsia"/>
          <w:kern w:val="0"/>
          <w:szCs w:val="21"/>
        </w:rPr>
        <w:t>本</w:t>
      </w:r>
      <w:r w:rsidR="00F35C91">
        <w:rPr>
          <w:rFonts w:hAnsi="Calibri" w:hint="eastAsia"/>
          <w:kern w:val="0"/>
          <w:szCs w:val="20"/>
        </w:rPr>
        <w:t>文件</w:t>
      </w:r>
      <w:r w:rsidRPr="00CB7440">
        <w:rPr>
          <w:rFonts w:hAnsi="Calibri" w:hint="eastAsia"/>
          <w:kern w:val="0"/>
          <w:szCs w:val="21"/>
        </w:rPr>
        <w:t>主要起草人：</w:t>
      </w:r>
    </w:p>
    <w:p w:rsidR="00D6524E" w:rsidRPr="00D6524E" w:rsidRDefault="00D6524E" w:rsidP="00D6524E">
      <w:pPr>
        <w:widowControl/>
        <w:tabs>
          <w:tab w:val="center" w:pos="4201"/>
          <w:tab w:val="right" w:leader="dot" w:pos="9298"/>
        </w:tabs>
        <w:autoSpaceDE w:val="0"/>
        <w:autoSpaceDN w:val="0"/>
        <w:rPr>
          <w:rFonts w:hAnsi="Calibri"/>
          <w:kern w:val="0"/>
          <w:szCs w:val="21"/>
        </w:rPr>
      </w:pPr>
      <w:r w:rsidRPr="00D6524E">
        <w:rPr>
          <w:rFonts w:hAnsi="Calibri" w:hint="eastAsia"/>
          <w:kern w:val="0"/>
          <w:szCs w:val="21"/>
        </w:rPr>
        <w:t>本</w:t>
      </w:r>
      <w:r w:rsidR="00F35C91">
        <w:rPr>
          <w:rFonts w:hAnsi="Calibri" w:hint="eastAsia"/>
          <w:kern w:val="0"/>
          <w:szCs w:val="20"/>
        </w:rPr>
        <w:t>文件</w:t>
      </w:r>
      <w:r w:rsidRPr="00D6524E">
        <w:rPr>
          <w:rFonts w:hAnsi="Calibri" w:hint="eastAsia"/>
          <w:kern w:val="0"/>
          <w:szCs w:val="21"/>
        </w:rPr>
        <w:t>为首次发布。</w:t>
      </w:r>
    </w:p>
    <w:p w:rsidR="00F34B99" w:rsidRDefault="00B555D1" w:rsidP="00F34B99">
      <w:pPr>
        <w:pStyle w:val="aff8"/>
      </w:pPr>
      <w:r w:rsidRPr="00B555D1">
        <w:rPr>
          <w:rFonts w:hint="eastAsia"/>
        </w:rPr>
        <w:lastRenderedPageBreak/>
        <w:t>磷生铁</w:t>
      </w:r>
      <w:r w:rsidR="00876F4A">
        <w:rPr>
          <w:rFonts w:hint="eastAsia"/>
        </w:rPr>
        <w:t xml:space="preserve"> 多</w:t>
      </w:r>
      <w:r w:rsidRPr="00B555D1">
        <w:rPr>
          <w:rFonts w:hint="eastAsia"/>
        </w:rPr>
        <w:t>元素</w:t>
      </w:r>
      <w:r w:rsidR="00876F4A">
        <w:rPr>
          <w:rFonts w:hint="eastAsia"/>
        </w:rPr>
        <w:t>含量</w:t>
      </w:r>
      <w:r w:rsidRPr="00B555D1">
        <w:rPr>
          <w:rFonts w:hint="eastAsia"/>
        </w:rPr>
        <w:t>的测定 微波消解-等离子体发射光谱法</w:t>
      </w:r>
    </w:p>
    <w:p w:rsidR="00F34B99" w:rsidRDefault="00F34B99" w:rsidP="00883A40">
      <w:pPr>
        <w:pStyle w:val="a5"/>
        <w:spacing w:before="312" w:after="312"/>
      </w:pPr>
      <w:r>
        <w:rPr>
          <w:rFonts w:hint="eastAsia"/>
        </w:rPr>
        <w:t>范围</w:t>
      </w:r>
    </w:p>
    <w:p w:rsidR="00B555D1" w:rsidRDefault="00B555D1" w:rsidP="00B555D1">
      <w:pPr>
        <w:pStyle w:val="aff5"/>
      </w:pPr>
      <w:r>
        <w:rPr>
          <w:rFonts w:hint="eastAsia"/>
        </w:rPr>
        <w:t>本</w:t>
      </w:r>
      <w:r w:rsidR="00F35C91">
        <w:rPr>
          <w:rFonts w:hAnsi="Calibri" w:hint="eastAsia"/>
        </w:rPr>
        <w:t>文件</w:t>
      </w:r>
      <w:r>
        <w:rPr>
          <w:rFonts w:hint="eastAsia"/>
        </w:rPr>
        <w:t>规定了用微波消解-电感耦合等离子体发射光谱法测定磷生铁中硅、锰、磷元素含量的方法。</w:t>
      </w:r>
    </w:p>
    <w:p w:rsidR="00F34B99" w:rsidRDefault="00B555D1" w:rsidP="00B555D1">
      <w:pPr>
        <w:pStyle w:val="aff5"/>
      </w:pPr>
      <w:r>
        <w:rPr>
          <w:rFonts w:hint="eastAsia"/>
        </w:rPr>
        <w:t>本</w:t>
      </w:r>
      <w:r w:rsidR="00F35C91">
        <w:rPr>
          <w:rFonts w:hAnsi="Calibri" w:hint="eastAsia"/>
        </w:rPr>
        <w:t>文件</w:t>
      </w:r>
      <w:r>
        <w:rPr>
          <w:rFonts w:hint="eastAsia"/>
        </w:rPr>
        <w:t>适用于磷生铁的测定，其测定元素含量范围见表1。</w:t>
      </w:r>
    </w:p>
    <w:p w:rsidR="00F1479E" w:rsidRDefault="00F1479E" w:rsidP="00B555D1">
      <w:pPr>
        <w:pStyle w:val="aff5"/>
      </w:pPr>
    </w:p>
    <w:p w:rsidR="00F1479E" w:rsidRPr="00F1479E" w:rsidRDefault="00F1479E" w:rsidP="00F1479E">
      <w:pPr>
        <w:pStyle w:val="aff5"/>
        <w:ind w:firstLine="422"/>
        <w:jc w:val="center"/>
        <w:rPr>
          <w:b/>
        </w:rPr>
      </w:pPr>
      <w:r w:rsidRPr="00F1479E">
        <w:rPr>
          <w:rFonts w:hint="eastAsia"/>
          <w:b/>
        </w:rPr>
        <w:t>表1 测定元素含量范围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4"/>
        <w:gridCol w:w="5695"/>
      </w:tblGrid>
      <w:tr w:rsidR="00F1479E" w:rsidRPr="003611AF" w:rsidTr="00F1479E">
        <w:trPr>
          <w:trHeight w:val="321"/>
          <w:jc w:val="center"/>
        </w:trPr>
        <w:tc>
          <w:tcPr>
            <w:tcW w:w="3404" w:type="dxa"/>
            <w:shd w:val="clear" w:color="auto" w:fill="auto"/>
            <w:vAlign w:val="center"/>
          </w:tcPr>
          <w:p w:rsidR="00F1479E" w:rsidRPr="003611AF" w:rsidRDefault="00F1479E" w:rsidP="00B13B36">
            <w:pPr>
              <w:pStyle w:val="aff5"/>
              <w:ind w:firstLineChars="0" w:firstLine="0"/>
              <w:jc w:val="center"/>
              <w:rPr>
                <w:szCs w:val="18"/>
              </w:rPr>
            </w:pPr>
            <w:r>
              <w:rPr>
                <w:szCs w:val="18"/>
              </w:rPr>
              <w:t>分析</w:t>
            </w:r>
            <w:r w:rsidRPr="003611AF">
              <w:rPr>
                <w:szCs w:val="18"/>
              </w:rPr>
              <w:t>元素</w:t>
            </w:r>
          </w:p>
        </w:tc>
        <w:tc>
          <w:tcPr>
            <w:tcW w:w="5695" w:type="dxa"/>
            <w:shd w:val="clear" w:color="auto" w:fill="auto"/>
            <w:vAlign w:val="center"/>
          </w:tcPr>
          <w:p w:rsidR="00F1479E" w:rsidRPr="00BD5E92" w:rsidRDefault="00F1479E" w:rsidP="00B13B36">
            <w:pPr>
              <w:pStyle w:val="aff5"/>
              <w:ind w:firstLineChars="0" w:firstLine="0"/>
              <w:jc w:val="center"/>
              <w:rPr>
                <w:szCs w:val="18"/>
              </w:rPr>
            </w:pPr>
            <w:r w:rsidRPr="00BD5E92">
              <w:rPr>
                <w:szCs w:val="18"/>
              </w:rPr>
              <w:t>水平范围</w:t>
            </w:r>
            <w:r w:rsidRPr="00BD5E92">
              <w:rPr>
                <w:rFonts w:hint="eastAsia"/>
                <w:szCs w:val="18"/>
              </w:rPr>
              <w:t>/%</w:t>
            </w:r>
          </w:p>
        </w:tc>
      </w:tr>
      <w:tr w:rsidR="00F1479E" w:rsidRPr="00A316B7" w:rsidTr="00F1479E">
        <w:trPr>
          <w:trHeight w:val="337"/>
          <w:jc w:val="center"/>
        </w:trPr>
        <w:tc>
          <w:tcPr>
            <w:tcW w:w="3404" w:type="dxa"/>
            <w:shd w:val="clear" w:color="auto" w:fill="auto"/>
            <w:vAlign w:val="center"/>
          </w:tcPr>
          <w:p w:rsidR="00F1479E" w:rsidRPr="003611AF" w:rsidRDefault="00F1479E" w:rsidP="00B13B36">
            <w:pPr>
              <w:pStyle w:val="aff5"/>
              <w:ind w:firstLineChars="0" w:firstLine="0"/>
              <w:jc w:val="center"/>
              <w:rPr>
                <w:szCs w:val="18"/>
              </w:rPr>
            </w:pPr>
            <w:r>
              <w:rPr>
                <w:rFonts w:hint="eastAsia"/>
                <w:szCs w:val="18"/>
              </w:rPr>
              <w:t>Si</w:t>
            </w:r>
          </w:p>
        </w:tc>
        <w:tc>
          <w:tcPr>
            <w:tcW w:w="5695" w:type="dxa"/>
            <w:shd w:val="clear" w:color="auto" w:fill="auto"/>
            <w:vAlign w:val="center"/>
          </w:tcPr>
          <w:p w:rsidR="00F1479E" w:rsidRPr="00BD5E92" w:rsidRDefault="00BD5E92" w:rsidP="00CB7440">
            <w:pPr>
              <w:pStyle w:val="aff5"/>
              <w:ind w:firstLineChars="0" w:firstLine="0"/>
              <w:jc w:val="center"/>
              <w:rPr>
                <w:szCs w:val="18"/>
              </w:rPr>
            </w:pPr>
            <w:r w:rsidRPr="00BD5E92">
              <w:rPr>
                <w:rFonts w:hint="eastAsia"/>
                <w:szCs w:val="18"/>
              </w:rPr>
              <w:t>1.</w:t>
            </w:r>
            <w:r w:rsidR="00CB7440">
              <w:rPr>
                <w:rFonts w:hint="eastAsia"/>
                <w:szCs w:val="18"/>
              </w:rPr>
              <w:t>0</w:t>
            </w:r>
            <w:r w:rsidRPr="00BD5E92">
              <w:rPr>
                <w:rFonts w:hint="eastAsia"/>
                <w:szCs w:val="18"/>
              </w:rPr>
              <w:t>0</w:t>
            </w:r>
            <w:r w:rsidR="00F1479E" w:rsidRPr="00BD5E92">
              <w:rPr>
                <w:rFonts w:ascii="Times New Roman" w:hint="eastAsia"/>
                <w:bCs/>
                <w:sz w:val="18"/>
                <w:szCs w:val="21"/>
              </w:rPr>
              <w:t>~</w:t>
            </w:r>
            <w:r w:rsidR="00F1479E" w:rsidRPr="00BD5E92">
              <w:rPr>
                <w:rFonts w:hint="eastAsia"/>
                <w:szCs w:val="18"/>
              </w:rPr>
              <w:t>4.00</w:t>
            </w:r>
          </w:p>
        </w:tc>
      </w:tr>
      <w:tr w:rsidR="00F1479E" w:rsidRPr="003611AF" w:rsidTr="00F1479E">
        <w:trPr>
          <w:trHeight w:val="321"/>
          <w:jc w:val="center"/>
        </w:trPr>
        <w:tc>
          <w:tcPr>
            <w:tcW w:w="3404" w:type="dxa"/>
            <w:shd w:val="clear" w:color="auto" w:fill="auto"/>
            <w:vAlign w:val="center"/>
          </w:tcPr>
          <w:p w:rsidR="00F1479E" w:rsidRPr="003611AF" w:rsidRDefault="00F1479E" w:rsidP="00B13B36">
            <w:pPr>
              <w:pStyle w:val="aff5"/>
              <w:ind w:firstLineChars="0" w:firstLine="0"/>
              <w:jc w:val="center"/>
              <w:rPr>
                <w:szCs w:val="18"/>
              </w:rPr>
            </w:pPr>
            <w:r>
              <w:rPr>
                <w:rFonts w:hint="eastAsia"/>
                <w:szCs w:val="18"/>
              </w:rPr>
              <w:t>Mn</w:t>
            </w:r>
          </w:p>
        </w:tc>
        <w:tc>
          <w:tcPr>
            <w:tcW w:w="5695" w:type="dxa"/>
            <w:shd w:val="clear" w:color="auto" w:fill="auto"/>
            <w:vAlign w:val="center"/>
          </w:tcPr>
          <w:p w:rsidR="00F1479E" w:rsidRPr="00BD5E92" w:rsidRDefault="00BD5E92" w:rsidP="00CB7440">
            <w:pPr>
              <w:pStyle w:val="aff5"/>
              <w:ind w:firstLineChars="0" w:firstLine="0"/>
              <w:jc w:val="center"/>
              <w:rPr>
                <w:szCs w:val="18"/>
              </w:rPr>
            </w:pPr>
            <w:r w:rsidRPr="00BD5E92">
              <w:rPr>
                <w:rFonts w:hint="eastAsia"/>
                <w:szCs w:val="18"/>
              </w:rPr>
              <w:t>0.</w:t>
            </w:r>
            <w:r w:rsidR="00CB7440">
              <w:rPr>
                <w:rFonts w:hint="eastAsia"/>
                <w:szCs w:val="18"/>
              </w:rPr>
              <w:t>2</w:t>
            </w:r>
            <w:r w:rsidRPr="00BD5E92">
              <w:rPr>
                <w:rFonts w:hint="eastAsia"/>
                <w:szCs w:val="18"/>
              </w:rPr>
              <w:t>0</w:t>
            </w:r>
            <w:r w:rsidR="00F1479E" w:rsidRPr="00BD5E92">
              <w:rPr>
                <w:rFonts w:ascii="Times New Roman" w:hint="eastAsia"/>
                <w:bCs/>
                <w:sz w:val="18"/>
                <w:szCs w:val="21"/>
              </w:rPr>
              <w:t>~</w:t>
            </w:r>
            <w:r w:rsidRPr="00BD5E92">
              <w:rPr>
                <w:rFonts w:hint="eastAsia"/>
                <w:szCs w:val="18"/>
              </w:rPr>
              <w:t>2</w:t>
            </w:r>
            <w:r w:rsidR="00F1479E" w:rsidRPr="00BD5E92">
              <w:rPr>
                <w:rFonts w:hint="eastAsia"/>
                <w:szCs w:val="18"/>
              </w:rPr>
              <w:t>.00</w:t>
            </w:r>
          </w:p>
        </w:tc>
      </w:tr>
      <w:tr w:rsidR="00F1479E" w:rsidRPr="003611AF" w:rsidTr="00F1479E">
        <w:trPr>
          <w:trHeight w:val="353"/>
          <w:jc w:val="center"/>
        </w:trPr>
        <w:tc>
          <w:tcPr>
            <w:tcW w:w="3404" w:type="dxa"/>
            <w:shd w:val="clear" w:color="auto" w:fill="auto"/>
            <w:vAlign w:val="center"/>
          </w:tcPr>
          <w:p w:rsidR="00F1479E" w:rsidRPr="003611AF" w:rsidRDefault="00F1479E" w:rsidP="00B13B36">
            <w:pPr>
              <w:pStyle w:val="aff5"/>
              <w:ind w:firstLineChars="0" w:firstLine="0"/>
              <w:jc w:val="center"/>
              <w:rPr>
                <w:szCs w:val="18"/>
              </w:rPr>
            </w:pPr>
            <w:r>
              <w:rPr>
                <w:rFonts w:hint="eastAsia"/>
                <w:szCs w:val="18"/>
              </w:rPr>
              <w:t>P</w:t>
            </w:r>
          </w:p>
        </w:tc>
        <w:tc>
          <w:tcPr>
            <w:tcW w:w="5695" w:type="dxa"/>
            <w:shd w:val="clear" w:color="auto" w:fill="auto"/>
            <w:vAlign w:val="center"/>
          </w:tcPr>
          <w:p w:rsidR="00F1479E" w:rsidRPr="00BD5E92" w:rsidRDefault="00BD5E92" w:rsidP="00CB7440">
            <w:pPr>
              <w:pStyle w:val="aff5"/>
              <w:ind w:firstLineChars="0" w:firstLine="0"/>
              <w:jc w:val="center"/>
              <w:rPr>
                <w:szCs w:val="18"/>
              </w:rPr>
            </w:pPr>
            <w:r w:rsidRPr="00BD5E92">
              <w:rPr>
                <w:rFonts w:hint="eastAsia"/>
                <w:szCs w:val="18"/>
              </w:rPr>
              <w:t>0.</w:t>
            </w:r>
            <w:r w:rsidR="00CB7440">
              <w:rPr>
                <w:rFonts w:hint="eastAsia"/>
                <w:szCs w:val="18"/>
              </w:rPr>
              <w:t>2</w:t>
            </w:r>
            <w:r w:rsidRPr="00BD5E92">
              <w:rPr>
                <w:rFonts w:hint="eastAsia"/>
                <w:szCs w:val="18"/>
              </w:rPr>
              <w:t>0</w:t>
            </w:r>
            <w:r w:rsidR="00F1479E" w:rsidRPr="00BD5E92">
              <w:rPr>
                <w:rFonts w:ascii="Times New Roman" w:hint="eastAsia"/>
                <w:bCs/>
                <w:sz w:val="18"/>
                <w:szCs w:val="21"/>
              </w:rPr>
              <w:t>~</w:t>
            </w:r>
            <w:r w:rsidRPr="00BD5E92">
              <w:rPr>
                <w:rFonts w:hint="eastAsia"/>
                <w:szCs w:val="18"/>
              </w:rPr>
              <w:t>2</w:t>
            </w:r>
            <w:r w:rsidR="00F1479E" w:rsidRPr="00BD5E92">
              <w:rPr>
                <w:rFonts w:hint="eastAsia"/>
                <w:szCs w:val="18"/>
              </w:rPr>
              <w:t>.00</w:t>
            </w:r>
          </w:p>
        </w:tc>
      </w:tr>
    </w:tbl>
    <w:p w:rsidR="00F34B99" w:rsidRDefault="00F34B99" w:rsidP="00883A40">
      <w:pPr>
        <w:pStyle w:val="a5"/>
        <w:spacing w:before="312" w:after="312"/>
      </w:pPr>
      <w:r>
        <w:rPr>
          <w:rFonts w:hint="eastAsia"/>
        </w:rPr>
        <w:t>规范性引用文件</w:t>
      </w:r>
    </w:p>
    <w:p w:rsidR="00F34B99" w:rsidRPr="003D6FE6" w:rsidRDefault="00F34B99" w:rsidP="00BD5E92">
      <w:pPr>
        <w:pStyle w:val="aff0"/>
        <w:numPr>
          <w:ilvl w:val="0"/>
          <w:numId w:val="0"/>
        </w:numPr>
        <w:ind w:left="363"/>
      </w:pPr>
      <w:r w:rsidRPr="003D6FE6">
        <w:rPr>
          <w:rFonts w:hint="eastAsia"/>
        </w:rPr>
        <w:t>下列文件对于本文件的应用是必不可少的。凡是注日期的引用文件，仅所注日期的版本适用于本文件。凡是不注日期的引用文件，其最新版本（包括所有的修改单）适用于本文件</w:t>
      </w:r>
      <w:r w:rsidR="00BD5E92">
        <w:rPr>
          <w:rFonts w:hint="eastAsia"/>
        </w:rPr>
        <w:t>。</w:t>
      </w:r>
    </w:p>
    <w:p w:rsidR="006D1D60" w:rsidRPr="00B555D1" w:rsidRDefault="006D1D60" w:rsidP="006D1D60">
      <w:pPr>
        <w:pStyle w:val="aff0"/>
        <w:numPr>
          <w:ilvl w:val="0"/>
          <w:numId w:val="0"/>
        </w:numPr>
        <w:ind w:left="726" w:hanging="363"/>
      </w:pPr>
    </w:p>
    <w:p w:rsidR="00B46C0E" w:rsidRDefault="00B46C0E" w:rsidP="00B46C0E">
      <w:pPr>
        <w:ind w:firstLineChars="200" w:firstLine="420"/>
        <w:rPr>
          <w:szCs w:val="21"/>
        </w:rPr>
      </w:pPr>
      <w:r w:rsidRPr="00B46C0E">
        <w:rPr>
          <w:rFonts w:hint="eastAsia"/>
          <w:szCs w:val="21"/>
        </w:rPr>
        <w:t>GB/T 6379.2</w:t>
      </w:r>
      <w:r w:rsidRPr="00B46C0E">
        <w:rPr>
          <w:rFonts w:hint="eastAsia"/>
          <w:szCs w:val="21"/>
        </w:rPr>
        <w:t>测量方法与结果的准确度</w:t>
      </w:r>
      <w:r w:rsidRPr="00B46C0E">
        <w:rPr>
          <w:rFonts w:hint="eastAsia"/>
          <w:szCs w:val="21"/>
        </w:rPr>
        <w:t>(</w:t>
      </w:r>
      <w:r w:rsidRPr="00B46C0E">
        <w:rPr>
          <w:rFonts w:hint="eastAsia"/>
          <w:szCs w:val="21"/>
        </w:rPr>
        <w:t>正确度与精密度</w:t>
      </w:r>
      <w:r w:rsidRPr="00B46C0E">
        <w:rPr>
          <w:rFonts w:hint="eastAsia"/>
          <w:szCs w:val="21"/>
        </w:rPr>
        <w:t xml:space="preserve">) </w:t>
      </w:r>
      <w:r w:rsidRPr="00B46C0E">
        <w:rPr>
          <w:rFonts w:hint="eastAsia"/>
          <w:szCs w:val="21"/>
        </w:rPr>
        <w:t>第</w:t>
      </w:r>
      <w:r w:rsidRPr="00B46C0E">
        <w:rPr>
          <w:rFonts w:hint="eastAsia"/>
          <w:szCs w:val="21"/>
        </w:rPr>
        <w:t>2</w:t>
      </w:r>
      <w:r w:rsidRPr="00B46C0E">
        <w:rPr>
          <w:rFonts w:hint="eastAsia"/>
          <w:szCs w:val="21"/>
        </w:rPr>
        <w:t>部分</w:t>
      </w:r>
      <w:r w:rsidRPr="00B46C0E">
        <w:rPr>
          <w:rFonts w:hint="eastAsia"/>
          <w:szCs w:val="21"/>
        </w:rPr>
        <w:t>:</w:t>
      </w:r>
      <w:r w:rsidRPr="00B46C0E">
        <w:rPr>
          <w:rFonts w:hint="eastAsia"/>
          <w:szCs w:val="21"/>
        </w:rPr>
        <w:t>确定标准测量方法重复性与再现性的基本方法</w:t>
      </w:r>
    </w:p>
    <w:p w:rsidR="00B555D1" w:rsidRPr="000A35CC" w:rsidRDefault="00B555D1" w:rsidP="00B46C0E">
      <w:pPr>
        <w:ind w:firstLineChars="200" w:firstLine="420"/>
        <w:rPr>
          <w:szCs w:val="21"/>
        </w:rPr>
      </w:pPr>
      <w:r w:rsidRPr="000A35CC">
        <w:rPr>
          <w:rFonts w:hint="eastAsia"/>
          <w:szCs w:val="21"/>
        </w:rPr>
        <w:t>GB/T6682</w:t>
      </w:r>
      <w:r w:rsidRPr="000A35CC">
        <w:rPr>
          <w:rFonts w:hint="eastAsia"/>
          <w:szCs w:val="21"/>
        </w:rPr>
        <w:t>分析实验室用水规格和试验方法</w:t>
      </w:r>
    </w:p>
    <w:p w:rsidR="00CA0F12" w:rsidRDefault="00B555D1" w:rsidP="00CA0F12">
      <w:pPr>
        <w:ind w:firstLineChars="200" w:firstLine="420"/>
        <w:rPr>
          <w:szCs w:val="21"/>
        </w:rPr>
      </w:pPr>
      <w:r w:rsidRPr="000A35CC">
        <w:rPr>
          <w:rFonts w:hint="eastAsia"/>
          <w:szCs w:val="21"/>
        </w:rPr>
        <w:t xml:space="preserve">GB/T 20066 </w:t>
      </w:r>
      <w:r w:rsidRPr="000A35CC">
        <w:rPr>
          <w:rFonts w:hint="eastAsia"/>
          <w:szCs w:val="21"/>
        </w:rPr>
        <w:t>钢和铁化学成分测定用试样的取样和制样方法</w:t>
      </w:r>
    </w:p>
    <w:p w:rsidR="00B555D1" w:rsidRDefault="00B555D1" w:rsidP="00883A40">
      <w:pPr>
        <w:pStyle w:val="a5"/>
        <w:spacing w:before="312" w:after="312"/>
      </w:pPr>
      <w:r>
        <w:rPr>
          <w:rFonts w:hint="eastAsia"/>
        </w:rPr>
        <w:t>原理</w:t>
      </w:r>
    </w:p>
    <w:p w:rsidR="00B555D1" w:rsidRPr="00B555D1" w:rsidRDefault="00B555D1" w:rsidP="00B555D1">
      <w:pPr>
        <w:pStyle w:val="aff5"/>
      </w:pPr>
      <w:r w:rsidRPr="00B555D1">
        <w:rPr>
          <w:rFonts w:hint="eastAsia"/>
        </w:rPr>
        <w:t>借助微波消解仪，</w:t>
      </w:r>
      <w:r w:rsidR="00F75499">
        <w:rPr>
          <w:rFonts w:hint="eastAsia"/>
        </w:rPr>
        <w:t>样品</w:t>
      </w:r>
      <w:r w:rsidRPr="00B555D1">
        <w:rPr>
          <w:rFonts w:hint="eastAsia"/>
        </w:rPr>
        <w:t>以硝酸、盐酸混合酸消解，冷却后，</w:t>
      </w:r>
      <w:r w:rsidR="00CB7440">
        <w:rPr>
          <w:rFonts w:hint="eastAsia"/>
        </w:rPr>
        <w:t>转移并</w:t>
      </w:r>
      <w:r w:rsidRPr="00B555D1">
        <w:rPr>
          <w:rFonts w:hint="eastAsia"/>
        </w:rPr>
        <w:t>稀释到一定体积，干过滤。在电感耦合等离子体发射光谱仪上，于所推荐的波长或其他合适的波长处测量试液中</w:t>
      </w:r>
      <w:r w:rsidRPr="00A0032D">
        <w:rPr>
          <w:rFonts w:hint="eastAsia"/>
        </w:rPr>
        <w:t>分析元素</w:t>
      </w:r>
      <w:r w:rsidRPr="00B555D1">
        <w:rPr>
          <w:rFonts w:hint="eastAsia"/>
        </w:rPr>
        <w:t>的发射光谱强度，由校准曲线计算</w:t>
      </w:r>
      <w:r w:rsidR="00A0032D" w:rsidRPr="00A0032D">
        <w:rPr>
          <w:rFonts w:hint="eastAsia"/>
        </w:rPr>
        <w:t>分析元素</w:t>
      </w:r>
      <w:r w:rsidRPr="00B555D1">
        <w:rPr>
          <w:rFonts w:hint="eastAsia"/>
        </w:rPr>
        <w:t>的质量分数。</w:t>
      </w:r>
    </w:p>
    <w:p w:rsidR="00B555D1" w:rsidRDefault="00B555D1" w:rsidP="00883A40">
      <w:pPr>
        <w:pStyle w:val="a5"/>
        <w:spacing w:before="312" w:after="312"/>
      </w:pPr>
      <w:r>
        <w:rPr>
          <w:rFonts w:hint="eastAsia"/>
        </w:rPr>
        <w:t>试剂与材料</w:t>
      </w:r>
    </w:p>
    <w:p w:rsidR="00CB7440" w:rsidRDefault="00CB7440" w:rsidP="00CB7440">
      <w:pPr>
        <w:pStyle w:val="aff9"/>
      </w:pPr>
      <w:r>
        <w:rPr>
          <w:rFonts w:hint="eastAsia"/>
        </w:rPr>
        <w:t>除非另有说明，在分析中仅使用确认为分析纯试剂和符合GB/T6682中规定的二级水。</w:t>
      </w:r>
    </w:p>
    <w:p w:rsidR="00CB7440" w:rsidRPr="003D7E00" w:rsidRDefault="00CB7440" w:rsidP="00883A40">
      <w:pPr>
        <w:pStyle w:val="a6"/>
        <w:numPr>
          <w:ilvl w:val="0"/>
          <w:numId w:val="0"/>
        </w:numPr>
        <w:spacing w:before="156" w:after="156"/>
      </w:pPr>
      <w:r w:rsidRPr="003D7E00">
        <w:rPr>
          <w:rFonts w:hint="eastAsia"/>
        </w:rPr>
        <w:t>各元素储备溶液可选用相应浓度的有证系列标准物质的混合溶液或单标溶液。</w:t>
      </w:r>
    </w:p>
    <w:p w:rsidR="00CB7440" w:rsidRDefault="00CB7440" w:rsidP="00883A40">
      <w:pPr>
        <w:pStyle w:val="a6"/>
        <w:spacing w:before="156" w:after="156"/>
      </w:pPr>
      <w:r>
        <w:rPr>
          <w:rFonts w:hint="eastAsia"/>
        </w:rPr>
        <w:t xml:space="preserve">高纯铁，质量分数大于99.98%。 </w:t>
      </w:r>
    </w:p>
    <w:p w:rsidR="0075318E" w:rsidRDefault="0075318E" w:rsidP="00883A40">
      <w:pPr>
        <w:pStyle w:val="a6"/>
        <w:spacing w:before="156" w:after="156"/>
      </w:pPr>
      <w:r>
        <w:rPr>
          <w:rFonts w:hint="eastAsia"/>
        </w:rPr>
        <w:t>硝酸，ρ 约1.42 g/mL，稀释体积比为1+</w:t>
      </w:r>
      <w:r w:rsidR="008B6799">
        <w:rPr>
          <w:rFonts w:hint="eastAsia"/>
        </w:rPr>
        <w:t>3</w:t>
      </w:r>
      <w:r>
        <w:rPr>
          <w:rFonts w:hint="eastAsia"/>
        </w:rPr>
        <w:t>。</w:t>
      </w:r>
    </w:p>
    <w:p w:rsidR="00CB7440" w:rsidRDefault="00CB7440" w:rsidP="00883A40">
      <w:pPr>
        <w:pStyle w:val="a6"/>
        <w:spacing w:before="156" w:after="156"/>
      </w:pPr>
      <w:r>
        <w:rPr>
          <w:rFonts w:hint="eastAsia"/>
        </w:rPr>
        <w:t>盐酸，ρ 约1.19 g/mL，稀释体积比为1+9。</w:t>
      </w:r>
    </w:p>
    <w:p w:rsidR="00F41051" w:rsidRDefault="00F41051" w:rsidP="00883A40">
      <w:pPr>
        <w:pStyle w:val="a6"/>
        <w:spacing w:before="156" w:after="156"/>
      </w:pPr>
      <w:r>
        <w:rPr>
          <w:rFonts w:hint="eastAsia"/>
        </w:rPr>
        <w:lastRenderedPageBreak/>
        <w:t>硅标准溶液</w:t>
      </w:r>
    </w:p>
    <w:p w:rsidR="00F41051" w:rsidRDefault="00F41051" w:rsidP="00F41051">
      <w:pPr>
        <w:pStyle w:val="a7"/>
        <w:spacing w:before="156" w:after="156"/>
        <w:ind w:left="284"/>
      </w:pPr>
      <w:r>
        <w:rPr>
          <w:rFonts w:hint="eastAsia"/>
        </w:rPr>
        <w:t xml:space="preserve">硅储备溶液，500 μg/mL   </w:t>
      </w:r>
    </w:p>
    <w:p w:rsidR="00F41051" w:rsidRDefault="00F41051" w:rsidP="00F41051">
      <w:pPr>
        <w:pStyle w:val="aff9"/>
        <w:spacing w:beforeLines="0" w:afterLines="0"/>
        <w:ind w:firstLineChars="200" w:firstLine="420"/>
        <w:rPr>
          <w:rFonts w:ascii="宋体" w:eastAsia="宋体" w:hAnsi="宋体"/>
        </w:rPr>
      </w:pPr>
      <w:r w:rsidRPr="002B5673">
        <w:rPr>
          <w:rFonts w:ascii="宋体" w:eastAsia="宋体" w:hAnsi="宋体" w:hint="eastAsia"/>
        </w:rPr>
        <w:t>称取0.5</w:t>
      </w:r>
      <w:r>
        <w:rPr>
          <w:rFonts w:ascii="宋体" w:eastAsia="宋体" w:hAnsi="宋体" w:hint="eastAsia"/>
        </w:rPr>
        <w:t>348</w:t>
      </w:r>
      <w:r w:rsidRPr="002B5673">
        <w:rPr>
          <w:rFonts w:ascii="宋体" w:eastAsia="宋体" w:hAnsi="宋体" w:hint="eastAsia"/>
        </w:rPr>
        <w:t xml:space="preserve"> g</w:t>
      </w:r>
      <w:r>
        <w:rPr>
          <w:rFonts w:ascii="宋体" w:eastAsia="宋体" w:hAnsi="宋体" w:hint="eastAsia"/>
        </w:rPr>
        <w:t>二氧化硅</w:t>
      </w:r>
      <w:r w:rsidRPr="002B5673">
        <w:rPr>
          <w:rFonts w:ascii="宋体" w:eastAsia="宋体" w:hAnsi="宋体" w:hint="eastAsia"/>
        </w:rPr>
        <w:t>（质量分数</w:t>
      </w:r>
      <w:r>
        <w:rPr>
          <w:rFonts w:ascii="宋体" w:eastAsia="宋体" w:hAnsi="宋体" w:hint="eastAsia"/>
        </w:rPr>
        <w:t>大</w:t>
      </w:r>
      <w:r w:rsidRPr="002B5673">
        <w:rPr>
          <w:rFonts w:ascii="宋体" w:eastAsia="宋体" w:hAnsi="宋体" w:hint="eastAsia"/>
        </w:rPr>
        <w:t>于99.9 %</w:t>
      </w:r>
      <w:r>
        <w:rPr>
          <w:rFonts w:ascii="宋体" w:eastAsia="宋体" w:hAnsi="宋体" w:hint="eastAsia"/>
        </w:rPr>
        <w:t>，预先经1000℃灼烧1h，置于干燥器中，冷却至室温</w:t>
      </w:r>
      <w:r w:rsidRPr="002B5673">
        <w:rPr>
          <w:rFonts w:ascii="宋体" w:eastAsia="宋体" w:hAnsi="宋体" w:hint="eastAsia"/>
        </w:rPr>
        <w:t>），</w:t>
      </w:r>
      <w:r>
        <w:rPr>
          <w:rFonts w:ascii="宋体" w:eastAsia="宋体" w:hAnsi="宋体" w:hint="eastAsia"/>
        </w:rPr>
        <w:t>置于加有3g无水碳酸钠的铂坩埚中，搅拌均匀，上面再覆盖1g</w:t>
      </w:r>
      <w:r w:rsidRPr="003D6FE6">
        <w:rPr>
          <w:rFonts w:ascii="Times New Roman" w:hint="eastAsia"/>
          <w:bCs/>
          <w:color w:val="0070C0"/>
          <w:sz w:val="18"/>
        </w:rPr>
        <w:t>~</w:t>
      </w:r>
      <w:r>
        <w:rPr>
          <w:rFonts w:ascii="宋体" w:eastAsia="宋体" w:hAnsi="宋体" w:hint="eastAsia"/>
        </w:rPr>
        <w:t>2g无水碳酸钠，先将铂坩埚于于低温处加热，再置于950℃高温处加热熔融至透明，继续加热熔融3min，取出，冷却。移入盛有冷水的聚四氟乙烯烧杯中浸取，低温加热熔块至完全溶解。取出坩埚，仔细洗净，冷却至室温，将溶液移入500</w:t>
      </w:r>
      <w:r>
        <w:rPr>
          <w:rFonts w:ascii="宋体" w:eastAsia="宋体" w:hAnsi="宋体"/>
        </w:rPr>
        <w:t>m</w:t>
      </w:r>
      <w:r>
        <w:rPr>
          <w:rFonts w:ascii="宋体" w:eastAsia="宋体" w:hAnsi="宋体" w:hint="eastAsia"/>
        </w:rPr>
        <w:t>L容量瓶中，用水稀释至刻度，混匀，贮于聚丙烯瓶中。</w:t>
      </w:r>
    </w:p>
    <w:p w:rsidR="00F41051" w:rsidRPr="00340462" w:rsidRDefault="00F41051" w:rsidP="00F41051">
      <w:pPr>
        <w:pStyle w:val="aff9"/>
        <w:spacing w:beforeLines="0" w:afterLines="0"/>
        <w:ind w:firstLineChars="200" w:firstLine="420"/>
        <w:rPr>
          <w:rFonts w:ascii="宋体" w:eastAsia="宋体" w:hAnsi="宋体"/>
          <w:color w:val="0070C0"/>
        </w:rPr>
      </w:pPr>
      <w:r w:rsidRPr="002B5673">
        <w:rPr>
          <w:rFonts w:ascii="宋体" w:eastAsia="宋体" w:hAnsi="宋体" w:hint="eastAsia"/>
        </w:rPr>
        <w:t>此溶液1 mL含500 μg硅。</w:t>
      </w:r>
    </w:p>
    <w:p w:rsidR="00D6524E" w:rsidRDefault="00D6524E" w:rsidP="00883A40">
      <w:pPr>
        <w:pStyle w:val="a6"/>
        <w:spacing w:before="156" w:after="156"/>
      </w:pPr>
      <w:r>
        <w:rPr>
          <w:rFonts w:hint="eastAsia"/>
        </w:rPr>
        <w:t>锰标准溶液</w:t>
      </w:r>
    </w:p>
    <w:p w:rsidR="00D6524E" w:rsidRDefault="00D6524E" w:rsidP="007B1783">
      <w:pPr>
        <w:pStyle w:val="a7"/>
        <w:spacing w:before="156" w:after="156"/>
      </w:pPr>
      <w:r>
        <w:rPr>
          <w:rFonts w:hint="eastAsia"/>
        </w:rPr>
        <w:t xml:space="preserve">锰储备溶液，1000 μg/mL   </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称取1.0000 g电解锰（质量分数大于99.9 %），预先用硝酸（1+3）洗净表面氧化膜，再放入无水乙醇中洗4次~5次，取出放在干燥器中储存12h以上。置于500ml烧杯中，加入50ml硝酸（1+3），加热溶解，煮沸驱尽氮氧化物，取下冷却至室温，移入1000ml容量瓶中，用水稀释至刻度，混匀。</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此溶液1ml含1000μg锰。</w:t>
      </w:r>
    </w:p>
    <w:p w:rsidR="00D6524E" w:rsidRDefault="00D6524E" w:rsidP="007B1783">
      <w:pPr>
        <w:pStyle w:val="a7"/>
        <w:spacing w:before="156" w:after="156"/>
      </w:pPr>
      <w:r>
        <w:rPr>
          <w:rFonts w:hint="eastAsia"/>
        </w:rPr>
        <w:t>锰标准溶液，100 μg/mL</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移取10.00 mL锰储备液（4.</w:t>
      </w:r>
      <w:r w:rsidR="008B6799">
        <w:rPr>
          <w:rFonts w:ascii="宋体" w:eastAsia="宋体" w:hAnsi="宋体" w:hint="eastAsia"/>
        </w:rPr>
        <w:t>5</w:t>
      </w:r>
      <w:r w:rsidRPr="002B5673">
        <w:rPr>
          <w:rFonts w:ascii="宋体" w:eastAsia="宋体" w:hAnsi="宋体" w:hint="eastAsia"/>
        </w:rPr>
        <w:t>.1）于100 mL容量瓶中，用水稀释至刻度，混匀。应确保容量瓶使用温度与容量瓶校准时的温度一致。</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此溶液1 mL含100 μg锰。</w:t>
      </w:r>
    </w:p>
    <w:p w:rsidR="00D6524E" w:rsidRDefault="00D6524E" w:rsidP="00883A40">
      <w:pPr>
        <w:pStyle w:val="a6"/>
        <w:spacing w:before="156" w:after="156"/>
      </w:pPr>
      <w:r>
        <w:rPr>
          <w:rFonts w:hint="eastAsia"/>
        </w:rPr>
        <w:t>磷标准溶液</w:t>
      </w:r>
    </w:p>
    <w:p w:rsidR="00D6524E" w:rsidRDefault="00D6524E" w:rsidP="007B1783">
      <w:pPr>
        <w:pStyle w:val="a7"/>
        <w:spacing w:before="156" w:after="156"/>
      </w:pPr>
      <w:r>
        <w:rPr>
          <w:rFonts w:hint="eastAsia"/>
        </w:rPr>
        <w:t xml:space="preserve">磷储备溶液，1000 μg/mL   </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称取4.3936g基准磷酸二氢钾（KH2PO4）（预先经105℃烘1h，置于干燥器中，冷却到室温），置于500ml烧杯中，用适量水溶解，煮沸，冷却，移入1000ml容量瓶中，用水稀释至刻度，混匀。</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此溶液1ml含1000μg磷。</w:t>
      </w:r>
    </w:p>
    <w:p w:rsidR="00D6524E" w:rsidRDefault="00D6524E" w:rsidP="007B1783">
      <w:pPr>
        <w:pStyle w:val="a7"/>
        <w:spacing w:before="156" w:after="156"/>
      </w:pPr>
      <w:r>
        <w:rPr>
          <w:rFonts w:hint="eastAsia"/>
        </w:rPr>
        <w:t>磷标准溶液，100 μg/mL</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移取10.00 mL磷储备液（4.</w:t>
      </w:r>
      <w:r w:rsidR="008B6799">
        <w:rPr>
          <w:rFonts w:ascii="宋体" w:eastAsia="宋体" w:hAnsi="宋体" w:hint="eastAsia"/>
        </w:rPr>
        <w:t>6</w:t>
      </w:r>
      <w:r w:rsidRPr="002B5673">
        <w:rPr>
          <w:rFonts w:ascii="宋体" w:eastAsia="宋体" w:hAnsi="宋体" w:hint="eastAsia"/>
        </w:rPr>
        <w:t>.1）于100 mL容量瓶中，用水稀释至刻度，混匀。应确保容量瓶使用温度与容量瓶校准时的温度一致。</w:t>
      </w:r>
    </w:p>
    <w:p w:rsidR="00D6524E" w:rsidRPr="002B5673"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此溶液1 mL含100 μg磷。</w:t>
      </w:r>
    </w:p>
    <w:p w:rsidR="00D6524E" w:rsidRDefault="00D6524E" w:rsidP="00883A40">
      <w:pPr>
        <w:pStyle w:val="a5"/>
        <w:spacing w:before="312" w:after="312"/>
      </w:pPr>
      <w:r w:rsidRPr="00F3187A">
        <w:rPr>
          <w:rFonts w:hint="eastAsia"/>
        </w:rPr>
        <w:t>仪器</w:t>
      </w:r>
      <w:r w:rsidR="00202DC6">
        <w:rPr>
          <w:rFonts w:hint="eastAsia"/>
        </w:rPr>
        <w:t>设备</w:t>
      </w:r>
    </w:p>
    <w:p w:rsidR="00D6524E" w:rsidRDefault="00D6524E" w:rsidP="00883A40">
      <w:pPr>
        <w:pStyle w:val="a6"/>
        <w:spacing w:before="156" w:after="156"/>
      </w:pPr>
      <w:r>
        <w:rPr>
          <w:rFonts w:hint="eastAsia"/>
        </w:rPr>
        <w:t>微波消解仪：</w:t>
      </w:r>
      <w:r w:rsidR="00D3064E">
        <w:rPr>
          <w:rFonts w:hint="eastAsia"/>
        </w:rPr>
        <w:t>具有</w:t>
      </w:r>
      <w:r w:rsidR="004B3838">
        <w:rPr>
          <w:rFonts w:hint="eastAsia"/>
        </w:rPr>
        <w:t>自动调节</w:t>
      </w:r>
      <w:r w:rsidR="00D3064E">
        <w:rPr>
          <w:rFonts w:hint="eastAsia"/>
        </w:rPr>
        <w:t>功率</w:t>
      </w:r>
      <w:r w:rsidR="004B3838">
        <w:rPr>
          <w:rFonts w:hint="eastAsia"/>
        </w:rPr>
        <w:t>功能，</w:t>
      </w:r>
      <w:r>
        <w:rPr>
          <w:rFonts w:hint="eastAsia"/>
        </w:rPr>
        <w:t>配备聚四氟乙烯或其他合适的</w:t>
      </w:r>
      <w:r w:rsidR="00F41051" w:rsidRPr="00356B12">
        <w:rPr>
          <w:rFonts w:hint="eastAsia"/>
        </w:rPr>
        <w:t>消解内管，消解内管</w:t>
      </w:r>
      <w:r w:rsidR="008B6799">
        <w:rPr>
          <w:rFonts w:hint="eastAsia"/>
        </w:rPr>
        <w:t>容积</w:t>
      </w:r>
      <w:r w:rsidR="00F41051">
        <w:rPr>
          <w:rFonts w:hint="eastAsia"/>
        </w:rPr>
        <w:t>为100mL。仪器的参考工作条件参见附录A。</w:t>
      </w:r>
    </w:p>
    <w:p w:rsidR="00D6524E" w:rsidRDefault="00D6524E" w:rsidP="00883A40">
      <w:pPr>
        <w:pStyle w:val="a6"/>
        <w:spacing w:before="156" w:after="156"/>
      </w:pPr>
      <w:r>
        <w:rPr>
          <w:rFonts w:hint="eastAsia"/>
        </w:rPr>
        <w:t>电感耦合等离子体发射光谱仪</w:t>
      </w:r>
    </w:p>
    <w:p w:rsidR="00D6524E" w:rsidRDefault="00D6524E" w:rsidP="007B1783">
      <w:pPr>
        <w:pStyle w:val="a7"/>
        <w:spacing w:before="156" w:after="156"/>
      </w:pPr>
      <w:r>
        <w:rPr>
          <w:rFonts w:hint="eastAsia"/>
        </w:rPr>
        <w:lastRenderedPageBreak/>
        <w:t>一般要求</w:t>
      </w:r>
    </w:p>
    <w:p w:rsidR="00D6524E" w:rsidRDefault="00D6524E" w:rsidP="007A23D7">
      <w:pPr>
        <w:pStyle w:val="aff9"/>
        <w:spacing w:beforeLines="0" w:afterLines="0"/>
        <w:ind w:firstLineChars="200" w:firstLine="420"/>
        <w:rPr>
          <w:rFonts w:ascii="宋体" w:eastAsia="宋体" w:hAnsi="宋体"/>
        </w:rPr>
      </w:pPr>
      <w:r w:rsidRPr="002B5673">
        <w:rPr>
          <w:rFonts w:ascii="宋体" w:eastAsia="宋体" w:hAnsi="宋体" w:hint="eastAsia"/>
        </w:rPr>
        <w:t>电感耦合等离子体发射光谱仪：仪器应能提供稳定的等离子体炬焰，</w:t>
      </w:r>
      <w:r w:rsidR="00F02DFA">
        <w:rPr>
          <w:rFonts w:ascii="宋体" w:eastAsia="宋体" w:hAnsi="宋体" w:hint="eastAsia"/>
        </w:rPr>
        <w:t>开机优化后，</w:t>
      </w:r>
      <w:r w:rsidRPr="002B5673">
        <w:rPr>
          <w:rFonts w:ascii="宋体" w:eastAsia="宋体" w:hAnsi="宋体" w:hint="eastAsia"/>
        </w:rPr>
        <w:t>仪器的稳定性</w:t>
      </w:r>
      <w:r w:rsidR="00F02DFA">
        <w:rPr>
          <w:rFonts w:ascii="宋体" w:eastAsia="宋体" w:hAnsi="宋体" w:hint="eastAsia"/>
        </w:rPr>
        <w:t>应</w:t>
      </w:r>
      <w:r w:rsidRPr="002B5673">
        <w:rPr>
          <w:rFonts w:ascii="宋体" w:eastAsia="宋体" w:hAnsi="宋体" w:hint="eastAsia"/>
        </w:rPr>
        <w:t>符合</w:t>
      </w:r>
      <w:r w:rsidR="00CA0F12">
        <w:rPr>
          <w:rFonts w:ascii="宋体" w:eastAsia="宋体" w:hAnsi="宋体" w:hint="eastAsia"/>
        </w:rPr>
        <w:t>5.2.2</w:t>
      </w:r>
      <w:r w:rsidR="00CA0F12" w:rsidRPr="00BD5E92">
        <w:rPr>
          <w:rFonts w:ascii="Times New Roman" w:hint="eastAsia"/>
          <w:bCs/>
          <w:sz w:val="18"/>
        </w:rPr>
        <w:t>~</w:t>
      </w:r>
      <w:r w:rsidR="00CA0F12" w:rsidRPr="008E3E5F">
        <w:rPr>
          <w:rFonts w:ascii="宋体" w:eastAsia="宋体" w:hAnsi="宋体" w:hint="eastAsia"/>
        </w:rPr>
        <w:t>5.2.</w:t>
      </w:r>
      <w:r w:rsidR="008E3E5F" w:rsidRPr="008E3E5F">
        <w:rPr>
          <w:rFonts w:ascii="宋体" w:eastAsia="宋体" w:hAnsi="宋体" w:hint="eastAsia"/>
        </w:rPr>
        <w:t>5</w:t>
      </w:r>
      <w:r w:rsidRPr="002B5673">
        <w:rPr>
          <w:rFonts w:ascii="宋体" w:eastAsia="宋体" w:hAnsi="宋体" w:hint="eastAsia"/>
        </w:rPr>
        <w:t>规定。</w:t>
      </w:r>
    </w:p>
    <w:p w:rsidR="00CA0F12" w:rsidRPr="00571963" w:rsidRDefault="00CA0F12" w:rsidP="006B168E">
      <w:pPr>
        <w:pStyle w:val="a7"/>
        <w:spacing w:before="156" w:after="156"/>
        <w:rPr>
          <w:rFonts w:ascii="宋体" w:eastAsia="宋体" w:hAnsi="宋体"/>
        </w:rPr>
      </w:pPr>
      <w:r w:rsidRPr="00571963">
        <w:rPr>
          <w:rFonts w:hint="eastAsia"/>
        </w:rPr>
        <w:t>光谱仪的短期稳定性</w:t>
      </w:r>
      <w:r w:rsidR="001A0672" w:rsidRPr="00571963">
        <w:rPr>
          <w:rFonts w:hint="eastAsia"/>
        </w:rPr>
        <w:t>。</w:t>
      </w:r>
      <w:r w:rsidRPr="00571963">
        <w:rPr>
          <w:rFonts w:ascii="宋体" w:eastAsia="宋体" w:hAnsi="宋体" w:hint="eastAsia"/>
        </w:rPr>
        <w:t>测定10次每个元素浓度最高的校准溶液的绝对强度，计算其标准偏差，相对标准偏差应小于</w:t>
      </w:r>
      <w:r w:rsidR="001575ED">
        <w:rPr>
          <w:rFonts w:ascii="宋体" w:eastAsia="宋体" w:hAnsi="宋体" w:hint="eastAsia"/>
        </w:rPr>
        <w:t>2.5%</w:t>
      </w:r>
      <w:r w:rsidRPr="001575ED">
        <w:rPr>
          <w:rFonts w:ascii="宋体" w:eastAsia="宋体" w:hAnsi="宋体" w:hint="eastAsia"/>
        </w:rPr>
        <w:t>。</w:t>
      </w:r>
    </w:p>
    <w:p w:rsidR="00903D71" w:rsidRPr="00903D71" w:rsidRDefault="00CA0F12" w:rsidP="00903D71">
      <w:pPr>
        <w:pStyle w:val="a7"/>
        <w:spacing w:before="156" w:after="156"/>
        <w:rPr>
          <w:rFonts w:ascii="宋体" w:eastAsia="宋体" w:hAnsi="宋体"/>
        </w:rPr>
      </w:pPr>
      <w:r>
        <w:rPr>
          <w:rFonts w:hint="eastAsia"/>
        </w:rPr>
        <w:t>光谱仪的长期稳定性</w:t>
      </w:r>
      <w:r w:rsidR="001A0672">
        <w:rPr>
          <w:rFonts w:hint="eastAsia"/>
        </w:rPr>
        <w:t>。</w:t>
      </w:r>
      <w:r w:rsidRPr="001A0672">
        <w:rPr>
          <w:rFonts w:ascii="宋体" w:eastAsia="宋体" w:hAnsi="宋体" w:hint="eastAsia"/>
        </w:rPr>
        <w:t>测定3次每个元素浓度最高的校准溶液的绝对强度，计算7个平均值的标准偏差，其相对标准偏差应小于</w:t>
      </w:r>
      <w:r w:rsidR="001575ED">
        <w:rPr>
          <w:rFonts w:ascii="宋体" w:eastAsia="宋体" w:hAnsi="宋体" w:hint="eastAsia"/>
        </w:rPr>
        <w:t>1.5%</w:t>
      </w:r>
      <w:r w:rsidRPr="001575ED">
        <w:rPr>
          <w:rFonts w:ascii="宋体" w:eastAsia="宋体" w:hAnsi="宋体" w:hint="eastAsia"/>
        </w:rPr>
        <w:t>。</w:t>
      </w:r>
    </w:p>
    <w:p w:rsidR="00CA0F12" w:rsidRPr="00CA0F12" w:rsidRDefault="00D6524E" w:rsidP="00CA0F12">
      <w:pPr>
        <w:pStyle w:val="a7"/>
        <w:spacing w:before="156" w:after="156"/>
      </w:pPr>
      <w:r>
        <w:rPr>
          <w:rFonts w:hint="eastAsia"/>
        </w:rPr>
        <w:t>分析线</w:t>
      </w:r>
      <w:r w:rsidR="00CA0F12">
        <w:rPr>
          <w:rFonts w:hint="eastAsia"/>
        </w:rPr>
        <w:t>和检测限</w:t>
      </w:r>
    </w:p>
    <w:p w:rsidR="00F1479E" w:rsidRDefault="00F1479E" w:rsidP="00DC37A5">
      <w:pPr>
        <w:pStyle w:val="a5"/>
        <w:numPr>
          <w:ilvl w:val="0"/>
          <w:numId w:val="0"/>
        </w:numPr>
        <w:spacing w:beforeLines="0" w:afterLines="0"/>
      </w:pPr>
      <w:r>
        <w:rPr>
          <w:rFonts w:hint="eastAsia"/>
        </w:rPr>
        <w:t>本标准不规定特定的分析线，推荐使用的分析线列于表 2。</w:t>
      </w:r>
      <w:r w:rsidR="006A1A62" w:rsidRPr="0091539C">
        <w:rPr>
          <w:rFonts w:hint="eastAsia"/>
        </w:rPr>
        <w:t>在使用时，应仔细检查谱线的干扰情况。</w:t>
      </w:r>
    </w:p>
    <w:p w:rsidR="0069527B" w:rsidRDefault="0069527B" w:rsidP="0069527B">
      <w:pPr>
        <w:pStyle w:val="a7"/>
        <w:spacing w:before="156" w:after="156"/>
      </w:pPr>
      <w:r>
        <w:rPr>
          <w:rFonts w:hint="eastAsia"/>
        </w:rPr>
        <w:t>检出限（LOD）和定量限（LOQ）</w:t>
      </w:r>
    </w:p>
    <w:p w:rsidR="0069527B" w:rsidRPr="0069527B" w:rsidRDefault="0069527B" w:rsidP="0069527B">
      <w:pPr>
        <w:pStyle w:val="a7"/>
        <w:numPr>
          <w:ilvl w:val="0"/>
          <w:numId w:val="0"/>
        </w:numPr>
        <w:spacing w:before="156" w:after="156"/>
      </w:pPr>
      <w:r>
        <w:rPr>
          <w:rFonts w:hint="eastAsia"/>
        </w:rPr>
        <w:t>按附录A中A.1计算所用波长的</w:t>
      </w:r>
      <w:r w:rsidR="008B6799">
        <w:rPr>
          <w:rFonts w:hint="eastAsia"/>
        </w:rPr>
        <w:t>检出限</w:t>
      </w:r>
      <w:r>
        <w:rPr>
          <w:rFonts w:hint="eastAsia"/>
        </w:rPr>
        <w:t>和定量限，计算结果应低于表3中给出的数值。</w:t>
      </w:r>
    </w:p>
    <w:p w:rsidR="00F1479E" w:rsidRPr="00F3187A" w:rsidRDefault="00F1479E" w:rsidP="00DC37A5">
      <w:pPr>
        <w:pStyle w:val="a5"/>
        <w:numPr>
          <w:ilvl w:val="0"/>
          <w:numId w:val="0"/>
        </w:numPr>
        <w:spacing w:beforeLines="0" w:afterLines="0"/>
        <w:jc w:val="center"/>
        <w:outlineLvl w:val="9"/>
      </w:pPr>
      <w:r w:rsidRPr="00F3187A">
        <w:rPr>
          <w:rFonts w:hint="eastAsia"/>
        </w:rPr>
        <w:t>表</w:t>
      </w:r>
      <w:r>
        <w:rPr>
          <w:rFonts w:hint="eastAsia"/>
        </w:rPr>
        <w:t>2</w:t>
      </w:r>
      <w:r w:rsidRPr="00F3187A">
        <w:rPr>
          <w:rFonts w:hint="eastAsia"/>
        </w:rPr>
        <w:t xml:space="preserve">  推荐的分析线</w:t>
      </w:r>
    </w:p>
    <w:tbl>
      <w:tblPr>
        <w:tblW w:w="0" w:type="auto"/>
        <w:jc w:val="center"/>
        <w:tblInd w:w="-1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4"/>
        <w:gridCol w:w="2992"/>
        <w:gridCol w:w="2984"/>
      </w:tblGrid>
      <w:tr w:rsidR="00F1479E" w:rsidRPr="008529DA" w:rsidTr="00B13B36">
        <w:trPr>
          <w:trHeight w:val="323"/>
          <w:jc w:val="center"/>
        </w:trPr>
        <w:tc>
          <w:tcPr>
            <w:tcW w:w="2974" w:type="dxa"/>
            <w:vAlign w:val="center"/>
          </w:tcPr>
          <w:p w:rsidR="00F1479E" w:rsidRPr="001C6737" w:rsidRDefault="00F1479E" w:rsidP="00B13B36">
            <w:pPr>
              <w:jc w:val="center"/>
            </w:pPr>
            <w:r w:rsidRPr="001C6737">
              <w:rPr>
                <w:rFonts w:hint="eastAsia"/>
              </w:rPr>
              <w:t>元素</w:t>
            </w:r>
          </w:p>
        </w:tc>
        <w:tc>
          <w:tcPr>
            <w:tcW w:w="2992" w:type="dxa"/>
            <w:shd w:val="clear" w:color="auto" w:fill="auto"/>
            <w:vAlign w:val="center"/>
          </w:tcPr>
          <w:p w:rsidR="00F1479E" w:rsidRPr="001C6737" w:rsidRDefault="00F1479E" w:rsidP="00B13B36">
            <w:pPr>
              <w:jc w:val="center"/>
            </w:pPr>
            <w:r w:rsidRPr="001C6737">
              <w:t>分析</w:t>
            </w:r>
            <w:r w:rsidRPr="001C6737">
              <w:rPr>
                <w:rFonts w:hint="eastAsia"/>
              </w:rPr>
              <w:t>波长</w:t>
            </w:r>
            <w:r w:rsidRPr="001C6737">
              <w:rPr>
                <w:rFonts w:hint="eastAsia"/>
              </w:rPr>
              <w:t>/nm</w:t>
            </w:r>
          </w:p>
        </w:tc>
        <w:tc>
          <w:tcPr>
            <w:tcW w:w="2984" w:type="dxa"/>
            <w:shd w:val="clear" w:color="auto" w:fill="auto"/>
            <w:vAlign w:val="center"/>
          </w:tcPr>
          <w:p w:rsidR="00F1479E" w:rsidRPr="001C6737" w:rsidRDefault="00BC4264" w:rsidP="00B13B36">
            <w:pPr>
              <w:jc w:val="center"/>
            </w:pPr>
            <w:r>
              <w:t>可能的</w:t>
            </w:r>
            <w:r w:rsidR="00F1479E" w:rsidRPr="001C6737">
              <w:t>干扰元素</w:t>
            </w:r>
          </w:p>
        </w:tc>
      </w:tr>
      <w:tr w:rsidR="00CD22AB" w:rsidRPr="008529DA" w:rsidTr="00B13B36">
        <w:trPr>
          <w:trHeight w:val="148"/>
          <w:jc w:val="center"/>
        </w:trPr>
        <w:tc>
          <w:tcPr>
            <w:tcW w:w="2974" w:type="dxa"/>
            <w:vMerge w:val="restart"/>
            <w:vAlign w:val="center"/>
          </w:tcPr>
          <w:p w:rsidR="00CD22AB" w:rsidRPr="001C6737" w:rsidRDefault="00CD22AB" w:rsidP="00B13B36">
            <w:pPr>
              <w:jc w:val="center"/>
            </w:pPr>
            <w:r w:rsidRPr="001C6737">
              <w:rPr>
                <w:rFonts w:hint="eastAsia"/>
              </w:rPr>
              <w:t>Si</w:t>
            </w:r>
          </w:p>
        </w:tc>
        <w:tc>
          <w:tcPr>
            <w:tcW w:w="2992" w:type="dxa"/>
            <w:shd w:val="clear" w:color="auto" w:fill="auto"/>
            <w:vAlign w:val="center"/>
          </w:tcPr>
          <w:p w:rsidR="00CD22AB" w:rsidRPr="001C6737" w:rsidRDefault="00CD22AB" w:rsidP="00ED64B0">
            <w:pPr>
              <w:jc w:val="center"/>
            </w:pPr>
            <w:r w:rsidRPr="001C6737">
              <w:t>251.611</w:t>
            </w:r>
          </w:p>
        </w:tc>
        <w:tc>
          <w:tcPr>
            <w:tcW w:w="2984" w:type="dxa"/>
            <w:shd w:val="clear" w:color="auto" w:fill="auto"/>
            <w:vAlign w:val="center"/>
          </w:tcPr>
          <w:p w:rsidR="00CD22AB" w:rsidRPr="001C6737" w:rsidRDefault="00CD22AB" w:rsidP="00ED64B0">
            <w:pPr>
              <w:jc w:val="center"/>
            </w:pPr>
          </w:p>
        </w:tc>
      </w:tr>
      <w:tr w:rsidR="00CD22AB" w:rsidRPr="008529DA" w:rsidTr="00B13B36">
        <w:trPr>
          <w:trHeight w:val="148"/>
          <w:jc w:val="center"/>
        </w:trPr>
        <w:tc>
          <w:tcPr>
            <w:tcW w:w="2974" w:type="dxa"/>
            <w:vMerge/>
            <w:vAlign w:val="center"/>
          </w:tcPr>
          <w:p w:rsidR="00CD22AB" w:rsidRPr="001C6737" w:rsidRDefault="00CD22AB" w:rsidP="00B13B36">
            <w:pPr>
              <w:jc w:val="center"/>
            </w:pPr>
          </w:p>
        </w:tc>
        <w:tc>
          <w:tcPr>
            <w:tcW w:w="2992" w:type="dxa"/>
            <w:shd w:val="clear" w:color="auto" w:fill="auto"/>
            <w:vAlign w:val="center"/>
          </w:tcPr>
          <w:p w:rsidR="00CD22AB" w:rsidRPr="00B13F36" w:rsidRDefault="00CD22AB" w:rsidP="00ED64B0">
            <w:pPr>
              <w:jc w:val="center"/>
            </w:pPr>
            <w:r w:rsidRPr="00B13F36">
              <w:t>288.158</w:t>
            </w:r>
          </w:p>
        </w:tc>
        <w:tc>
          <w:tcPr>
            <w:tcW w:w="2984" w:type="dxa"/>
            <w:shd w:val="clear" w:color="auto" w:fill="auto"/>
            <w:vAlign w:val="center"/>
          </w:tcPr>
          <w:p w:rsidR="00CD22AB" w:rsidRPr="00B13F36" w:rsidRDefault="00CD22AB" w:rsidP="00ED64B0">
            <w:pPr>
              <w:jc w:val="center"/>
            </w:pPr>
          </w:p>
        </w:tc>
      </w:tr>
      <w:tr w:rsidR="00CD22AB" w:rsidRPr="008529DA" w:rsidTr="00B13B36">
        <w:trPr>
          <w:trHeight w:val="323"/>
          <w:jc w:val="center"/>
        </w:trPr>
        <w:tc>
          <w:tcPr>
            <w:tcW w:w="2974" w:type="dxa"/>
            <w:vMerge w:val="restart"/>
            <w:vAlign w:val="center"/>
          </w:tcPr>
          <w:p w:rsidR="00CD22AB" w:rsidRPr="00577F18" w:rsidRDefault="00CD22AB" w:rsidP="00B13B36">
            <w:pPr>
              <w:jc w:val="center"/>
            </w:pPr>
            <w:r w:rsidRPr="00577F18">
              <w:rPr>
                <w:rFonts w:hint="eastAsia"/>
              </w:rPr>
              <w:t>Mn</w:t>
            </w:r>
          </w:p>
        </w:tc>
        <w:tc>
          <w:tcPr>
            <w:tcW w:w="2992" w:type="dxa"/>
            <w:shd w:val="clear" w:color="auto" w:fill="auto"/>
            <w:vAlign w:val="center"/>
          </w:tcPr>
          <w:p w:rsidR="00CD22AB" w:rsidRPr="00B13F36" w:rsidRDefault="00CD22AB" w:rsidP="00B13B36">
            <w:pPr>
              <w:jc w:val="center"/>
            </w:pPr>
            <w:r w:rsidRPr="00B13F36">
              <w:rPr>
                <w:rFonts w:hint="eastAsia"/>
              </w:rPr>
              <w:t>257.610</w:t>
            </w:r>
          </w:p>
        </w:tc>
        <w:tc>
          <w:tcPr>
            <w:tcW w:w="2984" w:type="dxa"/>
            <w:shd w:val="clear" w:color="auto" w:fill="auto"/>
            <w:vAlign w:val="center"/>
          </w:tcPr>
          <w:p w:rsidR="00CD22AB" w:rsidRPr="00B13F36" w:rsidRDefault="00CD22AB" w:rsidP="00B13B36">
            <w:pPr>
              <w:jc w:val="center"/>
            </w:pPr>
          </w:p>
        </w:tc>
      </w:tr>
      <w:tr w:rsidR="00CD22AB" w:rsidRPr="008529DA" w:rsidTr="00B13B36">
        <w:trPr>
          <w:trHeight w:val="148"/>
          <w:jc w:val="center"/>
        </w:trPr>
        <w:tc>
          <w:tcPr>
            <w:tcW w:w="2974" w:type="dxa"/>
            <w:vMerge/>
            <w:vAlign w:val="center"/>
          </w:tcPr>
          <w:p w:rsidR="00CD22AB" w:rsidRPr="00577F18" w:rsidRDefault="00CD22AB" w:rsidP="00B13B36">
            <w:pPr>
              <w:jc w:val="center"/>
            </w:pPr>
          </w:p>
        </w:tc>
        <w:tc>
          <w:tcPr>
            <w:tcW w:w="2992" w:type="dxa"/>
            <w:shd w:val="clear" w:color="auto" w:fill="auto"/>
            <w:vAlign w:val="center"/>
          </w:tcPr>
          <w:p w:rsidR="00CD22AB" w:rsidRPr="00B13F36" w:rsidRDefault="00CD22AB" w:rsidP="00B13B36">
            <w:pPr>
              <w:jc w:val="center"/>
            </w:pPr>
            <w:r w:rsidRPr="00B13F36">
              <w:rPr>
                <w:rFonts w:hint="eastAsia"/>
              </w:rPr>
              <w:t>260.568</w:t>
            </w:r>
          </w:p>
        </w:tc>
        <w:tc>
          <w:tcPr>
            <w:tcW w:w="2984" w:type="dxa"/>
            <w:shd w:val="clear" w:color="auto" w:fill="auto"/>
            <w:vAlign w:val="center"/>
          </w:tcPr>
          <w:p w:rsidR="00CD22AB" w:rsidRPr="00B13F36" w:rsidRDefault="00CD22AB" w:rsidP="00B13B36">
            <w:pPr>
              <w:jc w:val="center"/>
            </w:pPr>
          </w:p>
        </w:tc>
      </w:tr>
      <w:tr w:rsidR="00CD22AB" w:rsidRPr="008529DA" w:rsidTr="00B13B36">
        <w:trPr>
          <w:trHeight w:val="323"/>
          <w:jc w:val="center"/>
        </w:trPr>
        <w:tc>
          <w:tcPr>
            <w:tcW w:w="2974" w:type="dxa"/>
            <w:vMerge w:val="restart"/>
            <w:vAlign w:val="center"/>
          </w:tcPr>
          <w:p w:rsidR="00CD22AB" w:rsidRPr="00577F18" w:rsidRDefault="00CD22AB" w:rsidP="00B13B36">
            <w:pPr>
              <w:jc w:val="center"/>
            </w:pPr>
            <w:r w:rsidRPr="00577F18">
              <w:rPr>
                <w:rFonts w:hint="eastAsia"/>
              </w:rPr>
              <w:t>P</w:t>
            </w:r>
          </w:p>
        </w:tc>
        <w:tc>
          <w:tcPr>
            <w:tcW w:w="2992" w:type="dxa"/>
            <w:shd w:val="clear" w:color="auto" w:fill="auto"/>
            <w:vAlign w:val="center"/>
          </w:tcPr>
          <w:p w:rsidR="00CD22AB" w:rsidRPr="00B13F36" w:rsidRDefault="00CD22AB" w:rsidP="00B13B36">
            <w:pPr>
              <w:jc w:val="center"/>
            </w:pPr>
            <w:r w:rsidRPr="00B13F36">
              <w:rPr>
                <w:rFonts w:hint="eastAsia"/>
              </w:rPr>
              <w:t>177.434</w:t>
            </w:r>
          </w:p>
        </w:tc>
        <w:tc>
          <w:tcPr>
            <w:tcW w:w="2984" w:type="dxa"/>
            <w:shd w:val="clear" w:color="auto" w:fill="auto"/>
            <w:vAlign w:val="center"/>
          </w:tcPr>
          <w:p w:rsidR="00CD22AB" w:rsidRPr="00B13F36" w:rsidRDefault="00CD22AB" w:rsidP="00B13B36">
            <w:pPr>
              <w:jc w:val="center"/>
            </w:pPr>
          </w:p>
        </w:tc>
      </w:tr>
      <w:tr w:rsidR="00CD22AB" w:rsidRPr="008529DA" w:rsidTr="00B13B36">
        <w:trPr>
          <w:trHeight w:val="308"/>
          <w:jc w:val="center"/>
        </w:trPr>
        <w:tc>
          <w:tcPr>
            <w:tcW w:w="2974" w:type="dxa"/>
            <w:vMerge/>
            <w:vAlign w:val="center"/>
          </w:tcPr>
          <w:p w:rsidR="00CD22AB" w:rsidRPr="00577F18" w:rsidRDefault="00CD22AB" w:rsidP="00B13B36">
            <w:pPr>
              <w:jc w:val="center"/>
            </w:pPr>
          </w:p>
        </w:tc>
        <w:tc>
          <w:tcPr>
            <w:tcW w:w="2992" w:type="dxa"/>
            <w:shd w:val="clear" w:color="auto" w:fill="auto"/>
            <w:vAlign w:val="center"/>
          </w:tcPr>
          <w:p w:rsidR="00CD22AB" w:rsidRPr="00B13F36" w:rsidRDefault="00CD22AB" w:rsidP="00B13B36">
            <w:pPr>
              <w:jc w:val="center"/>
            </w:pPr>
            <w:r w:rsidRPr="00B13F36">
              <w:rPr>
                <w:rFonts w:hint="eastAsia"/>
              </w:rPr>
              <w:t>178.222</w:t>
            </w:r>
          </w:p>
        </w:tc>
        <w:tc>
          <w:tcPr>
            <w:tcW w:w="2984" w:type="dxa"/>
            <w:shd w:val="clear" w:color="auto" w:fill="auto"/>
            <w:vAlign w:val="center"/>
          </w:tcPr>
          <w:p w:rsidR="00CD22AB" w:rsidRPr="00B13F36" w:rsidRDefault="00CD22AB" w:rsidP="00B13B36">
            <w:pPr>
              <w:jc w:val="center"/>
            </w:pPr>
          </w:p>
        </w:tc>
      </w:tr>
      <w:tr w:rsidR="00CD22AB" w:rsidRPr="008529DA" w:rsidTr="00B13B36">
        <w:trPr>
          <w:trHeight w:val="323"/>
          <w:jc w:val="center"/>
        </w:trPr>
        <w:tc>
          <w:tcPr>
            <w:tcW w:w="2974" w:type="dxa"/>
            <w:vMerge/>
            <w:vAlign w:val="center"/>
          </w:tcPr>
          <w:p w:rsidR="00CD22AB" w:rsidRDefault="00CD22AB" w:rsidP="00B13B36">
            <w:pPr>
              <w:jc w:val="center"/>
              <w:rPr>
                <w:color w:val="FF0000"/>
              </w:rPr>
            </w:pPr>
          </w:p>
        </w:tc>
        <w:tc>
          <w:tcPr>
            <w:tcW w:w="2992" w:type="dxa"/>
            <w:shd w:val="clear" w:color="auto" w:fill="auto"/>
            <w:vAlign w:val="center"/>
          </w:tcPr>
          <w:p w:rsidR="00CD22AB" w:rsidRPr="00B13F36" w:rsidRDefault="00CD22AB" w:rsidP="00B13B36">
            <w:pPr>
              <w:jc w:val="center"/>
            </w:pPr>
            <w:r w:rsidRPr="00B13F36">
              <w:rPr>
                <w:rFonts w:hint="eastAsia"/>
              </w:rPr>
              <w:t>213.618</w:t>
            </w:r>
          </w:p>
        </w:tc>
        <w:tc>
          <w:tcPr>
            <w:tcW w:w="2984" w:type="dxa"/>
            <w:shd w:val="clear" w:color="auto" w:fill="auto"/>
            <w:vAlign w:val="center"/>
          </w:tcPr>
          <w:p w:rsidR="00CD22AB" w:rsidRPr="00B13F36" w:rsidRDefault="00CD22AB" w:rsidP="00B13B36">
            <w:pPr>
              <w:jc w:val="center"/>
            </w:pPr>
            <w:r>
              <w:rPr>
                <w:rFonts w:hint="eastAsia"/>
              </w:rPr>
              <w:t>Cu</w:t>
            </w:r>
          </w:p>
        </w:tc>
      </w:tr>
    </w:tbl>
    <w:p w:rsidR="00BC4264" w:rsidRDefault="00BC4264" w:rsidP="00DC37A5">
      <w:pPr>
        <w:pStyle w:val="a7"/>
        <w:numPr>
          <w:ilvl w:val="0"/>
          <w:numId w:val="0"/>
        </w:numPr>
        <w:spacing w:before="156" w:afterLines="0"/>
        <w:jc w:val="center"/>
      </w:pPr>
      <w:r w:rsidRPr="00F3187A">
        <w:rPr>
          <w:rFonts w:hint="eastAsia"/>
        </w:rPr>
        <w:t>表</w:t>
      </w:r>
      <w:r>
        <w:rPr>
          <w:rFonts w:hint="eastAsia"/>
        </w:rPr>
        <w:t>3检出限和定量限</w:t>
      </w:r>
    </w:p>
    <w:tbl>
      <w:tblPr>
        <w:tblW w:w="0" w:type="auto"/>
        <w:jc w:val="center"/>
        <w:tblInd w:w="-1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4"/>
        <w:gridCol w:w="2992"/>
        <w:gridCol w:w="2984"/>
      </w:tblGrid>
      <w:tr w:rsidR="00BC4264" w:rsidRPr="008529DA" w:rsidTr="00A10BE2">
        <w:trPr>
          <w:trHeight w:val="323"/>
          <w:jc w:val="center"/>
        </w:trPr>
        <w:tc>
          <w:tcPr>
            <w:tcW w:w="2974" w:type="dxa"/>
            <w:vAlign w:val="center"/>
          </w:tcPr>
          <w:p w:rsidR="00BC4264" w:rsidRPr="001C6737" w:rsidRDefault="00BC4264" w:rsidP="00A10BE2">
            <w:pPr>
              <w:jc w:val="center"/>
            </w:pPr>
            <w:r>
              <w:rPr>
                <w:rFonts w:hint="eastAsia"/>
              </w:rPr>
              <w:t>分析</w:t>
            </w:r>
            <w:r w:rsidRPr="001C6737">
              <w:rPr>
                <w:rFonts w:hint="eastAsia"/>
              </w:rPr>
              <w:t>元素</w:t>
            </w:r>
          </w:p>
        </w:tc>
        <w:tc>
          <w:tcPr>
            <w:tcW w:w="2992" w:type="dxa"/>
            <w:shd w:val="clear" w:color="auto" w:fill="auto"/>
            <w:vAlign w:val="center"/>
          </w:tcPr>
          <w:p w:rsidR="00BC4264" w:rsidRDefault="00BC4264" w:rsidP="00A10BE2">
            <w:pPr>
              <w:jc w:val="center"/>
            </w:pPr>
            <w:r>
              <w:rPr>
                <w:rFonts w:hint="eastAsia"/>
              </w:rPr>
              <w:t>检出限</w:t>
            </w:r>
          </w:p>
          <w:p w:rsidR="00BC4264" w:rsidRPr="001C6737" w:rsidRDefault="00BC4264" w:rsidP="00A10BE2">
            <w:pPr>
              <w:jc w:val="center"/>
            </w:pPr>
            <w:r>
              <w:rPr>
                <w:rFonts w:hint="eastAsia"/>
              </w:rPr>
              <w:t>LOD/</w:t>
            </w:r>
            <w:r>
              <w:rPr>
                <w:rFonts w:hint="eastAsia"/>
              </w:rPr>
              <w:t>（</w:t>
            </w:r>
            <w:r>
              <w:rPr>
                <w:rFonts w:hint="eastAsia"/>
              </w:rPr>
              <w:t>mg/L</w:t>
            </w:r>
            <w:r>
              <w:rPr>
                <w:rFonts w:hint="eastAsia"/>
              </w:rPr>
              <w:t>）</w:t>
            </w:r>
          </w:p>
        </w:tc>
        <w:tc>
          <w:tcPr>
            <w:tcW w:w="2984" w:type="dxa"/>
            <w:shd w:val="clear" w:color="auto" w:fill="auto"/>
            <w:vAlign w:val="center"/>
          </w:tcPr>
          <w:p w:rsidR="00BC4264" w:rsidRDefault="00BC4264" w:rsidP="00A10BE2">
            <w:pPr>
              <w:jc w:val="center"/>
            </w:pPr>
            <w:r>
              <w:rPr>
                <w:rFonts w:hint="eastAsia"/>
              </w:rPr>
              <w:t>定量限</w:t>
            </w:r>
          </w:p>
          <w:p w:rsidR="00BC4264" w:rsidRPr="001C6737" w:rsidRDefault="00BC4264" w:rsidP="00A10BE2">
            <w:pPr>
              <w:jc w:val="center"/>
            </w:pPr>
            <w:r>
              <w:rPr>
                <w:rFonts w:hint="eastAsia"/>
              </w:rPr>
              <w:t>LOQ/</w:t>
            </w:r>
            <w:r>
              <w:rPr>
                <w:rFonts w:hint="eastAsia"/>
              </w:rPr>
              <w:t>（</w:t>
            </w:r>
            <w:r>
              <w:rPr>
                <w:rFonts w:hint="eastAsia"/>
              </w:rPr>
              <w:t>mg/L</w:t>
            </w:r>
            <w:r>
              <w:rPr>
                <w:rFonts w:hint="eastAsia"/>
              </w:rPr>
              <w:t>）</w:t>
            </w:r>
          </w:p>
        </w:tc>
      </w:tr>
      <w:tr w:rsidR="00BC4264" w:rsidRPr="008529DA" w:rsidTr="00A10BE2">
        <w:trPr>
          <w:trHeight w:val="148"/>
          <w:jc w:val="center"/>
        </w:trPr>
        <w:tc>
          <w:tcPr>
            <w:tcW w:w="2974" w:type="dxa"/>
            <w:vAlign w:val="center"/>
          </w:tcPr>
          <w:p w:rsidR="00BC4264" w:rsidRPr="001C6737" w:rsidRDefault="00BC4264" w:rsidP="00A10BE2">
            <w:pPr>
              <w:jc w:val="center"/>
            </w:pPr>
            <w:r w:rsidRPr="001C6737">
              <w:rPr>
                <w:rFonts w:hint="eastAsia"/>
              </w:rPr>
              <w:t>Si</w:t>
            </w:r>
          </w:p>
        </w:tc>
        <w:tc>
          <w:tcPr>
            <w:tcW w:w="2992" w:type="dxa"/>
            <w:shd w:val="clear" w:color="auto" w:fill="auto"/>
            <w:vAlign w:val="center"/>
          </w:tcPr>
          <w:p w:rsidR="00BC4264" w:rsidRPr="001C6737" w:rsidRDefault="00D7406B" w:rsidP="00A10BE2">
            <w:pPr>
              <w:jc w:val="center"/>
            </w:pPr>
            <w:r>
              <w:rPr>
                <w:rFonts w:hint="eastAsia"/>
              </w:rPr>
              <w:t>0.01</w:t>
            </w:r>
          </w:p>
        </w:tc>
        <w:tc>
          <w:tcPr>
            <w:tcW w:w="2984" w:type="dxa"/>
            <w:shd w:val="clear" w:color="auto" w:fill="auto"/>
            <w:vAlign w:val="center"/>
          </w:tcPr>
          <w:p w:rsidR="00BC4264" w:rsidRPr="001C6737" w:rsidRDefault="00D7406B" w:rsidP="00A10BE2">
            <w:pPr>
              <w:jc w:val="center"/>
            </w:pPr>
            <w:r>
              <w:rPr>
                <w:rFonts w:hint="eastAsia"/>
              </w:rPr>
              <w:t>0.04</w:t>
            </w:r>
          </w:p>
        </w:tc>
      </w:tr>
      <w:tr w:rsidR="00BC4264" w:rsidRPr="008529DA" w:rsidTr="00A10BE2">
        <w:trPr>
          <w:trHeight w:val="323"/>
          <w:jc w:val="center"/>
        </w:trPr>
        <w:tc>
          <w:tcPr>
            <w:tcW w:w="2974" w:type="dxa"/>
            <w:vAlign w:val="center"/>
          </w:tcPr>
          <w:p w:rsidR="00BC4264" w:rsidRPr="00577F18" w:rsidRDefault="00BC4264" w:rsidP="00A10BE2">
            <w:pPr>
              <w:jc w:val="center"/>
            </w:pPr>
            <w:r w:rsidRPr="00577F18">
              <w:rPr>
                <w:rFonts w:hint="eastAsia"/>
              </w:rPr>
              <w:t>Mn</w:t>
            </w:r>
          </w:p>
        </w:tc>
        <w:tc>
          <w:tcPr>
            <w:tcW w:w="2992" w:type="dxa"/>
            <w:shd w:val="clear" w:color="auto" w:fill="auto"/>
            <w:vAlign w:val="center"/>
          </w:tcPr>
          <w:p w:rsidR="00BC4264" w:rsidRPr="00B13F36" w:rsidRDefault="00D7406B" w:rsidP="00A10BE2">
            <w:pPr>
              <w:jc w:val="center"/>
            </w:pPr>
            <w:r>
              <w:rPr>
                <w:rFonts w:hint="eastAsia"/>
              </w:rPr>
              <w:t>0.07</w:t>
            </w:r>
          </w:p>
        </w:tc>
        <w:tc>
          <w:tcPr>
            <w:tcW w:w="2984" w:type="dxa"/>
            <w:shd w:val="clear" w:color="auto" w:fill="auto"/>
            <w:vAlign w:val="center"/>
          </w:tcPr>
          <w:p w:rsidR="00BC4264" w:rsidRPr="00B13F36" w:rsidRDefault="00D7406B" w:rsidP="00A10BE2">
            <w:pPr>
              <w:jc w:val="center"/>
            </w:pPr>
            <w:r>
              <w:rPr>
                <w:rFonts w:hint="eastAsia"/>
              </w:rPr>
              <w:t>0.21</w:t>
            </w:r>
          </w:p>
        </w:tc>
      </w:tr>
      <w:tr w:rsidR="00BC4264" w:rsidRPr="008529DA" w:rsidTr="00A10BE2">
        <w:trPr>
          <w:trHeight w:val="323"/>
          <w:jc w:val="center"/>
        </w:trPr>
        <w:tc>
          <w:tcPr>
            <w:tcW w:w="2974" w:type="dxa"/>
            <w:vAlign w:val="center"/>
          </w:tcPr>
          <w:p w:rsidR="00BC4264" w:rsidRPr="00577F18" w:rsidRDefault="00BC4264" w:rsidP="00A10BE2">
            <w:pPr>
              <w:jc w:val="center"/>
            </w:pPr>
            <w:r w:rsidRPr="00577F18">
              <w:rPr>
                <w:rFonts w:hint="eastAsia"/>
              </w:rPr>
              <w:t>P</w:t>
            </w:r>
          </w:p>
        </w:tc>
        <w:tc>
          <w:tcPr>
            <w:tcW w:w="2992" w:type="dxa"/>
            <w:shd w:val="clear" w:color="auto" w:fill="auto"/>
            <w:vAlign w:val="center"/>
          </w:tcPr>
          <w:p w:rsidR="00BC4264" w:rsidRPr="00B13F36" w:rsidRDefault="00D7406B" w:rsidP="00A10BE2">
            <w:pPr>
              <w:jc w:val="center"/>
            </w:pPr>
            <w:r>
              <w:rPr>
                <w:rFonts w:hint="eastAsia"/>
              </w:rPr>
              <w:t>0.11</w:t>
            </w:r>
          </w:p>
        </w:tc>
        <w:tc>
          <w:tcPr>
            <w:tcW w:w="2984" w:type="dxa"/>
            <w:shd w:val="clear" w:color="auto" w:fill="auto"/>
            <w:vAlign w:val="center"/>
          </w:tcPr>
          <w:p w:rsidR="00BC4264" w:rsidRPr="00B13F36" w:rsidRDefault="00D7406B" w:rsidP="00A10BE2">
            <w:pPr>
              <w:jc w:val="center"/>
            </w:pPr>
            <w:r>
              <w:rPr>
                <w:rFonts w:hint="eastAsia"/>
              </w:rPr>
              <w:t>0.32</w:t>
            </w:r>
          </w:p>
        </w:tc>
      </w:tr>
    </w:tbl>
    <w:p w:rsidR="00903D71" w:rsidRDefault="00903D71" w:rsidP="00903D71">
      <w:pPr>
        <w:pStyle w:val="a7"/>
        <w:spacing w:before="156" w:after="156"/>
        <w:rPr>
          <w:rFonts w:hAnsi="Calibri"/>
          <w:szCs w:val="20"/>
        </w:rPr>
      </w:pPr>
      <w:r>
        <w:rPr>
          <w:rFonts w:hAnsi="Calibri" w:hint="eastAsia"/>
          <w:szCs w:val="20"/>
        </w:rPr>
        <w:t>校准曲线的线性</w:t>
      </w:r>
    </w:p>
    <w:p w:rsidR="00903D71" w:rsidRPr="008E3E5F" w:rsidRDefault="00903D71" w:rsidP="00883A40">
      <w:pPr>
        <w:widowControl/>
        <w:spacing w:beforeLines="100" w:afterLines="100"/>
        <w:outlineLvl w:val="1"/>
        <w:rPr>
          <w:rFonts w:ascii="宋体" w:hAnsi="宋体"/>
          <w:kern w:val="0"/>
          <w:szCs w:val="21"/>
        </w:rPr>
      </w:pPr>
      <w:r w:rsidRPr="008E3E5F">
        <w:rPr>
          <w:rFonts w:ascii="宋体" w:hAnsi="宋体" w:hint="eastAsia"/>
          <w:kern w:val="0"/>
          <w:szCs w:val="21"/>
        </w:rPr>
        <w:t>校准曲线的线性通过计算相关系数进行检查，相关系数应不小于0.999。</w:t>
      </w:r>
    </w:p>
    <w:p w:rsidR="00F3187A" w:rsidRPr="00F3187A" w:rsidRDefault="00F3187A" w:rsidP="00883A40">
      <w:pPr>
        <w:widowControl/>
        <w:numPr>
          <w:ilvl w:val="0"/>
          <w:numId w:val="16"/>
        </w:numPr>
        <w:spacing w:beforeLines="100" w:afterLines="100"/>
        <w:outlineLvl w:val="1"/>
        <w:rPr>
          <w:rFonts w:eastAsia="黑体" w:hAnsi="Calibri"/>
          <w:kern w:val="0"/>
          <w:szCs w:val="20"/>
        </w:rPr>
      </w:pPr>
      <w:r w:rsidRPr="00F3187A">
        <w:rPr>
          <w:rFonts w:eastAsia="黑体" w:hAnsi="Calibri"/>
          <w:kern w:val="0"/>
          <w:szCs w:val="20"/>
        </w:rPr>
        <w:t>取制样</w:t>
      </w:r>
    </w:p>
    <w:p w:rsidR="00F3187A" w:rsidRPr="00F3187A" w:rsidRDefault="00F3187A" w:rsidP="00F3187A">
      <w:pPr>
        <w:autoSpaceDE w:val="0"/>
        <w:autoSpaceDN w:val="0"/>
        <w:adjustRightInd w:val="0"/>
        <w:ind w:firstLineChars="150" w:firstLine="315"/>
        <w:jc w:val="left"/>
        <w:rPr>
          <w:kern w:val="0"/>
          <w:szCs w:val="21"/>
          <w:lang w:val="zh-CN"/>
        </w:rPr>
      </w:pPr>
      <w:r w:rsidRPr="00F3187A">
        <w:rPr>
          <w:rFonts w:ascii="Calibri" w:hAnsi="Calibri" w:hint="eastAsia"/>
        </w:rPr>
        <w:t>按</w:t>
      </w:r>
      <w:r w:rsidRPr="000A35CC">
        <w:rPr>
          <w:rFonts w:hint="eastAsia"/>
          <w:szCs w:val="21"/>
        </w:rPr>
        <w:t>GB/T 20066</w:t>
      </w:r>
      <w:r w:rsidRPr="00F3187A">
        <w:rPr>
          <w:rFonts w:ascii="Calibri" w:hAnsi="Calibri" w:hint="eastAsia"/>
        </w:rPr>
        <w:t>或适当的钢和铸铁国家标准取制样。</w:t>
      </w:r>
    </w:p>
    <w:p w:rsidR="00F3187A" w:rsidRPr="00F3187A" w:rsidRDefault="00202DC6" w:rsidP="00883A40">
      <w:pPr>
        <w:widowControl/>
        <w:numPr>
          <w:ilvl w:val="0"/>
          <w:numId w:val="16"/>
        </w:numPr>
        <w:spacing w:beforeLines="100" w:afterLines="100"/>
        <w:outlineLvl w:val="1"/>
        <w:rPr>
          <w:rFonts w:eastAsia="黑体" w:hAnsi="Calibri"/>
          <w:kern w:val="0"/>
          <w:szCs w:val="20"/>
        </w:rPr>
      </w:pPr>
      <w:r>
        <w:rPr>
          <w:rFonts w:eastAsia="黑体" w:hAnsi="Calibri" w:hint="eastAsia"/>
          <w:kern w:val="0"/>
          <w:szCs w:val="20"/>
        </w:rPr>
        <w:t>试验</w:t>
      </w:r>
      <w:r w:rsidR="00F3187A" w:rsidRPr="00F3187A">
        <w:rPr>
          <w:rFonts w:eastAsia="黑体" w:hAnsi="Calibri"/>
          <w:kern w:val="0"/>
          <w:szCs w:val="20"/>
        </w:rPr>
        <w:t>步骤</w:t>
      </w:r>
    </w:p>
    <w:p w:rsidR="00F3187A" w:rsidRPr="00F3187A" w:rsidRDefault="00202DC6" w:rsidP="00883A40">
      <w:pPr>
        <w:pStyle w:val="a6"/>
        <w:spacing w:before="156" w:after="156"/>
      </w:pPr>
      <w:r>
        <w:rPr>
          <w:rFonts w:hint="eastAsia"/>
        </w:rPr>
        <w:t>样品</w:t>
      </w:r>
      <w:r>
        <w:t>称量</w:t>
      </w:r>
    </w:p>
    <w:p w:rsidR="00F3187A" w:rsidRPr="00F3187A" w:rsidRDefault="00F3187A" w:rsidP="00F3187A">
      <w:pPr>
        <w:widowControl/>
        <w:tabs>
          <w:tab w:val="center" w:pos="4201"/>
          <w:tab w:val="right" w:leader="dot" w:pos="9298"/>
        </w:tabs>
        <w:autoSpaceDE w:val="0"/>
        <w:autoSpaceDN w:val="0"/>
        <w:rPr>
          <w:kern w:val="0"/>
          <w:szCs w:val="20"/>
        </w:rPr>
      </w:pPr>
      <w:r w:rsidRPr="00F3187A">
        <w:rPr>
          <w:rFonts w:hint="eastAsia"/>
          <w:kern w:val="0"/>
          <w:szCs w:val="20"/>
        </w:rPr>
        <w:lastRenderedPageBreak/>
        <w:t>称取约</w:t>
      </w:r>
      <w:r w:rsidRPr="00F3187A">
        <w:rPr>
          <w:rFonts w:hint="eastAsia"/>
          <w:kern w:val="0"/>
          <w:szCs w:val="20"/>
        </w:rPr>
        <w:t>0.1g</w:t>
      </w:r>
      <w:r w:rsidR="00202DC6">
        <w:rPr>
          <w:rFonts w:hint="eastAsia"/>
          <w:kern w:val="0"/>
          <w:szCs w:val="20"/>
        </w:rPr>
        <w:t>样品</w:t>
      </w:r>
      <w:r w:rsidRPr="00F3187A">
        <w:rPr>
          <w:kern w:val="0"/>
          <w:szCs w:val="20"/>
        </w:rPr>
        <w:t>，精确</w:t>
      </w:r>
      <w:r w:rsidRPr="00F3187A">
        <w:rPr>
          <w:rFonts w:hint="eastAsia"/>
          <w:kern w:val="0"/>
          <w:szCs w:val="20"/>
        </w:rPr>
        <w:t>至</w:t>
      </w:r>
      <w:r w:rsidRPr="00F3187A">
        <w:rPr>
          <w:kern w:val="0"/>
          <w:szCs w:val="20"/>
        </w:rPr>
        <w:t>0.0001g</w:t>
      </w:r>
      <w:r w:rsidRPr="00F3187A">
        <w:rPr>
          <w:kern w:val="0"/>
          <w:szCs w:val="20"/>
        </w:rPr>
        <w:t>。</w:t>
      </w:r>
    </w:p>
    <w:p w:rsidR="00F3187A" w:rsidRPr="00F3187A" w:rsidRDefault="00F3187A" w:rsidP="00883A40">
      <w:pPr>
        <w:pStyle w:val="a6"/>
        <w:spacing w:before="156" w:after="156"/>
      </w:pPr>
      <w:r w:rsidRPr="00F3187A">
        <w:t>空白试验</w:t>
      </w:r>
    </w:p>
    <w:p w:rsidR="00F3187A" w:rsidRPr="00F3187A" w:rsidRDefault="00F3187A" w:rsidP="00F3187A">
      <w:pPr>
        <w:widowControl/>
        <w:ind w:firstLineChars="200" w:firstLine="420"/>
        <w:jc w:val="left"/>
        <w:rPr>
          <w:rFonts w:hAnsi="Calibri"/>
          <w:kern w:val="0"/>
          <w:szCs w:val="21"/>
        </w:rPr>
      </w:pPr>
      <w:r w:rsidRPr="00F3187A">
        <w:rPr>
          <w:rFonts w:ascii="宋体" w:hAnsi="Calibri" w:hint="eastAsia"/>
          <w:kern w:val="0"/>
          <w:szCs w:val="20"/>
        </w:rPr>
        <w:t>随同</w:t>
      </w:r>
      <w:r w:rsidR="00202DC6">
        <w:rPr>
          <w:rFonts w:ascii="宋体" w:hAnsi="Calibri" w:hint="eastAsia"/>
          <w:kern w:val="0"/>
          <w:szCs w:val="20"/>
        </w:rPr>
        <w:t>样品</w:t>
      </w:r>
      <w:r w:rsidRPr="00F3187A">
        <w:rPr>
          <w:rFonts w:ascii="宋体" w:hAnsi="Calibri" w:hint="eastAsia"/>
          <w:kern w:val="0"/>
          <w:szCs w:val="20"/>
        </w:rPr>
        <w:t>做空白试验。</w:t>
      </w:r>
    </w:p>
    <w:p w:rsidR="00F3187A" w:rsidRPr="00F3187A" w:rsidRDefault="00F3187A" w:rsidP="00883A40">
      <w:pPr>
        <w:pStyle w:val="a6"/>
        <w:spacing w:before="156" w:after="156"/>
      </w:pPr>
      <w:r w:rsidRPr="00F3187A">
        <w:t>测定</w:t>
      </w:r>
    </w:p>
    <w:p w:rsidR="00F3187A" w:rsidRPr="00F3187A" w:rsidRDefault="00202DC6" w:rsidP="00883A40">
      <w:pPr>
        <w:widowControl/>
        <w:numPr>
          <w:ilvl w:val="2"/>
          <w:numId w:val="16"/>
        </w:numPr>
        <w:spacing w:beforeLines="50" w:afterLines="50"/>
        <w:ind w:firstLineChars="67" w:firstLine="141"/>
        <w:jc w:val="left"/>
        <w:outlineLvl w:val="3"/>
        <w:rPr>
          <w:rFonts w:eastAsia="黑体" w:hAnsi="Calibri"/>
          <w:kern w:val="0"/>
          <w:szCs w:val="21"/>
        </w:rPr>
      </w:pPr>
      <w:r>
        <w:rPr>
          <w:rFonts w:eastAsia="黑体" w:hAnsi="Calibri" w:hint="eastAsia"/>
          <w:kern w:val="0"/>
          <w:szCs w:val="21"/>
        </w:rPr>
        <w:t>样品</w:t>
      </w:r>
      <w:r w:rsidR="00F3187A" w:rsidRPr="00F3187A">
        <w:rPr>
          <w:rFonts w:eastAsia="黑体" w:hAnsi="Calibri"/>
          <w:kern w:val="0"/>
          <w:szCs w:val="21"/>
        </w:rPr>
        <w:t>溶液的制备</w:t>
      </w:r>
    </w:p>
    <w:p w:rsidR="00F3187A" w:rsidRPr="002B5673" w:rsidRDefault="00F3187A" w:rsidP="006A1A62">
      <w:pPr>
        <w:pStyle w:val="aff9"/>
        <w:spacing w:beforeLines="0" w:afterLines="0"/>
        <w:ind w:firstLineChars="200" w:firstLine="420"/>
        <w:rPr>
          <w:rFonts w:ascii="宋体" w:eastAsia="宋体" w:hAnsi="宋体"/>
        </w:rPr>
      </w:pPr>
      <w:r w:rsidRPr="002B5673">
        <w:rPr>
          <w:rFonts w:ascii="宋体" w:eastAsia="宋体" w:hAnsi="宋体" w:hint="eastAsia"/>
        </w:rPr>
        <w:t>将</w:t>
      </w:r>
      <w:r w:rsidR="00202DC6">
        <w:rPr>
          <w:rFonts w:ascii="宋体" w:eastAsia="宋体" w:hAnsi="宋体" w:hint="eastAsia"/>
        </w:rPr>
        <w:t>样品</w:t>
      </w:r>
      <w:r w:rsidRPr="0091539C">
        <w:rPr>
          <w:rFonts w:ascii="宋体" w:eastAsia="宋体" w:hAnsi="宋体" w:hint="eastAsia"/>
        </w:rPr>
        <w:t>（7.1）</w:t>
      </w:r>
      <w:r w:rsidRPr="0091539C">
        <w:rPr>
          <w:rFonts w:ascii="宋体" w:eastAsia="宋体" w:hAnsi="宋体"/>
        </w:rPr>
        <w:t>置于1</w:t>
      </w:r>
      <w:r w:rsidRPr="0091539C">
        <w:rPr>
          <w:rFonts w:ascii="宋体" w:eastAsia="宋体" w:hAnsi="宋体" w:hint="eastAsia"/>
        </w:rPr>
        <w:t>0</w:t>
      </w:r>
      <w:r w:rsidRPr="0091539C">
        <w:rPr>
          <w:rFonts w:ascii="宋体" w:eastAsia="宋体" w:hAnsi="宋体"/>
        </w:rPr>
        <w:t>0 mL聚四氟乙烯</w:t>
      </w:r>
      <w:r w:rsidRPr="0091539C">
        <w:rPr>
          <w:rFonts w:ascii="宋体" w:eastAsia="宋体" w:hAnsi="宋体" w:hint="eastAsia"/>
        </w:rPr>
        <w:t>微波消解</w:t>
      </w:r>
      <w:r w:rsidR="0075318E" w:rsidRPr="0091539C">
        <w:rPr>
          <w:rFonts w:ascii="宋体" w:eastAsia="宋体" w:hAnsi="宋体" w:hint="eastAsia"/>
        </w:rPr>
        <w:t>内管</w:t>
      </w:r>
      <w:r w:rsidRPr="0091539C">
        <w:rPr>
          <w:rFonts w:ascii="宋体" w:eastAsia="宋体" w:hAnsi="宋体"/>
        </w:rPr>
        <w:t>中，加入</w:t>
      </w:r>
      <w:r w:rsidR="0075318E" w:rsidRPr="0091539C">
        <w:rPr>
          <w:rFonts w:ascii="宋体" w:eastAsia="宋体" w:hAnsi="宋体" w:hint="eastAsia"/>
        </w:rPr>
        <w:t>6</w:t>
      </w:r>
      <w:r w:rsidRPr="0091539C">
        <w:rPr>
          <w:rFonts w:ascii="宋体" w:eastAsia="宋体" w:hAnsi="宋体" w:hint="eastAsia"/>
        </w:rPr>
        <w:t>mL硝酸（4.</w:t>
      </w:r>
      <w:r w:rsidR="0075318E" w:rsidRPr="0091539C">
        <w:rPr>
          <w:rFonts w:ascii="宋体" w:eastAsia="宋体" w:hAnsi="宋体" w:hint="eastAsia"/>
        </w:rPr>
        <w:t>2</w:t>
      </w:r>
      <w:r w:rsidRPr="0091539C">
        <w:rPr>
          <w:rFonts w:ascii="宋体" w:eastAsia="宋体" w:hAnsi="宋体" w:hint="eastAsia"/>
        </w:rPr>
        <w:t>），待剧烈反应后，加入1</w:t>
      </w:r>
      <w:r w:rsidR="0075318E" w:rsidRPr="0091539C">
        <w:rPr>
          <w:rFonts w:ascii="宋体" w:eastAsia="宋体" w:hAnsi="宋体" w:hint="eastAsia"/>
        </w:rPr>
        <w:t>0</w:t>
      </w:r>
      <w:r w:rsidRPr="0091539C">
        <w:rPr>
          <w:rFonts w:ascii="宋体" w:eastAsia="宋体" w:hAnsi="宋体" w:hint="eastAsia"/>
        </w:rPr>
        <w:t>ml盐酸</w:t>
      </w:r>
      <w:r w:rsidR="006A1A62" w:rsidRPr="0091539C">
        <w:rPr>
          <w:rFonts w:ascii="宋体" w:eastAsia="宋体" w:hAnsi="宋体" w:hint="eastAsia"/>
        </w:rPr>
        <w:t>（4.3）</w:t>
      </w:r>
      <w:r w:rsidR="0075318E" w:rsidRPr="0091539C">
        <w:rPr>
          <w:rFonts w:ascii="宋体" w:eastAsia="宋体" w:hAnsi="宋体" w:hint="eastAsia"/>
        </w:rPr>
        <w:t>冲洗内管壁</w:t>
      </w:r>
      <w:r w:rsidRPr="0091539C">
        <w:rPr>
          <w:rFonts w:ascii="宋体" w:eastAsia="宋体" w:hAnsi="宋体" w:hint="eastAsia"/>
        </w:rPr>
        <w:t>，</w:t>
      </w:r>
      <w:r w:rsidR="0075318E">
        <w:rPr>
          <w:rFonts w:ascii="宋体" w:eastAsia="宋体" w:hAnsi="宋体" w:hint="eastAsia"/>
        </w:rPr>
        <w:t>再加入10ml水冲洗内管壁</w:t>
      </w:r>
      <w:r w:rsidRPr="002B5673">
        <w:rPr>
          <w:rFonts w:ascii="宋体" w:eastAsia="宋体" w:hAnsi="宋体" w:hint="eastAsia"/>
        </w:rPr>
        <w:t>，然后放入微波消解装置中进行消解。</w:t>
      </w:r>
      <w:r w:rsidR="009E1D30" w:rsidRPr="002B5673">
        <w:rPr>
          <w:rFonts w:ascii="宋体" w:eastAsia="宋体" w:hAnsi="宋体" w:hint="eastAsia"/>
        </w:rPr>
        <w:t>推荐消解条件见附录A</w:t>
      </w:r>
      <w:r w:rsidR="000B1688" w:rsidRPr="002B5673">
        <w:rPr>
          <w:rFonts w:ascii="宋体" w:eastAsia="宋体" w:hAnsi="宋体" w:hint="eastAsia"/>
        </w:rPr>
        <w:t>。</w:t>
      </w:r>
      <w:r w:rsidRPr="002B5673">
        <w:rPr>
          <w:rFonts w:ascii="宋体" w:eastAsia="宋体" w:hAnsi="宋体" w:hint="eastAsia"/>
        </w:rPr>
        <w:t>待消解罐降到50℃以下，安全泄压后，将聚四氟乙烯内管取出，</w:t>
      </w:r>
      <w:r w:rsidRPr="002B5673">
        <w:rPr>
          <w:rFonts w:ascii="宋体" w:eastAsia="宋体" w:hAnsi="宋体"/>
        </w:rPr>
        <w:t>转移至</w:t>
      </w:r>
      <w:r w:rsidRPr="002B5673">
        <w:rPr>
          <w:rFonts w:ascii="宋体" w:eastAsia="宋体" w:hAnsi="宋体" w:hint="eastAsia"/>
        </w:rPr>
        <w:t>100 mL</w:t>
      </w:r>
      <w:r w:rsidRPr="002B5673">
        <w:rPr>
          <w:rFonts w:ascii="宋体" w:eastAsia="宋体" w:hAnsi="宋体"/>
        </w:rPr>
        <w:t>容量瓶中</w:t>
      </w:r>
      <w:r w:rsidRPr="002B5673">
        <w:rPr>
          <w:rFonts w:ascii="宋体" w:eastAsia="宋体" w:hAnsi="宋体" w:hint="eastAsia"/>
        </w:rPr>
        <w:t>。用水稀释至刻度，混匀。</w:t>
      </w:r>
    </w:p>
    <w:p w:rsidR="00F3187A" w:rsidRPr="00F3187A" w:rsidRDefault="00F3187A" w:rsidP="00883A40">
      <w:pPr>
        <w:widowControl/>
        <w:numPr>
          <w:ilvl w:val="2"/>
          <w:numId w:val="16"/>
        </w:numPr>
        <w:spacing w:beforeLines="50" w:afterLines="50"/>
        <w:ind w:left="142"/>
        <w:jc w:val="left"/>
        <w:outlineLvl w:val="3"/>
        <w:rPr>
          <w:rFonts w:eastAsia="黑体" w:hAnsi="Calibri"/>
          <w:kern w:val="0"/>
          <w:szCs w:val="21"/>
        </w:rPr>
      </w:pPr>
      <w:r w:rsidRPr="00F3187A">
        <w:rPr>
          <w:rFonts w:eastAsia="黑体" w:hAnsi="Calibri"/>
          <w:kern w:val="0"/>
          <w:szCs w:val="21"/>
        </w:rPr>
        <w:t>校准溶液的制备</w:t>
      </w:r>
    </w:p>
    <w:p w:rsidR="00F3187A" w:rsidRPr="0091539C" w:rsidRDefault="00F3187A" w:rsidP="00F3187A">
      <w:pPr>
        <w:widowControl/>
        <w:ind w:firstLineChars="200" w:firstLine="420"/>
        <w:outlineLvl w:val="1"/>
        <w:rPr>
          <w:rFonts w:ascii="宋体" w:hAnsi="宋体"/>
          <w:kern w:val="0"/>
          <w:szCs w:val="20"/>
        </w:rPr>
      </w:pPr>
      <w:r w:rsidRPr="00F3187A">
        <w:rPr>
          <w:rFonts w:ascii="宋体" w:hAnsi="宋体"/>
          <w:kern w:val="0"/>
          <w:szCs w:val="20"/>
        </w:rPr>
        <w:t>称取0.</w:t>
      </w:r>
      <w:r w:rsidRPr="00F3187A">
        <w:rPr>
          <w:rFonts w:ascii="宋体" w:hAnsi="宋体" w:hint="eastAsia"/>
          <w:kern w:val="0"/>
          <w:szCs w:val="20"/>
        </w:rPr>
        <w:t>1</w:t>
      </w:r>
      <w:r w:rsidRPr="00F3187A">
        <w:rPr>
          <w:rFonts w:ascii="宋体" w:hAnsi="宋体"/>
          <w:kern w:val="0"/>
          <w:szCs w:val="20"/>
        </w:rPr>
        <w:t>0</w:t>
      </w:r>
      <w:r w:rsidRPr="00F3187A">
        <w:rPr>
          <w:rFonts w:ascii="宋体" w:hAnsi="宋体" w:hint="eastAsia"/>
          <w:kern w:val="0"/>
          <w:szCs w:val="20"/>
        </w:rPr>
        <w:t>0</w:t>
      </w:r>
      <w:r w:rsidR="0075318E">
        <w:rPr>
          <w:rFonts w:ascii="宋体" w:hAnsi="宋体" w:hint="eastAsia"/>
          <w:kern w:val="0"/>
          <w:szCs w:val="20"/>
        </w:rPr>
        <w:t>0</w:t>
      </w:r>
      <w:r w:rsidRPr="00F3187A">
        <w:rPr>
          <w:rFonts w:ascii="宋体" w:hAnsi="宋体"/>
          <w:kern w:val="0"/>
          <w:szCs w:val="20"/>
        </w:rPr>
        <w:t xml:space="preserve"> g高纯铁（4.1）</w:t>
      </w:r>
      <w:r w:rsidRPr="00F3187A">
        <w:rPr>
          <w:rFonts w:ascii="宋体" w:hAnsi="宋体" w:hint="eastAsia"/>
          <w:kern w:val="0"/>
          <w:szCs w:val="20"/>
        </w:rPr>
        <w:t>，分别置</w:t>
      </w:r>
      <w:r w:rsidRPr="00F3187A">
        <w:rPr>
          <w:rFonts w:ascii="宋体" w:hAnsi="宋体"/>
          <w:kern w:val="0"/>
          <w:szCs w:val="20"/>
        </w:rPr>
        <w:t>于</w:t>
      </w:r>
      <w:r w:rsidR="00761CDA" w:rsidRPr="00761CDA">
        <w:rPr>
          <w:rFonts w:ascii="宋体" w:hAnsi="宋体" w:hint="eastAsia"/>
          <w:kern w:val="0"/>
          <w:szCs w:val="20"/>
        </w:rPr>
        <w:t>6</w:t>
      </w:r>
      <w:r w:rsidRPr="00761CDA">
        <w:rPr>
          <w:rFonts w:ascii="宋体" w:hAnsi="宋体"/>
          <w:kern w:val="0"/>
          <w:szCs w:val="20"/>
        </w:rPr>
        <w:t>个</w:t>
      </w:r>
      <w:r w:rsidRPr="00F3187A">
        <w:rPr>
          <w:rFonts w:ascii="宋体" w:hAnsi="宋体"/>
          <w:kern w:val="0"/>
          <w:szCs w:val="20"/>
        </w:rPr>
        <w:t>聚四氟乙烯</w:t>
      </w:r>
      <w:r w:rsidRPr="00F3187A">
        <w:rPr>
          <w:rFonts w:ascii="宋体" w:hAnsi="宋体" w:hint="eastAsia"/>
          <w:kern w:val="0"/>
          <w:szCs w:val="20"/>
        </w:rPr>
        <w:t>微波消解</w:t>
      </w:r>
      <w:r w:rsidRPr="00F3187A">
        <w:rPr>
          <w:rFonts w:hAnsi="Calibri" w:hint="eastAsia"/>
          <w:kern w:val="0"/>
          <w:szCs w:val="20"/>
        </w:rPr>
        <w:t>罐</w:t>
      </w:r>
      <w:r w:rsidRPr="00F3187A">
        <w:rPr>
          <w:rFonts w:ascii="宋体" w:hAnsi="宋体"/>
          <w:kern w:val="0"/>
          <w:szCs w:val="20"/>
        </w:rPr>
        <w:t>中，</w:t>
      </w:r>
      <w:r w:rsidR="0075318E" w:rsidRPr="002B5673">
        <w:rPr>
          <w:rFonts w:ascii="宋体" w:hAnsi="宋体"/>
        </w:rPr>
        <w:t>加入</w:t>
      </w:r>
      <w:r w:rsidR="0075318E">
        <w:rPr>
          <w:rFonts w:ascii="宋体" w:hAnsi="宋体" w:hint="eastAsia"/>
        </w:rPr>
        <w:t>6</w:t>
      </w:r>
      <w:r w:rsidR="0075318E" w:rsidRPr="002B5673">
        <w:rPr>
          <w:rFonts w:ascii="宋体" w:hAnsi="宋体" w:hint="eastAsia"/>
        </w:rPr>
        <w:t>mL硝酸（4.</w:t>
      </w:r>
      <w:r w:rsidR="0075318E">
        <w:rPr>
          <w:rFonts w:ascii="宋体" w:hAnsi="宋体" w:hint="eastAsia"/>
        </w:rPr>
        <w:t>2</w:t>
      </w:r>
      <w:r w:rsidR="0075318E" w:rsidRPr="002B5673">
        <w:rPr>
          <w:rFonts w:ascii="宋体" w:hAnsi="宋体" w:hint="eastAsia"/>
        </w:rPr>
        <w:t>），待剧烈反应</w:t>
      </w:r>
      <w:r w:rsidR="0075318E" w:rsidRPr="0091539C">
        <w:rPr>
          <w:rFonts w:ascii="宋体" w:hAnsi="宋体" w:hint="eastAsia"/>
        </w:rPr>
        <w:t>后，加入10ml盐酸（4.3）冲洗内管壁，再加入10ml水冲洗内管壁，</w:t>
      </w:r>
      <w:r w:rsidRPr="0091539C">
        <w:rPr>
          <w:rFonts w:ascii="宋体" w:hAnsi="宋体" w:hint="eastAsia"/>
          <w:kern w:val="0"/>
          <w:szCs w:val="20"/>
        </w:rPr>
        <w:t>放入微波消解装置中按照与试样相同条件消解</w:t>
      </w:r>
      <w:r w:rsidRPr="0091539C">
        <w:rPr>
          <w:rFonts w:ascii="宋体" w:hAnsi="宋体"/>
          <w:kern w:val="0"/>
          <w:szCs w:val="20"/>
        </w:rPr>
        <w:t>，</w:t>
      </w:r>
      <w:r w:rsidR="0075318E" w:rsidRPr="0091539C">
        <w:rPr>
          <w:rFonts w:hAnsi="Calibri" w:hint="eastAsia"/>
          <w:kern w:val="0"/>
          <w:szCs w:val="20"/>
        </w:rPr>
        <w:t>安全泄压后，将聚四氟乙烯内管取出</w:t>
      </w:r>
      <w:r w:rsidRPr="0091539C">
        <w:rPr>
          <w:rFonts w:hAnsi="Calibri" w:hint="eastAsia"/>
          <w:kern w:val="0"/>
          <w:szCs w:val="20"/>
        </w:rPr>
        <w:t>。</w:t>
      </w:r>
    </w:p>
    <w:p w:rsidR="00F3187A" w:rsidRPr="00F3187A" w:rsidRDefault="00F3187A" w:rsidP="00F3187A">
      <w:pPr>
        <w:widowControl/>
        <w:ind w:firstLineChars="200" w:firstLine="420"/>
        <w:outlineLvl w:val="1"/>
        <w:rPr>
          <w:rFonts w:eastAsia="黑体" w:hAnsi="Calibri"/>
          <w:kern w:val="0"/>
          <w:szCs w:val="20"/>
        </w:rPr>
      </w:pPr>
      <w:r w:rsidRPr="0091539C">
        <w:rPr>
          <w:rFonts w:ascii="宋体" w:hAnsi="宋体" w:hint="eastAsia"/>
          <w:kern w:val="0"/>
          <w:szCs w:val="20"/>
        </w:rPr>
        <w:t>将溶液转移至</w:t>
      </w:r>
      <w:r w:rsidR="00DC37A5">
        <w:rPr>
          <w:rFonts w:ascii="宋体" w:hAnsi="宋体" w:hint="eastAsia"/>
          <w:kern w:val="0"/>
          <w:szCs w:val="20"/>
        </w:rPr>
        <w:t>6</w:t>
      </w:r>
      <w:r w:rsidRPr="0091539C">
        <w:rPr>
          <w:rFonts w:ascii="宋体" w:hAnsi="宋体" w:hint="eastAsia"/>
          <w:kern w:val="0"/>
          <w:szCs w:val="20"/>
        </w:rPr>
        <w:t xml:space="preserve">个100 </w:t>
      </w:r>
      <w:r w:rsidRPr="0091539C">
        <w:rPr>
          <w:rFonts w:ascii="宋体" w:hAnsi="宋体"/>
          <w:kern w:val="0"/>
          <w:szCs w:val="20"/>
        </w:rPr>
        <w:t>mL</w:t>
      </w:r>
      <w:r w:rsidRPr="0091539C">
        <w:rPr>
          <w:rFonts w:ascii="宋体" w:hAnsi="宋体" w:hint="eastAsia"/>
          <w:kern w:val="0"/>
          <w:szCs w:val="20"/>
        </w:rPr>
        <w:t>容量瓶中，</w:t>
      </w:r>
      <w:r w:rsidRPr="0091539C">
        <w:rPr>
          <w:rFonts w:ascii="宋体" w:hAnsi="宋体"/>
        </w:rPr>
        <w:t>按表</w:t>
      </w:r>
      <w:r w:rsidR="00DC37A5">
        <w:rPr>
          <w:rFonts w:ascii="宋体" w:hAnsi="宋体" w:hint="eastAsia"/>
        </w:rPr>
        <w:t>4</w:t>
      </w:r>
      <w:r w:rsidRPr="0091539C">
        <w:rPr>
          <w:rFonts w:ascii="宋体" w:hAnsi="宋体"/>
        </w:rPr>
        <w:t>加入硅</w:t>
      </w:r>
      <w:r w:rsidRPr="0091539C">
        <w:rPr>
          <w:rFonts w:ascii="宋体" w:hAnsi="宋体" w:hint="eastAsia"/>
        </w:rPr>
        <w:t>、</w:t>
      </w:r>
      <w:r w:rsidRPr="0091539C">
        <w:rPr>
          <w:rFonts w:ascii="宋体" w:hAnsi="宋体"/>
        </w:rPr>
        <w:t>锰</w:t>
      </w:r>
      <w:r w:rsidRPr="0091539C">
        <w:rPr>
          <w:rFonts w:ascii="宋体" w:hAnsi="宋体" w:hint="eastAsia"/>
        </w:rPr>
        <w:t>、</w:t>
      </w:r>
      <w:r w:rsidRPr="0091539C">
        <w:rPr>
          <w:rFonts w:ascii="宋体" w:hAnsi="宋体"/>
        </w:rPr>
        <w:t>磷标准溶液，</w:t>
      </w:r>
      <w:r w:rsidRPr="0091539C">
        <w:rPr>
          <w:rFonts w:ascii="宋体" w:hAnsi="宋体" w:hint="eastAsia"/>
        </w:rPr>
        <w:t>用水稀释至刻度，混匀。</w:t>
      </w:r>
    </w:p>
    <w:p w:rsidR="00F3187A" w:rsidRPr="00F3187A" w:rsidRDefault="00F86E82" w:rsidP="00883A40">
      <w:pPr>
        <w:widowControl/>
        <w:tabs>
          <w:tab w:val="left" w:pos="360"/>
        </w:tabs>
        <w:spacing w:beforeLines="50"/>
        <w:jc w:val="center"/>
        <w:rPr>
          <w:rFonts w:ascii="黑体" w:eastAsia="黑体" w:hAnsi="Calibri"/>
          <w:kern w:val="0"/>
          <w:szCs w:val="20"/>
        </w:rPr>
      </w:pPr>
      <w:r>
        <w:rPr>
          <w:rFonts w:ascii="黑体" w:eastAsia="黑体" w:hAnsi="Calibri" w:hint="eastAsia"/>
          <w:kern w:val="0"/>
          <w:szCs w:val="20"/>
        </w:rPr>
        <w:t>表</w:t>
      </w:r>
      <w:r w:rsidR="00DC37A5">
        <w:rPr>
          <w:rFonts w:ascii="黑体" w:eastAsia="黑体" w:hAnsi="Calibri" w:hint="eastAsia"/>
          <w:kern w:val="0"/>
          <w:szCs w:val="20"/>
        </w:rPr>
        <w:t>4</w:t>
      </w:r>
      <w:r w:rsidR="00F3187A" w:rsidRPr="00F3187A">
        <w:rPr>
          <w:rFonts w:ascii="黑体" w:eastAsia="黑体" w:hAnsi="Calibri" w:hint="eastAsia"/>
          <w:kern w:val="0"/>
          <w:szCs w:val="20"/>
        </w:rPr>
        <w:t>制作</w:t>
      </w:r>
      <w:r w:rsidR="0075318E">
        <w:rPr>
          <w:rFonts w:ascii="黑体" w:eastAsia="黑体" w:hAnsi="Calibri" w:hint="eastAsia"/>
          <w:kern w:val="0"/>
          <w:szCs w:val="20"/>
        </w:rPr>
        <w:t>标准</w:t>
      </w:r>
      <w:r w:rsidR="00F3187A" w:rsidRPr="00F3187A">
        <w:rPr>
          <w:rFonts w:ascii="黑体" w:eastAsia="黑体" w:hAnsi="Calibri" w:hint="eastAsia"/>
          <w:kern w:val="0"/>
          <w:szCs w:val="20"/>
        </w:rPr>
        <w:t>曲线的标准系列溶液</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6"/>
        <w:gridCol w:w="917"/>
        <w:gridCol w:w="947"/>
        <w:gridCol w:w="948"/>
        <w:gridCol w:w="948"/>
        <w:gridCol w:w="947"/>
        <w:gridCol w:w="948"/>
        <w:gridCol w:w="948"/>
        <w:gridCol w:w="1807"/>
      </w:tblGrid>
      <w:tr w:rsidR="00F3187A" w:rsidRPr="00F3187A" w:rsidTr="00C06315">
        <w:trPr>
          <w:trHeight w:val="557"/>
          <w:jc w:val="center"/>
        </w:trPr>
        <w:tc>
          <w:tcPr>
            <w:tcW w:w="876" w:type="dxa"/>
            <w:vMerge w:val="restart"/>
            <w:vAlign w:val="center"/>
          </w:tcPr>
          <w:p w:rsidR="00F3187A" w:rsidRPr="00F3187A" w:rsidRDefault="00F3187A" w:rsidP="00F3187A">
            <w:pPr>
              <w:jc w:val="center"/>
              <w:rPr>
                <w:rFonts w:hAnsi="Calibri"/>
                <w:bCs/>
                <w:sz w:val="18"/>
                <w:szCs w:val="21"/>
              </w:rPr>
            </w:pPr>
            <w:r w:rsidRPr="00F3187A">
              <w:rPr>
                <w:rFonts w:hAnsi="Calibri" w:hint="eastAsia"/>
                <w:bCs/>
                <w:sz w:val="18"/>
                <w:szCs w:val="21"/>
              </w:rPr>
              <w:t>分析</w:t>
            </w:r>
          </w:p>
          <w:p w:rsidR="00F3187A" w:rsidRPr="00F3187A" w:rsidRDefault="00F3187A" w:rsidP="00F3187A">
            <w:pPr>
              <w:jc w:val="center"/>
              <w:rPr>
                <w:bCs/>
                <w:sz w:val="18"/>
                <w:szCs w:val="21"/>
              </w:rPr>
            </w:pPr>
            <w:r w:rsidRPr="00F3187A">
              <w:rPr>
                <w:rFonts w:hAnsi="Calibri"/>
                <w:bCs/>
                <w:sz w:val="18"/>
                <w:szCs w:val="21"/>
              </w:rPr>
              <w:t>元素</w:t>
            </w:r>
          </w:p>
        </w:tc>
        <w:tc>
          <w:tcPr>
            <w:tcW w:w="917" w:type="dxa"/>
            <w:vMerge w:val="restart"/>
            <w:vAlign w:val="center"/>
          </w:tcPr>
          <w:p w:rsidR="00F3187A" w:rsidRPr="00F3187A" w:rsidRDefault="00F3187A" w:rsidP="00F3187A">
            <w:pPr>
              <w:jc w:val="center"/>
              <w:rPr>
                <w:bCs/>
                <w:sz w:val="18"/>
                <w:szCs w:val="21"/>
              </w:rPr>
            </w:pPr>
            <w:r w:rsidRPr="00F3187A">
              <w:rPr>
                <w:rFonts w:hint="eastAsia"/>
                <w:bCs/>
                <w:sz w:val="18"/>
                <w:szCs w:val="21"/>
              </w:rPr>
              <w:t>标准</w:t>
            </w:r>
          </w:p>
          <w:p w:rsidR="00F3187A" w:rsidRPr="00F3187A" w:rsidRDefault="00F3187A" w:rsidP="00F3187A">
            <w:pPr>
              <w:jc w:val="center"/>
              <w:rPr>
                <w:bCs/>
                <w:sz w:val="18"/>
                <w:szCs w:val="21"/>
              </w:rPr>
            </w:pPr>
            <w:r w:rsidRPr="00F3187A">
              <w:rPr>
                <w:bCs/>
                <w:sz w:val="18"/>
                <w:szCs w:val="21"/>
              </w:rPr>
              <w:t>溶液</w:t>
            </w:r>
          </w:p>
        </w:tc>
        <w:tc>
          <w:tcPr>
            <w:tcW w:w="5686" w:type="dxa"/>
            <w:gridSpan w:val="6"/>
            <w:vAlign w:val="center"/>
          </w:tcPr>
          <w:p w:rsidR="00F3187A" w:rsidRPr="00F3187A" w:rsidRDefault="00F3187A" w:rsidP="00F3187A">
            <w:pPr>
              <w:jc w:val="center"/>
              <w:rPr>
                <w:rFonts w:hAnsi="Calibri"/>
                <w:bCs/>
                <w:sz w:val="18"/>
                <w:szCs w:val="21"/>
              </w:rPr>
            </w:pPr>
            <w:r w:rsidRPr="00F3187A">
              <w:rPr>
                <w:rFonts w:hint="eastAsia"/>
                <w:bCs/>
                <w:sz w:val="18"/>
                <w:szCs w:val="21"/>
              </w:rPr>
              <w:t>加入</w:t>
            </w:r>
            <w:r w:rsidRPr="00F3187A">
              <w:rPr>
                <w:bCs/>
                <w:sz w:val="18"/>
                <w:szCs w:val="21"/>
              </w:rPr>
              <w:t>标准溶液的体积</w:t>
            </w:r>
            <w:r w:rsidRPr="00F3187A">
              <w:rPr>
                <w:rFonts w:hint="eastAsia"/>
                <w:bCs/>
                <w:sz w:val="18"/>
                <w:szCs w:val="21"/>
              </w:rPr>
              <w:t>/mL</w:t>
            </w:r>
          </w:p>
        </w:tc>
        <w:tc>
          <w:tcPr>
            <w:tcW w:w="1807" w:type="dxa"/>
            <w:vMerge w:val="restart"/>
            <w:vAlign w:val="center"/>
          </w:tcPr>
          <w:p w:rsidR="00F3187A" w:rsidRPr="00F3187A" w:rsidRDefault="00F3187A" w:rsidP="00F3187A">
            <w:pPr>
              <w:jc w:val="center"/>
              <w:rPr>
                <w:rFonts w:hAnsi="Calibri"/>
                <w:bCs/>
                <w:sz w:val="18"/>
                <w:szCs w:val="21"/>
              </w:rPr>
            </w:pPr>
            <w:r w:rsidRPr="00F3187A">
              <w:rPr>
                <w:rFonts w:hAnsi="Calibri"/>
                <w:bCs/>
                <w:sz w:val="18"/>
                <w:szCs w:val="21"/>
              </w:rPr>
              <w:t>相应试料中</w:t>
            </w:r>
            <w:r w:rsidRPr="00F3187A">
              <w:rPr>
                <w:rFonts w:hAnsi="Calibri" w:hint="eastAsia"/>
                <w:bCs/>
                <w:sz w:val="18"/>
                <w:szCs w:val="21"/>
              </w:rPr>
              <w:t>元素含量（</w:t>
            </w:r>
            <w:r w:rsidRPr="00F3187A">
              <w:rPr>
                <w:rFonts w:hAnsi="Calibri"/>
                <w:bCs/>
                <w:sz w:val="18"/>
                <w:szCs w:val="21"/>
              </w:rPr>
              <w:t>质量分数</w:t>
            </w:r>
            <w:r w:rsidRPr="00F3187A">
              <w:rPr>
                <w:rFonts w:hAnsi="Calibri" w:hint="eastAsia"/>
                <w:bCs/>
                <w:sz w:val="18"/>
                <w:szCs w:val="21"/>
              </w:rPr>
              <w:t>）</w:t>
            </w:r>
            <w:r w:rsidRPr="00F3187A">
              <w:rPr>
                <w:rFonts w:hAnsi="Calibri"/>
                <w:bCs/>
                <w:sz w:val="18"/>
                <w:szCs w:val="21"/>
              </w:rPr>
              <w:t>，</w:t>
            </w:r>
            <w:r w:rsidRPr="00F3187A">
              <w:rPr>
                <w:bCs/>
                <w:sz w:val="18"/>
                <w:szCs w:val="21"/>
              </w:rPr>
              <w:t>%</w:t>
            </w:r>
          </w:p>
        </w:tc>
      </w:tr>
      <w:tr w:rsidR="00322E14" w:rsidRPr="00F3187A" w:rsidTr="00322E14">
        <w:trPr>
          <w:trHeight w:val="557"/>
          <w:jc w:val="center"/>
        </w:trPr>
        <w:tc>
          <w:tcPr>
            <w:tcW w:w="876" w:type="dxa"/>
            <w:vMerge/>
            <w:vAlign w:val="center"/>
          </w:tcPr>
          <w:p w:rsidR="00322E14" w:rsidRPr="00F3187A" w:rsidRDefault="00322E14" w:rsidP="00F3187A">
            <w:pPr>
              <w:jc w:val="center"/>
              <w:rPr>
                <w:rFonts w:hAnsi="Calibri"/>
                <w:bCs/>
                <w:sz w:val="18"/>
                <w:szCs w:val="21"/>
              </w:rPr>
            </w:pPr>
          </w:p>
        </w:tc>
        <w:tc>
          <w:tcPr>
            <w:tcW w:w="917" w:type="dxa"/>
            <w:vMerge/>
            <w:vAlign w:val="center"/>
          </w:tcPr>
          <w:p w:rsidR="00322E14" w:rsidRPr="00F3187A" w:rsidRDefault="00322E14" w:rsidP="00F3187A">
            <w:pPr>
              <w:jc w:val="center"/>
              <w:rPr>
                <w:bCs/>
                <w:sz w:val="18"/>
                <w:szCs w:val="21"/>
              </w:rPr>
            </w:pPr>
          </w:p>
        </w:tc>
        <w:tc>
          <w:tcPr>
            <w:tcW w:w="947"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0</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1</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2</w:t>
            </w:r>
          </w:p>
        </w:tc>
        <w:tc>
          <w:tcPr>
            <w:tcW w:w="947"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3</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4</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S</w:t>
            </w:r>
            <w:r w:rsidRPr="00F3187A">
              <w:rPr>
                <w:rFonts w:hint="eastAsia"/>
                <w:bCs/>
                <w:sz w:val="18"/>
                <w:szCs w:val="21"/>
                <w:vertAlign w:val="subscript"/>
              </w:rPr>
              <w:t>5</w:t>
            </w:r>
          </w:p>
        </w:tc>
        <w:tc>
          <w:tcPr>
            <w:tcW w:w="1807" w:type="dxa"/>
            <w:vMerge/>
          </w:tcPr>
          <w:p w:rsidR="00322E14" w:rsidRPr="00F3187A" w:rsidRDefault="00322E14" w:rsidP="00F3187A">
            <w:pPr>
              <w:jc w:val="center"/>
              <w:rPr>
                <w:rFonts w:hAnsi="Calibri"/>
                <w:bCs/>
                <w:sz w:val="18"/>
                <w:szCs w:val="21"/>
              </w:rPr>
            </w:pPr>
          </w:p>
        </w:tc>
      </w:tr>
      <w:tr w:rsidR="00322E14" w:rsidRPr="00F3187A" w:rsidTr="00322E14">
        <w:trPr>
          <w:trHeight w:val="557"/>
          <w:jc w:val="center"/>
        </w:trPr>
        <w:tc>
          <w:tcPr>
            <w:tcW w:w="876" w:type="dxa"/>
            <w:vAlign w:val="center"/>
          </w:tcPr>
          <w:p w:rsidR="00322E14" w:rsidRPr="00F3187A" w:rsidRDefault="00322E14" w:rsidP="00F3187A">
            <w:pPr>
              <w:jc w:val="center"/>
              <w:rPr>
                <w:rFonts w:hAnsi="Calibri"/>
                <w:bCs/>
                <w:sz w:val="18"/>
                <w:szCs w:val="21"/>
              </w:rPr>
            </w:pPr>
            <w:r w:rsidRPr="00F3187A">
              <w:rPr>
                <w:rFonts w:hAnsi="Calibri" w:hint="eastAsia"/>
                <w:bCs/>
                <w:sz w:val="18"/>
                <w:szCs w:val="21"/>
              </w:rPr>
              <w:t>硅</w:t>
            </w:r>
          </w:p>
        </w:tc>
        <w:tc>
          <w:tcPr>
            <w:tcW w:w="917" w:type="dxa"/>
            <w:vAlign w:val="center"/>
          </w:tcPr>
          <w:p w:rsidR="00322E14" w:rsidRPr="00F3187A" w:rsidRDefault="00322E14" w:rsidP="0075318E">
            <w:pPr>
              <w:jc w:val="center"/>
              <w:rPr>
                <w:bCs/>
                <w:sz w:val="18"/>
                <w:szCs w:val="21"/>
              </w:rPr>
            </w:pPr>
            <w:r w:rsidRPr="00F3187A">
              <w:rPr>
                <w:rFonts w:hint="eastAsia"/>
                <w:bCs/>
                <w:sz w:val="18"/>
                <w:szCs w:val="21"/>
              </w:rPr>
              <w:t>4.</w:t>
            </w:r>
            <w:r>
              <w:rPr>
                <w:rFonts w:hint="eastAsia"/>
                <w:bCs/>
                <w:sz w:val="18"/>
                <w:szCs w:val="21"/>
              </w:rPr>
              <w:t>4</w:t>
            </w:r>
            <w:r w:rsidRPr="00F3187A">
              <w:rPr>
                <w:rFonts w:hint="eastAsia"/>
                <w:bCs/>
                <w:sz w:val="18"/>
                <w:szCs w:val="21"/>
              </w:rPr>
              <w:t>.1</w:t>
            </w:r>
          </w:p>
        </w:tc>
        <w:tc>
          <w:tcPr>
            <w:tcW w:w="947" w:type="dxa"/>
            <w:vAlign w:val="center"/>
          </w:tcPr>
          <w:p w:rsidR="00322E14" w:rsidRPr="00F3187A" w:rsidRDefault="00322E14" w:rsidP="00F3187A">
            <w:pPr>
              <w:jc w:val="center"/>
              <w:rPr>
                <w:bCs/>
                <w:sz w:val="18"/>
                <w:szCs w:val="21"/>
              </w:rPr>
            </w:pPr>
            <w:r>
              <w:rPr>
                <w:rFonts w:hint="eastAsia"/>
                <w:bCs/>
                <w:sz w:val="18"/>
                <w:szCs w:val="21"/>
              </w:rPr>
              <w:t>0</w:t>
            </w:r>
          </w:p>
        </w:tc>
        <w:tc>
          <w:tcPr>
            <w:tcW w:w="948" w:type="dxa"/>
            <w:vAlign w:val="center"/>
          </w:tcPr>
          <w:p w:rsidR="00322E14" w:rsidRPr="00F3187A" w:rsidRDefault="00322E14" w:rsidP="00F3187A">
            <w:pPr>
              <w:jc w:val="center"/>
              <w:rPr>
                <w:bCs/>
                <w:sz w:val="18"/>
                <w:szCs w:val="21"/>
              </w:rPr>
            </w:pPr>
            <w:r>
              <w:rPr>
                <w:rFonts w:hint="eastAsia"/>
                <w:bCs/>
                <w:sz w:val="18"/>
                <w:szCs w:val="21"/>
              </w:rPr>
              <w:t>2</w:t>
            </w:r>
          </w:p>
        </w:tc>
        <w:tc>
          <w:tcPr>
            <w:tcW w:w="948" w:type="dxa"/>
            <w:vAlign w:val="center"/>
          </w:tcPr>
          <w:p w:rsidR="00322E14" w:rsidRPr="00F3187A" w:rsidRDefault="00322E14" w:rsidP="00F3187A">
            <w:pPr>
              <w:jc w:val="center"/>
              <w:rPr>
                <w:bCs/>
                <w:sz w:val="18"/>
                <w:szCs w:val="21"/>
              </w:rPr>
            </w:pPr>
            <w:r>
              <w:rPr>
                <w:rFonts w:hint="eastAsia"/>
                <w:bCs/>
                <w:sz w:val="18"/>
                <w:szCs w:val="21"/>
              </w:rPr>
              <w:t>3</w:t>
            </w:r>
          </w:p>
        </w:tc>
        <w:tc>
          <w:tcPr>
            <w:tcW w:w="947" w:type="dxa"/>
            <w:vAlign w:val="center"/>
          </w:tcPr>
          <w:p w:rsidR="00322E14" w:rsidRPr="00F3187A" w:rsidRDefault="00322E14" w:rsidP="00F3187A">
            <w:pPr>
              <w:jc w:val="center"/>
              <w:rPr>
                <w:bCs/>
                <w:sz w:val="18"/>
                <w:szCs w:val="21"/>
              </w:rPr>
            </w:pPr>
            <w:r>
              <w:rPr>
                <w:rFonts w:hint="eastAsia"/>
                <w:bCs/>
                <w:sz w:val="18"/>
                <w:szCs w:val="21"/>
              </w:rPr>
              <w:t>4</w:t>
            </w:r>
          </w:p>
        </w:tc>
        <w:tc>
          <w:tcPr>
            <w:tcW w:w="948" w:type="dxa"/>
            <w:vAlign w:val="center"/>
          </w:tcPr>
          <w:p w:rsidR="00322E14" w:rsidRPr="00265DA8" w:rsidRDefault="00322E14" w:rsidP="00F3187A">
            <w:pPr>
              <w:jc w:val="center"/>
              <w:rPr>
                <w:bCs/>
                <w:sz w:val="18"/>
                <w:szCs w:val="21"/>
              </w:rPr>
            </w:pPr>
            <w:r>
              <w:rPr>
                <w:rFonts w:hint="eastAsia"/>
                <w:bCs/>
                <w:sz w:val="18"/>
                <w:szCs w:val="21"/>
              </w:rPr>
              <w:t>6</w:t>
            </w:r>
          </w:p>
        </w:tc>
        <w:tc>
          <w:tcPr>
            <w:tcW w:w="948" w:type="dxa"/>
            <w:vAlign w:val="center"/>
          </w:tcPr>
          <w:p w:rsidR="00322E14" w:rsidRPr="00265DA8" w:rsidRDefault="00322E14" w:rsidP="00F3187A">
            <w:pPr>
              <w:jc w:val="center"/>
              <w:rPr>
                <w:bCs/>
                <w:sz w:val="18"/>
                <w:szCs w:val="21"/>
              </w:rPr>
            </w:pPr>
            <w:r>
              <w:rPr>
                <w:rFonts w:hint="eastAsia"/>
                <w:bCs/>
                <w:sz w:val="18"/>
                <w:szCs w:val="21"/>
              </w:rPr>
              <w:t>8</w:t>
            </w:r>
          </w:p>
        </w:tc>
        <w:tc>
          <w:tcPr>
            <w:tcW w:w="1807" w:type="dxa"/>
            <w:vAlign w:val="center"/>
          </w:tcPr>
          <w:p w:rsidR="00322E14" w:rsidRPr="00F3187A" w:rsidRDefault="00322E14" w:rsidP="00F3187A">
            <w:pPr>
              <w:jc w:val="center"/>
              <w:rPr>
                <w:rFonts w:hAnsi="Calibri"/>
                <w:bCs/>
                <w:sz w:val="18"/>
                <w:szCs w:val="21"/>
              </w:rPr>
            </w:pPr>
            <w:r>
              <w:rPr>
                <w:rFonts w:hint="eastAsia"/>
                <w:bCs/>
                <w:sz w:val="18"/>
                <w:szCs w:val="21"/>
              </w:rPr>
              <w:t>1.00</w:t>
            </w:r>
            <w:r w:rsidRPr="00F3187A">
              <w:rPr>
                <w:rFonts w:hint="eastAsia"/>
                <w:bCs/>
                <w:sz w:val="18"/>
                <w:szCs w:val="21"/>
              </w:rPr>
              <w:t>~4.00</w:t>
            </w:r>
          </w:p>
        </w:tc>
      </w:tr>
      <w:tr w:rsidR="00322E14" w:rsidRPr="00F3187A" w:rsidTr="00322E14">
        <w:trPr>
          <w:trHeight w:val="557"/>
          <w:jc w:val="center"/>
        </w:trPr>
        <w:tc>
          <w:tcPr>
            <w:tcW w:w="876" w:type="dxa"/>
            <w:vMerge w:val="restart"/>
            <w:vAlign w:val="center"/>
          </w:tcPr>
          <w:p w:rsidR="00322E14" w:rsidRPr="00F3187A" w:rsidRDefault="00322E14" w:rsidP="00F3187A">
            <w:pPr>
              <w:jc w:val="center"/>
              <w:rPr>
                <w:rFonts w:hAnsi="Calibri"/>
                <w:bCs/>
                <w:sz w:val="18"/>
                <w:szCs w:val="21"/>
              </w:rPr>
            </w:pPr>
            <w:r w:rsidRPr="00F3187A">
              <w:rPr>
                <w:rFonts w:hAnsi="Calibri" w:hint="eastAsia"/>
                <w:bCs/>
                <w:sz w:val="18"/>
                <w:szCs w:val="21"/>
              </w:rPr>
              <w:t>锰</w:t>
            </w:r>
          </w:p>
        </w:tc>
        <w:tc>
          <w:tcPr>
            <w:tcW w:w="917" w:type="dxa"/>
            <w:vAlign w:val="center"/>
          </w:tcPr>
          <w:p w:rsidR="00322E14" w:rsidRPr="00F3187A" w:rsidRDefault="00322E14" w:rsidP="0075318E">
            <w:pPr>
              <w:jc w:val="center"/>
              <w:rPr>
                <w:bCs/>
                <w:sz w:val="18"/>
                <w:szCs w:val="21"/>
              </w:rPr>
            </w:pPr>
            <w:r w:rsidRPr="00F3187A">
              <w:rPr>
                <w:rFonts w:hint="eastAsia"/>
                <w:bCs/>
                <w:sz w:val="18"/>
                <w:szCs w:val="21"/>
              </w:rPr>
              <w:t>4.</w:t>
            </w:r>
            <w:r>
              <w:rPr>
                <w:rFonts w:hint="eastAsia"/>
                <w:bCs/>
                <w:sz w:val="18"/>
                <w:szCs w:val="21"/>
              </w:rPr>
              <w:t>5</w:t>
            </w:r>
            <w:r w:rsidRPr="00F3187A">
              <w:rPr>
                <w:rFonts w:hint="eastAsia"/>
                <w:bCs/>
                <w:sz w:val="18"/>
                <w:szCs w:val="21"/>
              </w:rPr>
              <w:t>.1</w:t>
            </w:r>
          </w:p>
        </w:tc>
        <w:tc>
          <w:tcPr>
            <w:tcW w:w="947"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947" w:type="dxa"/>
            <w:vAlign w:val="center"/>
          </w:tcPr>
          <w:p w:rsidR="00322E14" w:rsidRPr="00F3187A" w:rsidRDefault="00322E14" w:rsidP="00F3187A">
            <w:pPr>
              <w:jc w:val="center"/>
              <w:rPr>
                <w:bCs/>
                <w:sz w:val="18"/>
                <w:szCs w:val="21"/>
              </w:rPr>
            </w:pPr>
            <w:r>
              <w:rPr>
                <w:rFonts w:hint="eastAsia"/>
                <w:bCs/>
                <w:sz w:val="18"/>
                <w:szCs w:val="21"/>
              </w:rPr>
              <w:t>1</w:t>
            </w:r>
          </w:p>
        </w:tc>
        <w:tc>
          <w:tcPr>
            <w:tcW w:w="948" w:type="dxa"/>
            <w:vAlign w:val="center"/>
          </w:tcPr>
          <w:p w:rsidR="00322E14" w:rsidRPr="00F3187A" w:rsidRDefault="00322E14" w:rsidP="00F3187A">
            <w:pPr>
              <w:jc w:val="center"/>
              <w:rPr>
                <w:bCs/>
                <w:sz w:val="18"/>
                <w:szCs w:val="21"/>
              </w:rPr>
            </w:pPr>
            <w:r>
              <w:rPr>
                <w:rFonts w:hint="eastAsia"/>
                <w:bCs/>
                <w:sz w:val="18"/>
                <w:szCs w:val="21"/>
              </w:rPr>
              <w:t>1.5</w:t>
            </w:r>
          </w:p>
        </w:tc>
        <w:tc>
          <w:tcPr>
            <w:tcW w:w="948" w:type="dxa"/>
            <w:vAlign w:val="center"/>
          </w:tcPr>
          <w:p w:rsidR="00322E14" w:rsidRPr="00F3187A" w:rsidRDefault="00322E14" w:rsidP="00F3187A">
            <w:pPr>
              <w:jc w:val="center"/>
              <w:rPr>
                <w:bCs/>
                <w:sz w:val="18"/>
                <w:szCs w:val="21"/>
              </w:rPr>
            </w:pPr>
            <w:r>
              <w:rPr>
                <w:rFonts w:hint="eastAsia"/>
                <w:bCs/>
                <w:sz w:val="18"/>
                <w:szCs w:val="21"/>
              </w:rPr>
              <w:t>2</w:t>
            </w:r>
          </w:p>
        </w:tc>
        <w:tc>
          <w:tcPr>
            <w:tcW w:w="1807" w:type="dxa"/>
            <w:vMerge w:val="restart"/>
            <w:vAlign w:val="center"/>
          </w:tcPr>
          <w:p w:rsidR="00322E14" w:rsidRPr="00F3187A" w:rsidRDefault="00322E14" w:rsidP="00322E14">
            <w:pPr>
              <w:jc w:val="center"/>
              <w:rPr>
                <w:rFonts w:hAnsi="Calibri"/>
                <w:bCs/>
                <w:sz w:val="18"/>
                <w:szCs w:val="21"/>
              </w:rPr>
            </w:pPr>
            <w:r w:rsidRPr="00F3187A">
              <w:rPr>
                <w:rFonts w:hint="eastAsia"/>
                <w:bCs/>
                <w:sz w:val="18"/>
                <w:szCs w:val="21"/>
              </w:rPr>
              <w:t>0.</w:t>
            </w:r>
            <w:r>
              <w:rPr>
                <w:rFonts w:hint="eastAsia"/>
                <w:bCs/>
                <w:sz w:val="18"/>
                <w:szCs w:val="21"/>
              </w:rPr>
              <w:t>2</w:t>
            </w:r>
            <w:r w:rsidRPr="00F3187A">
              <w:rPr>
                <w:rFonts w:hint="eastAsia"/>
                <w:bCs/>
                <w:sz w:val="18"/>
                <w:szCs w:val="21"/>
              </w:rPr>
              <w:t>0~</w:t>
            </w:r>
            <w:r>
              <w:rPr>
                <w:rFonts w:hint="eastAsia"/>
                <w:bCs/>
                <w:sz w:val="18"/>
                <w:szCs w:val="21"/>
              </w:rPr>
              <w:t>2</w:t>
            </w:r>
            <w:r w:rsidRPr="00F3187A">
              <w:rPr>
                <w:rFonts w:hint="eastAsia"/>
                <w:bCs/>
                <w:sz w:val="18"/>
                <w:szCs w:val="21"/>
              </w:rPr>
              <w:t>.00</w:t>
            </w:r>
          </w:p>
        </w:tc>
      </w:tr>
      <w:tr w:rsidR="00322E14" w:rsidRPr="00F3187A" w:rsidTr="00322E14">
        <w:trPr>
          <w:trHeight w:val="557"/>
          <w:jc w:val="center"/>
        </w:trPr>
        <w:tc>
          <w:tcPr>
            <w:tcW w:w="876" w:type="dxa"/>
            <w:vMerge/>
            <w:vAlign w:val="center"/>
          </w:tcPr>
          <w:p w:rsidR="00322E14" w:rsidRPr="00F3187A" w:rsidRDefault="00322E14" w:rsidP="00F3187A">
            <w:pPr>
              <w:jc w:val="center"/>
              <w:rPr>
                <w:rFonts w:hAnsi="Calibri"/>
                <w:bCs/>
                <w:sz w:val="18"/>
                <w:szCs w:val="21"/>
              </w:rPr>
            </w:pPr>
          </w:p>
        </w:tc>
        <w:tc>
          <w:tcPr>
            <w:tcW w:w="917" w:type="dxa"/>
            <w:vAlign w:val="center"/>
          </w:tcPr>
          <w:p w:rsidR="00322E14" w:rsidRPr="00F3187A" w:rsidRDefault="00322E14" w:rsidP="0075318E">
            <w:pPr>
              <w:jc w:val="center"/>
              <w:rPr>
                <w:bCs/>
                <w:sz w:val="18"/>
                <w:szCs w:val="21"/>
              </w:rPr>
            </w:pPr>
            <w:r w:rsidRPr="00F3187A">
              <w:rPr>
                <w:rFonts w:hint="eastAsia"/>
                <w:bCs/>
                <w:sz w:val="18"/>
                <w:szCs w:val="21"/>
              </w:rPr>
              <w:t>4.</w:t>
            </w:r>
            <w:r>
              <w:rPr>
                <w:rFonts w:hint="eastAsia"/>
                <w:bCs/>
                <w:sz w:val="18"/>
                <w:szCs w:val="21"/>
              </w:rPr>
              <w:t>5</w:t>
            </w:r>
            <w:r w:rsidRPr="00F3187A">
              <w:rPr>
                <w:rFonts w:hint="eastAsia"/>
                <w:bCs/>
                <w:sz w:val="18"/>
                <w:szCs w:val="21"/>
              </w:rPr>
              <w:t>.2</w:t>
            </w:r>
          </w:p>
        </w:tc>
        <w:tc>
          <w:tcPr>
            <w:tcW w:w="947" w:type="dxa"/>
            <w:vAlign w:val="center"/>
          </w:tcPr>
          <w:p w:rsidR="00322E14" w:rsidRPr="00F3187A" w:rsidRDefault="00322E14" w:rsidP="00F3187A">
            <w:pPr>
              <w:jc w:val="center"/>
              <w:rPr>
                <w:bCs/>
                <w:sz w:val="18"/>
                <w:szCs w:val="21"/>
              </w:rPr>
            </w:pPr>
            <w:r w:rsidRPr="00F3187A">
              <w:rPr>
                <w:rFonts w:hint="eastAsia"/>
                <w:bCs/>
                <w:sz w:val="18"/>
                <w:szCs w:val="21"/>
              </w:rPr>
              <w:t>0</w:t>
            </w:r>
          </w:p>
        </w:tc>
        <w:tc>
          <w:tcPr>
            <w:tcW w:w="948" w:type="dxa"/>
            <w:vAlign w:val="center"/>
          </w:tcPr>
          <w:p w:rsidR="00322E14" w:rsidRPr="00F3187A" w:rsidRDefault="00322E14" w:rsidP="00F3187A">
            <w:pPr>
              <w:jc w:val="center"/>
              <w:rPr>
                <w:bCs/>
                <w:sz w:val="18"/>
                <w:szCs w:val="21"/>
              </w:rPr>
            </w:pPr>
            <w:r>
              <w:rPr>
                <w:rFonts w:hint="eastAsia"/>
                <w:bCs/>
                <w:sz w:val="18"/>
                <w:szCs w:val="21"/>
              </w:rPr>
              <w:t>2</w:t>
            </w:r>
          </w:p>
        </w:tc>
        <w:tc>
          <w:tcPr>
            <w:tcW w:w="948" w:type="dxa"/>
            <w:vAlign w:val="center"/>
          </w:tcPr>
          <w:p w:rsidR="00322E14" w:rsidRPr="00F3187A" w:rsidRDefault="00322E14" w:rsidP="00F3187A">
            <w:pPr>
              <w:jc w:val="center"/>
              <w:rPr>
                <w:bCs/>
                <w:sz w:val="18"/>
                <w:szCs w:val="21"/>
              </w:rPr>
            </w:pPr>
            <w:r>
              <w:rPr>
                <w:rFonts w:hint="eastAsia"/>
                <w:bCs/>
                <w:sz w:val="18"/>
                <w:szCs w:val="21"/>
              </w:rPr>
              <w:t>5</w:t>
            </w:r>
          </w:p>
        </w:tc>
        <w:tc>
          <w:tcPr>
            <w:tcW w:w="947" w:type="dxa"/>
            <w:vAlign w:val="center"/>
          </w:tcPr>
          <w:p w:rsidR="00322E14" w:rsidRPr="00F3187A" w:rsidRDefault="00322E14" w:rsidP="00C06315">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1807" w:type="dxa"/>
            <w:vMerge/>
          </w:tcPr>
          <w:p w:rsidR="00322E14" w:rsidRPr="00F3187A" w:rsidRDefault="00322E14" w:rsidP="00F3187A">
            <w:pPr>
              <w:jc w:val="center"/>
              <w:rPr>
                <w:rFonts w:hAnsi="Calibri"/>
                <w:bCs/>
                <w:sz w:val="18"/>
                <w:szCs w:val="21"/>
              </w:rPr>
            </w:pPr>
          </w:p>
        </w:tc>
      </w:tr>
      <w:tr w:rsidR="00322E14" w:rsidRPr="00F3187A" w:rsidTr="00322E14">
        <w:trPr>
          <w:trHeight w:val="557"/>
          <w:jc w:val="center"/>
        </w:trPr>
        <w:tc>
          <w:tcPr>
            <w:tcW w:w="876" w:type="dxa"/>
            <w:vMerge w:val="restart"/>
            <w:vAlign w:val="center"/>
          </w:tcPr>
          <w:p w:rsidR="00322E14" w:rsidRPr="00F3187A" w:rsidRDefault="00322E14" w:rsidP="00F3187A">
            <w:pPr>
              <w:jc w:val="center"/>
              <w:rPr>
                <w:rFonts w:hAnsi="Calibri"/>
                <w:bCs/>
                <w:sz w:val="18"/>
                <w:szCs w:val="21"/>
              </w:rPr>
            </w:pPr>
            <w:r w:rsidRPr="00F3187A">
              <w:rPr>
                <w:rFonts w:hAnsi="Calibri" w:hint="eastAsia"/>
                <w:bCs/>
                <w:sz w:val="18"/>
                <w:szCs w:val="21"/>
              </w:rPr>
              <w:t>磷</w:t>
            </w:r>
          </w:p>
        </w:tc>
        <w:tc>
          <w:tcPr>
            <w:tcW w:w="917" w:type="dxa"/>
            <w:vAlign w:val="center"/>
          </w:tcPr>
          <w:p w:rsidR="00322E14" w:rsidRPr="00F3187A" w:rsidRDefault="00322E14" w:rsidP="00322E14">
            <w:pPr>
              <w:jc w:val="center"/>
              <w:rPr>
                <w:bCs/>
                <w:sz w:val="18"/>
                <w:szCs w:val="21"/>
              </w:rPr>
            </w:pPr>
            <w:r w:rsidRPr="00F3187A">
              <w:rPr>
                <w:rFonts w:hint="eastAsia"/>
                <w:bCs/>
                <w:sz w:val="18"/>
                <w:szCs w:val="21"/>
              </w:rPr>
              <w:t>4.</w:t>
            </w:r>
            <w:r>
              <w:rPr>
                <w:rFonts w:hint="eastAsia"/>
                <w:bCs/>
                <w:sz w:val="18"/>
                <w:szCs w:val="21"/>
              </w:rPr>
              <w:t>6</w:t>
            </w:r>
            <w:r w:rsidRPr="00F3187A">
              <w:rPr>
                <w:rFonts w:hint="eastAsia"/>
                <w:bCs/>
                <w:sz w:val="18"/>
                <w:szCs w:val="21"/>
              </w:rPr>
              <w:t>.1</w:t>
            </w:r>
          </w:p>
        </w:tc>
        <w:tc>
          <w:tcPr>
            <w:tcW w:w="947" w:type="dxa"/>
            <w:vAlign w:val="center"/>
          </w:tcPr>
          <w:p w:rsidR="00322E14" w:rsidRPr="00F3187A" w:rsidRDefault="00322E14" w:rsidP="00ED64B0">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ED64B0">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ED64B0">
            <w:pPr>
              <w:jc w:val="center"/>
              <w:rPr>
                <w:bCs/>
                <w:sz w:val="18"/>
                <w:szCs w:val="21"/>
              </w:rPr>
            </w:pPr>
            <w:r w:rsidRPr="00F3187A">
              <w:rPr>
                <w:rFonts w:hint="eastAsia"/>
                <w:bCs/>
                <w:sz w:val="18"/>
                <w:szCs w:val="21"/>
              </w:rPr>
              <w:t>/</w:t>
            </w:r>
          </w:p>
        </w:tc>
        <w:tc>
          <w:tcPr>
            <w:tcW w:w="947" w:type="dxa"/>
            <w:vAlign w:val="center"/>
          </w:tcPr>
          <w:p w:rsidR="00322E14" w:rsidRPr="00F3187A" w:rsidRDefault="00322E14" w:rsidP="00ED64B0">
            <w:pPr>
              <w:jc w:val="center"/>
              <w:rPr>
                <w:bCs/>
                <w:sz w:val="18"/>
                <w:szCs w:val="21"/>
              </w:rPr>
            </w:pPr>
            <w:r>
              <w:rPr>
                <w:rFonts w:hint="eastAsia"/>
                <w:bCs/>
                <w:sz w:val="18"/>
                <w:szCs w:val="21"/>
              </w:rPr>
              <w:t>1</w:t>
            </w:r>
          </w:p>
        </w:tc>
        <w:tc>
          <w:tcPr>
            <w:tcW w:w="948" w:type="dxa"/>
            <w:vAlign w:val="center"/>
          </w:tcPr>
          <w:p w:rsidR="00322E14" w:rsidRPr="00F3187A" w:rsidRDefault="00322E14" w:rsidP="00ED64B0">
            <w:pPr>
              <w:jc w:val="center"/>
              <w:rPr>
                <w:bCs/>
                <w:sz w:val="18"/>
                <w:szCs w:val="21"/>
              </w:rPr>
            </w:pPr>
            <w:r>
              <w:rPr>
                <w:rFonts w:hint="eastAsia"/>
                <w:bCs/>
                <w:sz w:val="18"/>
                <w:szCs w:val="21"/>
              </w:rPr>
              <w:t>1.5</w:t>
            </w:r>
          </w:p>
        </w:tc>
        <w:tc>
          <w:tcPr>
            <w:tcW w:w="948" w:type="dxa"/>
            <w:vAlign w:val="center"/>
          </w:tcPr>
          <w:p w:rsidR="00322E14" w:rsidRPr="00F3187A" w:rsidRDefault="00322E14" w:rsidP="00F3187A">
            <w:pPr>
              <w:jc w:val="center"/>
              <w:rPr>
                <w:bCs/>
                <w:sz w:val="18"/>
                <w:szCs w:val="21"/>
              </w:rPr>
            </w:pPr>
            <w:r>
              <w:rPr>
                <w:rFonts w:hint="eastAsia"/>
                <w:bCs/>
                <w:sz w:val="18"/>
                <w:szCs w:val="21"/>
              </w:rPr>
              <w:t>2</w:t>
            </w:r>
          </w:p>
        </w:tc>
        <w:tc>
          <w:tcPr>
            <w:tcW w:w="1807" w:type="dxa"/>
            <w:vMerge w:val="restart"/>
            <w:vAlign w:val="center"/>
          </w:tcPr>
          <w:p w:rsidR="00322E14" w:rsidRPr="00F3187A" w:rsidRDefault="00322E14" w:rsidP="00322E14">
            <w:pPr>
              <w:jc w:val="center"/>
              <w:rPr>
                <w:rFonts w:hAnsi="Calibri"/>
                <w:bCs/>
                <w:sz w:val="18"/>
                <w:szCs w:val="21"/>
              </w:rPr>
            </w:pPr>
            <w:r w:rsidRPr="00F3187A">
              <w:rPr>
                <w:rFonts w:hint="eastAsia"/>
                <w:bCs/>
                <w:sz w:val="18"/>
                <w:szCs w:val="21"/>
              </w:rPr>
              <w:t>0.</w:t>
            </w:r>
            <w:r>
              <w:rPr>
                <w:rFonts w:hint="eastAsia"/>
                <w:bCs/>
                <w:sz w:val="18"/>
                <w:szCs w:val="21"/>
              </w:rPr>
              <w:t>2</w:t>
            </w:r>
            <w:r w:rsidRPr="00F3187A">
              <w:rPr>
                <w:rFonts w:hint="eastAsia"/>
                <w:bCs/>
                <w:sz w:val="18"/>
                <w:szCs w:val="21"/>
              </w:rPr>
              <w:t>0~</w:t>
            </w:r>
            <w:r>
              <w:rPr>
                <w:rFonts w:hint="eastAsia"/>
                <w:bCs/>
                <w:sz w:val="18"/>
                <w:szCs w:val="21"/>
              </w:rPr>
              <w:t>2</w:t>
            </w:r>
            <w:r w:rsidRPr="00F3187A">
              <w:rPr>
                <w:rFonts w:hint="eastAsia"/>
                <w:bCs/>
                <w:sz w:val="18"/>
                <w:szCs w:val="21"/>
              </w:rPr>
              <w:t>.00</w:t>
            </w:r>
          </w:p>
        </w:tc>
      </w:tr>
      <w:tr w:rsidR="00322E14" w:rsidRPr="00F3187A" w:rsidTr="00322E14">
        <w:trPr>
          <w:trHeight w:val="557"/>
          <w:jc w:val="center"/>
        </w:trPr>
        <w:tc>
          <w:tcPr>
            <w:tcW w:w="876" w:type="dxa"/>
            <w:vMerge/>
            <w:vAlign w:val="center"/>
          </w:tcPr>
          <w:p w:rsidR="00322E14" w:rsidRPr="00F3187A" w:rsidRDefault="00322E14" w:rsidP="00F3187A">
            <w:pPr>
              <w:jc w:val="center"/>
              <w:rPr>
                <w:rFonts w:hAnsi="Calibri"/>
                <w:bCs/>
                <w:sz w:val="18"/>
                <w:szCs w:val="21"/>
              </w:rPr>
            </w:pPr>
          </w:p>
        </w:tc>
        <w:tc>
          <w:tcPr>
            <w:tcW w:w="917" w:type="dxa"/>
            <w:vAlign w:val="center"/>
          </w:tcPr>
          <w:p w:rsidR="00322E14" w:rsidRPr="00F3187A" w:rsidRDefault="00322E14" w:rsidP="00322E14">
            <w:pPr>
              <w:jc w:val="center"/>
              <w:rPr>
                <w:bCs/>
                <w:sz w:val="18"/>
                <w:szCs w:val="21"/>
              </w:rPr>
            </w:pPr>
            <w:r w:rsidRPr="00F3187A">
              <w:rPr>
                <w:rFonts w:hint="eastAsia"/>
                <w:bCs/>
                <w:sz w:val="18"/>
                <w:szCs w:val="21"/>
              </w:rPr>
              <w:t>4.</w:t>
            </w:r>
            <w:r>
              <w:rPr>
                <w:rFonts w:hint="eastAsia"/>
                <w:bCs/>
                <w:sz w:val="18"/>
                <w:szCs w:val="21"/>
              </w:rPr>
              <w:t>6</w:t>
            </w:r>
            <w:r w:rsidRPr="00F3187A">
              <w:rPr>
                <w:rFonts w:hint="eastAsia"/>
                <w:bCs/>
                <w:sz w:val="18"/>
                <w:szCs w:val="21"/>
              </w:rPr>
              <w:t>.2</w:t>
            </w:r>
          </w:p>
        </w:tc>
        <w:tc>
          <w:tcPr>
            <w:tcW w:w="947" w:type="dxa"/>
            <w:vAlign w:val="center"/>
          </w:tcPr>
          <w:p w:rsidR="00322E14" w:rsidRPr="00F3187A" w:rsidRDefault="00322E14" w:rsidP="00ED64B0">
            <w:pPr>
              <w:jc w:val="center"/>
              <w:rPr>
                <w:bCs/>
                <w:sz w:val="18"/>
                <w:szCs w:val="21"/>
              </w:rPr>
            </w:pPr>
            <w:r w:rsidRPr="00F3187A">
              <w:rPr>
                <w:rFonts w:hint="eastAsia"/>
                <w:bCs/>
                <w:sz w:val="18"/>
                <w:szCs w:val="21"/>
              </w:rPr>
              <w:t>0</w:t>
            </w:r>
          </w:p>
        </w:tc>
        <w:tc>
          <w:tcPr>
            <w:tcW w:w="948" w:type="dxa"/>
            <w:vAlign w:val="center"/>
          </w:tcPr>
          <w:p w:rsidR="00322E14" w:rsidRPr="00F3187A" w:rsidRDefault="00322E14" w:rsidP="00ED64B0">
            <w:pPr>
              <w:jc w:val="center"/>
              <w:rPr>
                <w:bCs/>
                <w:sz w:val="18"/>
                <w:szCs w:val="21"/>
              </w:rPr>
            </w:pPr>
            <w:r>
              <w:rPr>
                <w:rFonts w:hint="eastAsia"/>
                <w:bCs/>
                <w:sz w:val="18"/>
                <w:szCs w:val="21"/>
              </w:rPr>
              <w:t>2</w:t>
            </w:r>
          </w:p>
        </w:tc>
        <w:tc>
          <w:tcPr>
            <w:tcW w:w="948" w:type="dxa"/>
            <w:vAlign w:val="center"/>
          </w:tcPr>
          <w:p w:rsidR="00322E14" w:rsidRPr="00F3187A" w:rsidRDefault="00322E14" w:rsidP="00ED64B0">
            <w:pPr>
              <w:jc w:val="center"/>
              <w:rPr>
                <w:bCs/>
                <w:sz w:val="18"/>
                <w:szCs w:val="21"/>
              </w:rPr>
            </w:pPr>
            <w:r>
              <w:rPr>
                <w:rFonts w:hint="eastAsia"/>
                <w:bCs/>
                <w:sz w:val="18"/>
                <w:szCs w:val="21"/>
              </w:rPr>
              <w:t>5</w:t>
            </w:r>
          </w:p>
        </w:tc>
        <w:tc>
          <w:tcPr>
            <w:tcW w:w="947" w:type="dxa"/>
            <w:vAlign w:val="center"/>
          </w:tcPr>
          <w:p w:rsidR="00322E14" w:rsidRPr="00F3187A" w:rsidRDefault="00322E14" w:rsidP="00ED64B0">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ED64B0">
            <w:pPr>
              <w:jc w:val="center"/>
              <w:rPr>
                <w:bCs/>
                <w:sz w:val="18"/>
                <w:szCs w:val="21"/>
              </w:rPr>
            </w:pPr>
            <w:r w:rsidRPr="00F3187A">
              <w:rPr>
                <w:rFonts w:hint="eastAsia"/>
                <w:bCs/>
                <w:sz w:val="18"/>
                <w:szCs w:val="21"/>
              </w:rPr>
              <w:t>/</w:t>
            </w:r>
          </w:p>
        </w:tc>
        <w:tc>
          <w:tcPr>
            <w:tcW w:w="948" w:type="dxa"/>
            <w:vAlign w:val="center"/>
          </w:tcPr>
          <w:p w:rsidR="00322E14" w:rsidRPr="00F3187A" w:rsidRDefault="00322E14" w:rsidP="00F3187A">
            <w:pPr>
              <w:jc w:val="center"/>
              <w:rPr>
                <w:bCs/>
                <w:sz w:val="18"/>
                <w:szCs w:val="21"/>
              </w:rPr>
            </w:pPr>
            <w:r w:rsidRPr="00F3187A">
              <w:rPr>
                <w:rFonts w:hint="eastAsia"/>
                <w:bCs/>
                <w:sz w:val="18"/>
                <w:szCs w:val="21"/>
              </w:rPr>
              <w:t>/</w:t>
            </w:r>
          </w:p>
        </w:tc>
        <w:tc>
          <w:tcPr>
            <w:tcW w:w="1807" w:type="dxa"/>
            <w:vMerge/>
          </w:tcPr>
          <w:p w:rsidR="00322E14" w:rsidRPr="00F3187A" w:rsidRDefault="00322E14" w:rsidP="00F3187A">
            <w:pPr>
              <w:jc w:val="center"/>
              <w:rPr>
                <w:rFonts w:hAnsi="Calibri"/>
                <w:bCs/>
                <w:sz w:val="18"/>
                <w:szCs w:val="21"/>
              </w:rPr>
            </w:pPr>
          </w:p>
        </w:tc>
      </w:tr>
    </w:tbl>
    <w:p w:rsidR="00F3187A" w:rsidRPr="00F3187A" w:rsidRDefault="00F3187A" w:rsidP="00F3187A">
      <w:pPr>
        <w:widowControl/>
        <w:numPr>
          <w:ilvl w:val="0"/>
          <w:numId w:val="5"/>
        </w:numPr>
        <w:rPr>
          <w:color w:val="FF0000"/>
          <w:kern w:val="0"/>
          <w:sz w:val="18"/>
          <w:szCs w:val="18"/>
        </w:rPr>
      </w:pPr>
      <w:r w:rsidRPr="00F3187A">
        <w:rPr>
          <w:kern w:val="0"/>
          <w:sz w:val="18"/>
          <w:szCs w:val="18"/>
        </w:rPr>
        <w:t>用于绘制校准曲线的校准溶液应不少于</w:t>
      </w:r>
      <w:r w:rsidRPr="00F3187A">
        <w:rPr>
          <w:kern w:val="0"/>
          <w:sz w:val="18"/>
          <w:szCs w:val="18"/>
        </w:rPr>
        <w:t>5</w:t>
      </w:r>
      <w:r w:rsidRPr="00F3187A">
        <w:rPr>
          <w:kern w:val="0"/>
          <w:sz w:val="18"/>
          <w:szCs w:val="18"/>
        </w:rPr>
        <w:t>点（不包含零点）</w:t>
      </w:r>
      <w:r w:rsidRPr="00F3187A">
        <w:rPr>
          <w:color w:val="FF0000"/>
          <w:kern w:val="0"/>
          <w:sz w:val="18"/>
          <w:szCs w:val="18"/>
        </w:rPr>
        <w:t>。</w:t>
      </w:r>
    </w:p>
    <w:p w:rsidR="00F3187A" w:rsidRPr="00F3187A" w:rsidRDefault="00F3187A" w:rsidP="00883A40">
      <w:pPr>
        <w:pStyle w:val="a6"/>
        <w:spacing w:before="156" w:after="156"/>
      </w:pPr>
      <w:r w:rsidRPr="00F3187A">
        <w:rPr>
          <w:rFonts w:hint="eastAsia"/>
        </w:rPr>
        <w:t>仪器的调整</w:t>
      </w:r>
    </w:p>
    <w:p w:rsidR="00D87891" w:rsidRPr="0091539C" w:rsidRDefault="00691169" w:rsidP="00D87891">
      <w:pPr>
        <w:widowControl/>
        <w:ind w:firstLineChars="200" w:firstLine="420"/>
        <w:outlineLvl w:val="1"/>
        <w:rPr>
          <w:rFonts w:ascii="宋体" w:hAnsi="宋体"/>
          <w:kern w:val="0"/>
          <w:szCs w:val="20"/>
        </w:rPr>
      </w:pPr>
      <w:r w:rsidRPr="0091539C">
        <w:rPr>
          <w:rFonts w:ascii="宋体" w:hAnsi="宋体" w:hint="eastAsia"/>
          <w:kern w:val="0"/>
          <w:szCs w:val="20"/>
        </w:rPr>
        <w:t>开启电感耦合等离子体发射光谱仪，</w:t>
      </w:r>
      <w:r w:rsidR="00D87891" w:rsidRPr="0091539C">
        <w:rPr>
          <w:rFonts w:ascii="宋体" w:hAnsi="宋体" w:hint="eastAsia"/>
          <w:kern w:val="0"/>
          <w:szCs w:val="20"/>
        </w:rPr>
        <w:t>根据仪器厂商说明优化仪器。</w:t>
      </w:r>
    </w:p>
    <w:p w:rsidR="00F3187A" w:rsidRPr="0091539C" w:rsidRDefault="00D87891" w:rsidP="00D87891">
      <w:pPr>
        <w:widowControl/>
        <w:ind w:firstLineChars="200" w:firstLine="420"/>
        <w:outlineLvl w:val="1"/>
        <w:rPr>
          <w:rFonts w:ascii="宋体" w:hAnsi="宋体"/>
          <w:kern w:val="0"/>
          <w:szCs w:val="20"/>
        </w:rPr>
      </w:pPr>
      <w:r w:rsidRPr="0091539C">
        <w:rPr>
          <w:rFonts w:ascii="宋体" w:hAnsi="宋体" w:hint="eastAsia"/>
          <w:kern w:val="0"/>
          <w:szCs w:val="20"/>
        </w:rPr>
        <w:t>准备测量</w:t>
      </w:r>
      <w:r w:rsidR="00571963">
        <w:rPr>
          <w:rFonts w:ascii="宋体" w:hAnsi="宋体" w:hint="eastAsia"/>
          <w:kern w:val="0"/>
          <w:szCs w:val="20"/>
        </w:rPr>
        <w:t>所选谱线强度和计算</w:t>
      </w:r>
      <w:r w:rsidRPr="0091539C">
        <w:rPr>
          <w:rFonts w:ascii="宋体" w:hAnsi="宋体" w:hint="eastAsia"/>
          <w:kern w:val="0"/>
          <w:szCs w:val="20"/>
        </w:rPr>
        <w:t>平均值</w:t>
      </w:r>
      <w:r w:rsidR="00571963">
        <w:rPr>
          <w:rFonts w:ascii="宋体" w:hAnsi="宋体" w:hint="eastAsia"/>
          <w:kern w:val="0"/>
          <w:szCs w:val="20"/>
        </w:rPr>
        <w:t>、</w:t>
      </w:r>
      <w:r w:rsidRPr="0091539C">
        <w:rPr>
          <w:rFonts w:ascii="宋体" w:hAnsi="宋体" w:hint="eastAsia"/>
          <w:kern w:val="0"/>
          <w:szCs w:val="20"/>
        </w:rPr>
        <w:t>相对标准偏差的软件。</w:t>
      </w:r>
    </w:p>
    <w:p w:rsidR="00140036" w:rsidRPr="008529DA" w:rsidRDefault="00140036" w:rsidP="00883A40">
      <w:pPr>
        <w:pStyle w:val="a6"/>
        <w:spacing w:before="156" w:after="156"/>
      </w:pPr>
      <w:r w:rsidRPr="008529DA">
        <w:rPr>
          <w:rFonts w:hint="eastAsia"/>
        </w:rPr>
        <w:t>校准溶液的测量</w:t>
      </w:r>
    </w:p>
    <w:p w:rsidR="00140036" w:rsidRPr="00AE1C02" w:rsidRDefault="00140036" w:rsidP="00140036">
      <w:pPr>
        <w:pStyle w:val="a5"/>
        <w:numPr>
          <w:ilvl w:val="0"/>
          <w:numId w:val="0"/>
        </w:numPr>
        <w:spacing w:beforeLines="0" w:afterLines="0"/>
        <w:ind w:firstLineChars="200" w:firstLine="420"/>
        <w:rPr>
          <w:rFonts w:ascii="Times New Roman" w:eastAsia="宋体"/>
          <w:color w:val="0070C0"/>
        </w:rPr>
      </w:pPr>
      <w:r w:rsidRPr="00140036">
        <w:rPr>
          <w:rFonts w:ascii="Times New Roman" w:eastAsia="宋体" w:hAnsi="宋体"/>
        </w:rPr>
        <w:t>从最低浓度校准溶液</w:t>
      </w:r>
      <w:r w:rsidRPr="00140036">
        <w:rPr>
          <w:rFonts w:ascii="Times New Roman" w:eastAsia="宋体"/>
        </w:rPr>
        <w:t>S</w:t>
      </w:r>
      <w:r w:rsidRPr="00140036">
        <w:rPr>
          <w:rFonts w:ascii="Times New Roman" w:eastAsia="宋体"/>
          <w:vertAlign w:val="subscript"/>
        </w:rPr>
        <w:t>0</w:t>
      </w:r>
      <w:r w:rsidRPr="00140036">
        <w:rPr>
          <w:rFonts w:ascii="Times New Roman" w:eastAsia="宋体" w:hAnsi="宋体"/>
        </w:rPr>
        <w:t>开始到最高浓度校准溶液</w:t>
      </w:r>
      <w:r w:rsidR="00D87891" w:rsidRPr="00140036">
        <w:rPr>
          <w:rFonts w:ascii="Times New Roman" w:eastAsia="宋体"/>
        </w:rPr>
        <w:t>S</w:t>
      </w:r>
      <w:r w:rsidR="00D87891">
        <w:rPr>
          <w:rFonts w:ascii="Times New Roman" w:eastAsia="宋体" w:hint="eastAsia"/>
          <w:vertAlign w:val="subscript"/>
        </w:rPr>
        <w:t>5</w:t>
      </w:r>
      <w:r w:rsidRPr="00140036">
        <w:rPr>
          <w:rFonts w:ascii="Times New Roman" w:eastAsia="宋体" w:hAnsi="宋体"/>
        </w:rPr>
        <w:t>，</w:t>
      </w:r>
      <w:r w:rsidRPr="00691169">
        <w:rPr>
          <w:rFonts w:ascii="Times New Roman" w:eastAsia="宋体" w:hAnsi="宋体"/>
        </w:rPr>
        <w:t>依次测量分析线的</w:t>
      </w:r>
      <w:r w:rsidR="00691169" w:rsidRPr="00571963">
        <w:rPr>
          <w:rFonts w:ascii="Times New Roman" w:eastAsia="宋体" w:hAnsi="宋体" w:hint="eastAsia"/>
        </w:rPr>
        <w:t>光谱</w:t>
      </w:r>
      <w:r w:rsidRPr="00691169">
        <w:rPr>
          <w:rFonts w:ascii="Times New Roman" w:eastAsia="宋体" w:hAnsi="宋体"/>
        </w:rPr>
        <w:t>强度</w:t>
      </w:r>
      <w:r w:rsidRPr="00AE1C02">
        <w:rPr>
          <w:rFonts w:ascii="Times New Roman" w:eastAsia="宋体" w:hAnsi="宋体"/>
          <w:color w:val="0070C0"/>
        </w:rPr>
        <w:t>。</w:t>
      </w:r>
    </w:p>
    <w:p w:rsidR="00140036" w:rsidRPr="00140036" w:rsidRDefault="00140036" w:rsidP="00140036">
      <w:pPr>
        <w:pStyle w:val="a5"/>
        <w:numPr>
          <w:ilvl w:val="0"/>
          <w:numId w:val="0"/>
        </w:numPr>
        <w:spacing w:beforeLines="0" w:afterLines="0"/>
        <w:ind w:firstLineChars="200" w:firstLine="420"/>
        <w:rPr>
          <w:rFonts w:ascii="Times New Roman" w:eastAsia="宋体"/>
        </w:rPr>
      </w:pPr>
      <w:r w:rsidRPr="00140036">
        <w:rPr>
          <w:rFonts w:ascii="Times New Roman" w:eastAsia="宋体" w:hAnsi="宋体"/>
        </w:rPr>
        <w:t>每个校准溶液测量</w:t>
      </w:r>
      <w:r w:rsidRPr="00140036">
        <w:rPr>
          <w:rFonts w:ascii="Times New Roman" w:eastAsia="宋体"/>
        </w:rPr>
        <w:t>3</w:t>
      </w:r>
      <w:r w:rsidRPr="00140036">
        <w:rPr>
          <w:rFonts w:ascii="Times New Roman" w:eastAsia="宋体" w:hAnsi="宋体"/>
        </w:rPr>
        <w:t>次，计算平均</w:t>
      </w:r>
      <w:r w:rsidR="00AE1C02">
        <w:rPr>
          <w:rFonts w:ascii="Times New Roman" w:eastAsia="宋体" w:hAnsi="宋体"/>
        </w:rPr>
        <w:t>光谱</w:t>
      </w:r>
      <w:r w:rsidRPr="00140036">
        <w:rPr>
          <w:rFonts w:ascii="Times New Roman" w:eastAsia="宋体" w:hAnsi="宋体"/>
        </w:rPr>
        <w:t>强度。</w:t>
      </w:r>
    </w:p>
    <w:p w:rsidR="00140036" w:rsidRPr="00140036" w:rsidRDefault="00140036" w:rsidP="00883A40">
      <w:pPr>
        <w:pStyle w:val="a6"/>
        <w:spacing w:before="156" w:after="156"/>
      </w:pPr>
      <w:r w:rsidRPr="00140036">
        <w:rPr>
          <w:rFonts w:hint="eastAsia"/>
        </w:rPr>
        <w:t>校准曲线的绘制</w:t>
      </w:r>
    </w:p>
    <w:p w:rsidR="00140036" w:rsidRPr="00140036" w:rsidRDefault="00140036" w:rsidP="00140036">
      <w:pPr>
        <w:pStyle w:val="a5"/>
        <w:numPr>
          <w:ilvl w:val="0"/>
          <w:numId w:val="0"/>
        </w:numPr>
        <w:spacing w:beforeLines="0" w:afterLines="0"/>
        <w:ind w:firstLineChars="200" w:firstLine="420"/>
        <w:rPr>
          <w:rFonts w:ascii="Times New Roman" w:eastAsia="宋体"/>
        </w:rPr>
      </w:pPr>
      <w:r w:rsidRPr="00140036">
        <w:rPr>
          <w:rFonts w:ascii="Times New Roman" w:eastAsia="宋体" w:hAnsi="宋体"/>
        </w:rPr>
        <w:lastRenderedPageBreak/>
        <w:t>以净</w:t>
      </w:r>
      <w:r w:rsidR="00AE1C02">
        <w:rPr>
          <w:rFonts w:ascii="Times New Roman" w:eastAsia="宋体" w:hAnsi="宋体"/>
        </w:rPr>
        <w:t>光谱</w:t>
      </w:r>
      <w:r w:rsidRPr="00140036">
        <w:rPr>
          <w:rFonts w:ascii="Times New Roman" w:eastAsia="宋体" w:hAnsi="宋体"/>
        </w:rPr>
        <w:t>强度为</w:t>
      </w:r>
      <w:r w:rsidRPr="00140036">
        <w:rPr>
          <w:rFonts w:ascii="Times New Roman" w:eastAsia="宋体"/>
        </w:rPr>
        <w:t>y</w:t>
      </w:r>
      <w:r w:rsidRPr="00140036">
        <w:rPr>
          <w:rFonts w:ascii="Times New Roman" w:eastAsia="宋体" w:hAnsi="宋体"/>
        </w:rPr>
        <w:t>轴，校准溶液中</w:t>
      </w:r>
      <w:r w:rsidRPr="00140036">
        <w:rPr>
          <w:rFonts w:ascii="Times New Roman" w:eastAsia="宋体" w:hAnsi="宋体" w:hint="eastAsia"/>
        </w:rPr>
        <w:t>待测元素</w:t>
      </w:r>
      <w:r w:rsidRPr="00140036">
        <w:rPr>
          <w:rFonts w:ascii="Times New Roman" w:eastAsia="宋体" w:hAnsi="宋体"/>
        </w:rPr>
        <w:t>的浓度（</w:t>
      </w:r>
      <w:r w:rsidRPr="00140036">
        <w:rPr>
          <w:rFonts w:ascii="Times New Roman" w:eastAsia="宋体"/>
        </w:rPr>
        <w:t>µg/mL</w:t>
      </w:r>
      <w:r w:rsidRPr="00140036">
        <w:rPr>
          <w:rFonts w:ascii="Times New Roman" w:eastAsia="宋体" w:hAnsi="宋体"/>
        </w:rPr>
        <w:t>）为</w:t>
      </w:r>
      <w:r w:rsidRPr="00140036">
        <w:rPr>
          <w:rFonts w:ascii="Times New Roman" w:eastAsia="宋体"/>
        </w:rPr>
        <w:t>x</w:t>
      </w:r>
      <w:r w:rsidRPr="00140036">
        <w:rPr>
          <w:rFonts w:ascii="Times New Roman" w:eastAsia="宋体" w:hAnsi="宋体"/>
        </w:rPr>
        <w:t>轴作线性回归。</w:t>
      </w:r>
    </w:p>
    <w:p w:rsidR="00140036" w:rsidRPr="00E6183E" w:rsidRDefault="00FB2B04" w:rsidP="00140036">
      <w:pPr>
        <w:pStyle w:val="a5"/>
        <w:numPr>
          <w:ilvl w:val="0"/>
          <w:numId w:val="0"/>
        </w:numPr>
        <w:spacing w:beforeLines="0" w:afterLines="0"/>
        <w:ind w:firstLineChars="200" w:firstLine="420"/>
        <w:rPr>
          <w:rFonts w:ascii="Times New Roman" w:eastAsia="宋体"/>
        </w:rPr>
      </w:pPr>
      <w:r>
        <w:rPr>
          <w:rFonts w:ascii="Times New Roman" w:eastAsia="宋体" w:hAnsi="宋体" w:hint="eastAsia"/>
        </w:rPr>
        <w:t>计算校准曲线的相关系数</w:t>
      </w:r>
      <w:r w:rsidR="007E6A20">
        <w:rPr>
          <w:rFonts w:ascii="Times New Roman" w:eastAsia="宋体" w:hAnsi="宋体" w:hint="eastAsia"/>
        </w:rPr>
        <w:t>，</w:t>
      </w:r>
      <w:r>
        <w:rPr>
          <w:rFonts w:ascii="Times New Roman" w:eastAsia="宋体" w:hAnsi="宋体" w:hint="eastAsia"/>
        </w:rPr>
        <w:t>应</w:t>
      </w:r>
      <w:r>
        <w:rPr>
          <w:rFonts w:ascii="Times New Roman" w:eastAsia="宋体" w:hAnsi="宋体"/>
        </w:rPr>
        <w:t>符合</w:t>
      </w:r>
      <w:r>
        <w:rPr>
          <w:rFonts w:ascii="Times New Roman" w:eastAsia="宋体" w:hAnsi="宋体" w:hint="eastAsia"/>
        </w:rPr>
        <w:t>5.2.5</w:t>
      </w:r>
      <w:r>
        <w:rPr>
          <w:rFonts w:ascii="Times New Roman" w:eastAsia="宋体" w:hAnsi="宋体" w:hint="eastAsia"/>
        </w:rPr>
        <w:t>的规定</w:t>
      </w:r>
      <w:r w:rsidR="007E6A20" w:rsidRPr="00E6183E">
        <w:rPr>
          <w:rFonts w:ascii="Times New Roman" w:eastAsia="宋体" w:hAnsi="宋体" w:hint="eastAsia"/>
        </w:rPr>
        <w:t>。</w:t>
      </w:r>
    </w:p>
    <w:p w:rsidR="00140036" w:rsidRPr="00140036" w:rsidRDefault="00140036" w:rsidP="00883A40">
      <w:pPr>
        <w:pStyle w:val="a5"/>
        <w:numPr>
          <w:ilvl w:val="0"/>
          <w:numId w:val="0"/>
        </w:numPr>
        <w:spacing w:before="312" w:after="312"/>
      </w:pPr>
      <w:r w:rsidRPr="00140036">
        <w:rPr>
          <w:rFonts w:hint="eastAsia"/>
        </w:rPr>
        <w:t>7.7  试液的测量</w:t>
      </w:r>
    </w:p>
    <w:p w:rsidR="00140036" w:rsidRPr="00140036" w:rsidRDefault="00140036" w:rsidP="00140036">
      <w:pPr>
        <w:pStyle w:val="a5"/>
        <w:numPr>
          <w:ilvl w:val="0"/>
          <w:numId w:val="0"/>
        </w:numPr>
        <w:spacing w:beforeLines="0" w:afterLines="0"/>
        <w:ind w:firstLineChars="200" w:firstLine="420"/>
        <w:rPr>
          <w:rFonts w:ascii="Times New Roman" w:eastAsia="宋体"/>
        </w:rPr>
      </w:pPr>
      <w:r w:rsidRPr="00140036">
        <w:rPr>
          <w:rFonts w:ascii="Times New Roman" w:eastAsia="宋体" w:hAnsi="宋体"/>
        </w:rPr>
        <w:t>测量试液的</w:t>
      </w:r>
      <w:r w:rsidR="00245551">
        <w:rPr>
          <w:rFonts w:ascii="Times New Roman" w:eastAsia="宋体" w:hAnsi="宋体" w:hint="eastAsia"/>
        </w:rPr>
        <w:t>光谱</w:t>
      </w:r>
      <w:r w:rsidRPr="00140036">
        <w:rPr>
          <w:rFonts w:ascii="Times New Roman" w:eastAsia="宋体" w:hAnsi="宋体"/>
        </w:rPr>
        <w:t>强度，</w:t>
      </w:r>
      <w:r w:rsidRPr="0091539C">
        <w:rPr>
          <w:rFonts w:ascii="Times New Roman" w:eastAsia="宋体" w:hAnsi="宋体"/>
        </w:rPr>
        <w:t>每个试液</w:t>
      </w:r>
      <w:r w:rsidR="00D87891" w:rsidRPr="0091539C">
        <w:rPr>
          <w:rFonts w:ascii="Times New Roman" w:eastAsia="宋体" w:hAnsi="宋体" w:hint="eastAsia"/>
        </w:rPr>
        <w:t>曝光</w:t>
      </w:r>
      <w:r w:rsidR="00DE4C88" w:rsidRPr="0091539C">
        <w:rPr>
          <w:rFonts w:ascii="Times New Roman" w:eastAsia="宋体" w:hint="eastAsia"/>
        </w:rPr>
        <w:t>3</w:t>
      </w:r>
      <w:r w:rsidRPr="0091539C">
        <w:rPr>
          <w:rFonts w:ascii="Times New Roman" w:eastAsia="宋体" w:hAnsi="宋体"/>
        </w:rPr>
        <w:t>次，</w:t>
      </w:r>
      <w:r w:rsidRPr="00140036">
        <w:rPr>
          <w:rFonts w:ascii="Times New Roman" w:eastAsia="宋体" w:hAnsi="宋体"/>
        </w:rPr>
        <w:t>计算平均</w:t>
      </w:r>
      <w:r w:rsidRPr="00140036">
        <w:rPr>
          <w:rFonts w:ascii="Times New Roman" w:eastAsia="宋体" w:hAnsi="宋体" w:hint="eastAsia"/>
        </w:rPr>
        <w:t>值</w:t>
      </w:r>
      <w:r w:rsidRPr="00140036">
        <w:rPr>
          <w:rFonts w:ascii="Times New Roman" w:eastAsia="宋体" w:hAnsi="宋体"/>
        </w:rPr>
        <w:t>。</w:t>
      </w:r>
    </w:p>
    <w:p w:rsidR="00140036" w:rsidRPr="00140036" w:rsidRDefault="00140036" w:rsidP="00140036">
      <w:pPr>
        <w:pStyle w:val="a5"/>
        <w:numPr>
          <w:ilvl w:val="0"/>
          <w:numId w:val="0"/>
        </w:numPr>
        <w:spacing w:beforeLines="0" w:afterLines="0"/>
        <w:ind w:firstLineChars="200" w:firstLine="420"/>
        <w:rPr>
          <w:rFonts w:ascii="Times New Roman" w:eastAsia="宋体"/>
        </w:rPr>
      </w:pPr>
      <w:r w:rsidRPr="00140036">
        <w:rPr>
          <w:rFonts w:ascii="Times New Roman" w:eastAsia="宋体" w:hAnsi="宋体" w:hint="eastAsia"/>
        </w:rPr>
        <w:t>从</w:t>
      </w:r>
      <w:r w:rsidRPr="00140036">
        <w:rPr>
          <w:rFonts w:ascii="Times New Roman" w:eastAsia="宋体" w:hAnsi="宋体"/>
        </w:rPr>
        <w:t>每</w:t>
      </w:r>
      <w:r w:rsidRPr="00140036">
        <w:rPr>
          <w:rFonts w:ascii="Times New Roman" w:eastAsia="宋体" w:hAnsi="宋体" w:hint="eastAsia"/>
        </w:rPr>
        <w:t>个</w:t>
      </w:r>
      <w:r w:rsidRPr="00140036">
        <w:rPr>
          <w:rFonts w:ascii="Times New Roman" w:eastAsia="宋体" w:hAnsi="宋体"/>
        </w:rPr>
        <w:t>溶液</w:t>
      </w:r>
      <w:r w:rsidRPr="00140036">
        <w:rPr>
          <w:rFonts w:ascii="Times New Roman" w:eastAsia="宋体" w:hAnsi="宋体" w:hint="eastAsia"/>
        </w:rPr>
        <w:t>的</w:t>
      </w:r>
      <w:r w:rsidRPr="00140036">
        <w:rPr>
          <w:rFonts w:ascii="Times New Roman" w:eastAsia="宋体" w:hAnsi="宋体"/>
        </w:rPr>
        <w:t>平均</w:t>
      </w:r>
      <w:r w:rsidR="007768C8">
        <w:rPr>
          <w:rFonts w:ascii="Times New Roman" w:eastAsia="宋体" w:hAnsi="宋体" w:hint="eastAsia"/>
        </w:rPr>
        <w:t>光谱</w:t>
      </w:r>
      <w:r w:rsidRPr="00140036">
        <w:rPr>
          <w:rFonts w:ascii="Times New Roman" w:eastAsia="宋体" w:hAnsi="宋体"/>
        </w:rPr>
        <w:t>强度（</w:t>
      </w:r>
      <w:r w:rsidRPr="00140036">
        <w:rPr>
          <w:rFonts w:ascii="Times New Roman" w:eastAsia="宋体"/>
          <w:i/>
        </w:rPr>
        <w:t>I</w:t>
      </w:r>
      <w:r w:rsidRPr="00140036">
        <w:rPr>
          <w:rFonts w:ascii="Times New Roman" w:eastAsia="宋体"/>
          <w:vertAlign w:val="subscript"/>
        </w:rPr>
        <w:t>i</w:t>
      </w:r>
      <w:r w:rsidRPr="00140036">
        <w:rPr>
          <w:rFonts w:ascii="Times New Roman" w:eastAsia="宋体" w:hAnsi="宋体"/>
        </w:rPr>
        <w:t>）减去</w:t>
      </w:r>
      <w:r w:rsidRPr="00140036">
        <w:rPr>
          <w:rFonts w:ascii="Times New Roman" w:eastAsia="宋体" w:hAnsi="宋体" w:hint="eastAsia"/>
        </w:rPr>
        <w:t>空白试验的</w:t>
      </w:r>
      <w:r w:rsidRPr="00140036">
        <w:rPr>
          <w:rFonts w:ascii="Times New Roman" w:eastAsia="宋体" w:hAnsi="宋体"/>
        </w:rPr>
        <w:t>平均</w:t>
      </w:r>
      <w:r w:rsidR="007768C8">
        <w:rPr>
          <w:rFonts w:ascii="Times New Roman" w:eastAsia="宋体" w:hAnsi="宋体" w:hint="eastAsia"/>
        </w:rPr>
        <w:t>光谱</w:t>
      </w:r>
      <w:r w:rsidRPr="00140036">
        <w:rPr>
          <w:rFonts w:ascii="Times New Roman" w:eastAsia="宋体" w:hAnsi="宋体"/>
        </w:rPr>
        <w:t>强度</w:t>
      </w:r>
      <w:r w:rsidR="00D87891" w:rsidRPr="00140036">
        <w:rPr>
          <w:rFonts w:ascii="Times New Roman" w:eastAsia="宋体" w:hAnsi="宋体"/>
        </w:rPr>
        <w:t>（</w:t>
      </w:r>
      <w:r w:rsidR="00D87891" w:rsidRPr="00140036">
        <w:rPr>
          <w:rFonts w:ascii="Times New Roman" w:eastAsia="宋体"/>
          <w:i/>
        </w:rPr>
        <w:t>I</w:t>
      </w:r>
      <w:r w:rsidR="00D87891" w:rsidRPr="00140036">
        <w:rPr>
          <w:rFonts w:ascii="Times New Roman" w:eastAsia="宋体"/>
          <w:vertAlign w:val="subscript"/>
        </w:rPr>
        <w:t>0</w:t>
      </w:r>
      <w:r w:rsidR="00D87891" w:rsidRPr="00140036">
        <w:rPr>
          <w:rFonts w:ascii="Times New Roman" w:eastAsia="宋体" w:hAnsi="宋体"/>
        </w:rPr>
        <w:t>）</w:t>
      </w:r>
      <w:r w:rsidRPr="00140036">
        <w:rPr>
          <w:rFonts w:ascii="Times New Roman" w:eastAsia="宋体" w:hAnsi="宋体" w:hint="eastAsia"/>
        </w:rPr>
        <w:t>，</w:t>
      </w:r>
      <w:r w:rsidRPr="00140036">
        <w:rPr>
          <w:rFonts w:ascii="Times New Roman" w:eastAsia="宋体" w:hAnsi="宋体"/>
        </w:rPr>
        <w:t>得到</w:t>
      </w:r>
      <w:r w:rsidR="007768C8">
        <w:rPr>
          <w:rFonts w:ascii="Times New Roman" w:eastAsia="宋体" w:hAnsi="宋体"/>
        </w:rPr>
        <w:t>试液的</w:t>
      </w:r>
      <w:r w:rsidRPr="00140036">
        <w:rPr>
          <w:rFonts w:ascii="Times New Roman" w:eastAsia="宋体" w:hAnsi="宋体"/>
        </w:rPr>
        <w:t>净</w:t>
      </w:r>
      <w:r w:rsidR="007768C8">
        <w:rPr>
          <w:rFonts w:ascii="Times New Roman" w:eastAsia="宋体" w:hAnsi="宋体" w:hint="eastAsia"/>
        </w:rPr>
        <w:t>光谱</w:t>
      </w:r>
      <w:r w:rsidRPr="00140036">
        <w:rPr>
          <w:rFonts w:ascii="Times New Roman" w:eastAsia="宋体" w:hAnsi="宋体"/>
        </w:rPr>
        <w:t>强度（</w:t>
      </w:r>
      <w:r w:rsidRPr="00140036">
        <w:rPr>
          <w:rFonts w:ascii="Times New Roman" w:eastAsia="宋体"/>
          <w:i/>
        </w:rPr>
        <w:t>I</w:t>
      </w:r>
      <w:r w:rsidRPr="00140036">
        <w:rPr>
          <w:rFonts w:ascii="Times New Roman" w:eastAsia="宋体" w:hint="eastAsia"/>
          <w:vertAlign w:val="subscript"/>
        </w:rPr>
        <w:t>n</w:t>
      </w:r>
      <w:r w:rsidRPr="00140036">
        <w:rPr>
          <w:rFonts w:ascii="Times New Roman" w:eastAsia="宋体" w:hAnsi="宋体"/>
        </w:rPr>
        <w:t>）。</w:t>
      </w:r>
    </w:p>
    <w:p w:rsidR="00140036" w:rsidRPr="00140036" w:rsidRDefault="00140036" w:rsidP="00883A40">
      <w:pPr>
        <w:pStyle w:val="a5"/>
        <w:spacing w:before="312" w:after="312"/>
        <w:rPr>
          <w:rFonts w:ascii="Times New Roman"/>
        </w:rPr>
      </w:pPr>
      <w:r w:rsidRPr="00140036">
        <w:rPr>
          <w:rFonts w:ascii="Times New Roman" w:hint="eastAsia"/>
        </w:rPr>
        <w:t>试验数据处理</w:t>
      </w:r>
    </w:p>
    <w:p w:rsidR="00140036" w:rsidRPr="00140036" w:rsidRDefault="00140036" w:rsidP="00883A40">
      <w:pPr>
        <w:pStyle w:val="a6"/>
        <w:spacing w:before="156" w:after="156"/>
        <w:rPr>
          <w:rFonts w:ascii="Times New Roman"/>
        </w:rPr>
      </w:pPr>
      <w:r w:rsidRPr="00140036">
        <w:rPr>
          <w:rFonts w:ascii="Times New Roman" w:hint="eastAsia"/>
        </w:rPr>
        <w:t>计算方法</w:t>
      </w:r>
    </w:p>
    <w:p w:rsidR="00140036" w:rsidRPr="00140036" w:rsidRDefault="00140036" w:rsidP="00140036">
      <w:pPr>
        <w:ind w:firstLineChars="200" w:firstLine="420"/>
      </w:pPr>
      <w:r w:rsidRPr="00140036">
        <w:rPr>
          <w:rFonts w:hint="eastAsia"/>
        </w:rPr>
        <w:t>通过校准曲线（见</w:t>
      </w:r>
      <w:r w:rsidRPr="00140036">
        <w:rPr>
          <w:rFonts w:hint="eastAsia"/>
        </w:rPr>
        <w:t>7.6</w:t>
      </w:r>
      <w:r w:rsidRPr="00140036">
        <w:rPr>
          <w:rFonts w:hint="eastAsia"/>
        </w:rPr>
        <w:t>），由</w:t>
      </w:r>
      <w:r w:rsidR="00E6183E">
        <w:rPr>
          <w:rFonts w:hint="eastAsia"/>
        </w:rPr>
        <w:t>7.7</w:t>
      </w:r>
      <w:r w:rsidRPr="00140036">
        <w:rPr>
          <w:rFonts w:hint="eastAsia"/>
        </w:rPr>
        <w:t>中计算出的净强度，计算试液中</w:t>
      </w:r>
      <w:r w:rsidR="00E6183E">
        <w:rPr>
          <w:rFonts w:hint="eastAsia"/>
        </w:rPr>
        <w:t>待测元素</w:t>
      </w:r>
      <w:r w:rsidRPr="00140036">
        <w:rPr>
          <w:rFonts w:hint="eastAsia"/>
        </w:rPr>
        <w:t>的浓度</w:t>
      </w:r>
      <w:r w:rsidR="006D1E25">
        <w:rPr>
          <w:rFonts w:ascii="Arial" w:hAnsi="Arial" w:cs="Arial"/>
          <w:color w:val="333333"/>
          <w:sz w:val="20"/>
          <w:szCs w:val="20"/>
          <w:shd w:val="clear" w:color="auto" w:fill="FFFFFF"/>
        </w:rPr>
        <w:t>ρ</w:t>
      </w:r>
      <w:r w:rsidRPr="00140036">
        <w:rPr>
          <w:rFonts w:hint="eastAsia"/>
        </w:rPr>
        <w:t>，以</w:t>
      </w:r>
      <w:r w:rsidRPr="00140036">
        <w:t>µg/mL</w:t>
      </w:r>
      <w:r w:rsidRPr="00140036">
        <w:rPr>
          <w:rFonts w:hint="eastAsia"/>
        </w:rPr>
        <w:t>表示。</w:t>
      </w:r>
    </w:p>
    <w:p w:rsidR="00140036" w:rsidRPr="00140036" w:rsidRDefault="00E6183E" w:rsidP="00140036">
      <w:pPr>
        <w:pStyle w:val="aff5"/>
        <w:rPr>
          <w:rFonts w:ascii="Times New Roman"/>
          <w:szCs w:val="21"/>
        </w:rPr>
      </w:pPr>
      <w:r>
        <w:rPr>
          <w:rFonts w:hint="eastAsia"/>
        </w:rPr>
        <w:t>待测元素</w:t>
      </w:r>
      <w:r w:rsidR="00140036" w:rsidRPr="00140036">
        <w:rPr>
          <w:rFonts w:hint="eastAsia"/>
        </w:rPr>
        <w:t>的质量分数</w:t>
      </w:r>
      <w:r w:rsidRPr="006D1E25">
        <w:rPr>
          <w:rFonts w:ascii="Times New Roman" w:eastAsia="MS PGothic"/>
          <w:i/>
        </w:rPr>
        <w:t>w</w:t>
      </w:r>
      <w:r w:rsidR="00140036" w:rsidRPr="00140036">
        <w:rPr>
          <w:rFonts w:hint="eastAsia"/>
        </w:rPr>
        <w:t>用百分含量（%）表示，按公式（1）计算：</w:t>
      </w:r>
    </w:p>
    <w:p w:rsidR="00140036" w:rsidRPr="00E6183E" w:rsidRDefault="00011AFB" w:rsidP="00E6183E">
      <w:pPr>
        <w:jc w:val="center"/>
      </w:pPr>
      <m:oMath>
        <m:r>
          <m:rPr>
            <m:sty m:val="p"/>
          </m:rPr>
          <w:rPr>
            <w:rFonts w:ascii="Cambria Math" w:hAnsi="Cambria Math"/>
          </w:rPr>
          <m:t>w</m:t>
        </m:r>
        <m:r>
          <m:rPr>
            <m:sty m:val="p"/>
          </m:rPr>
          <w:rPr>
            <w:rFonts w:ascii="Cambria Math" w:hAnsi="Cambria Math" w:hint="eastAsia"/>
          </w:rPr>
          <m:t>=</m:t>
        </m:r>
        <m:f>
          <m:fPr>
            <m:ctrlPr>
              <w:rPr>
                <w:rFonts w:ascii="Cambria Math" w:hAnsi="Cambria Math"/>
                <w:szCs w:val="22"/>
              </w:rPr>
            </m:ctrlPr>
          </m:fPr>
          <m:num>
            <m:r>
              <w:rPr>
                <w:rFonts w:ascii="Cambria Math" w:hAnsi="Cambria Math"/>
              </w:rPr>
              <m:t>ρ×V</m:t>
            </m:r>
          </m:num>
          <m:den>
            <m:r>
              <w:rPr>
                <w:rFonts w:ascii="Cambria Math" w:hAnsi="Cambria Math"/>
              </w:rPr>
              <m:t>m×</m:t>
            </m:r>
            <m:sSup>
              <m:sSupPr>
                <m:ctrlPr>
                  <w:rPr>
                    <w:rFonts w:ascii="Cambria Math" w:hAnsi="Cambria Math"/>
                    <w:i/>
                    <w:szCs w:val="22"/>
                  </w:rPr>
                </m:ctrlPr>
              </m:sSupPr>
              <m:e>
                <m:r>
                  <w:rPr>
                    <w:rFonts w:ascii="Cambria Math" w:hAnsi="Cambria Math"/>
                  </w:rPr>
                  <m:t>10</m:t>
                </m:r>
              </m:e>
              <m:sup>
                <m:r>
                  <w:rPr>
                    <w:rFonts w:ascii="Cambria Math" w:hAnsi="Cambria Math"/>
                  </w:rPr>
                  <m:t>6</m:t>
                </m:r>
              </m:sup>
            </m:sSup>
          </m:den>
        </m:f>
        <m:r>
          <w:rPr>
            <w:rFonts w:ascii="Cambria Math" w:hAnsi="Cambria Math"/>
          </w:rPr>
          <m:t>×100</m:t>
        </m:r>
      </m:oMath>
      <w:r w:rsidR="00140036" w:rsidRPr="00E6183E">
        <w:rPr>
          <w:szCs w:val="21"/>
        </w:rPr>
        <w:t>（</w:t>
      </w:r>
      <w:r w:rsidR="00140036" w:rsidRPr="00E6183E">
        <w:rPr>
          <w:szCs w:val="21"/>
        </w:rPr>
        <w:t>1</w:t>
      </w:r>
      <w:r w:rsidR="00140036" w:rsidRPr="00E6183E">
        <w:rPr>
          <w:szCs w:val="21"/>
        </w:rPr>
        <w:t>）</w:t>
      </w:r>
    </w:p>
    <w:p w:rsidR="00140036" w:rsidRDefault="00140036" w:rsidP="00140036">
      <w:pPr>
        <w:pStyle w:val="aff5"/>
        <w:rPr>
          <w:rFonts w:ascii="Times New Roman"/>
          <w:szCs w:val="21"/>
        </w:rPr>
      </w:pPr>
      <w:r w:rsidRPr="00E6183E">
        <w:rPr>
          <w:rFonts w:ascii="Times New Roman"/>
          <w:szCs w:val="21"/>
        </w:rPr>
        <w:t>式中：</w:t>
      </w:r>
    </w:p>
    <w:p w:rsidR="00140036" w:rsidRPr="00E6183E" w:rsidRDefault="00011AFB" w:rsidP="00E1392F">
      <w:pPr>
        <w:ind w:firstLineChars="200" w:firstLine="420"/>
      </w:pPr>
      <m:oMath>
        <m:r>
          <m:rPr>
            <m:sty m:val="p"/>
          </m:rPr>
          <w:rPr>
            <w:rFonts w:ascii="Cambria Math" w:hAnsi="Cambria Math"/>
          </w:rPr>
          <m:t>ρ</m:t>
        </m:r>
      </m:oMath>
      <w:r w:rsidR="00140036" w:rsidRPr="00140036">
        <w:rPr>
          <w:rFonts w:hint="eastAsia"/>
          <w:szCs w:val="21"/>
        </w:rPr>
        <w:t>——</w:t>
      </w:r>
      <w:r w:rsidR="00140036" w:rsidRPr="00140036">
        <w:rPr>
          <w:szCs w:val="21"/>
        </w:rPr>
        <w:t>试液中</w:t>
      </w:r>
      <w:r w:rsidR="00E6183E">
        <w:rPr>
          <w:rFonts w:hint="eastAsia"/>
          <w:szCs w:val="21"/>
        </w:rPr>
        <w:t>待测</w:t>
      </w:r>
      <w:r w:rsidR="00E6183E">
        <w:rPr>
          <w:szCs w:val="21"/>
        </w:rPr>
        <w:t>元素</w:t>
      </w:r>
      <w:r w:rsidR="00140036" w:rsidRPr="00140036">
        <w:rPr>
          <w:szCs w:val="21"/>
        </w:rPr>
        <w:t>的浓度，单位为微克每毫升（</w:t>
      </w:r>
      <w:r w:rsidR="00140036" w:rsidRPr="00140036">
        <w:rPr>
          <w:szCs w:val="21"/>
        </w:rPr>
        <w:t>μg/mL</w:t>
      </w:r>
      <w:r w:rsidR="00140036" w:rsidRPr="00140036">
        <w:rPr>
          <w:szCs w:val="21"/>
        </w:rPr>
        <w:t>）；</w:t>
      </w:r>
    </w:p>
    <w:p w:rsidR="00140036" w:rsidRPr="00140036" w:rsidRDefault="00140036" w:rsidP="00E1392F">
      <w:pPr>
        <w:pStyle w:val="aff5"/>
        <w:rPr>
          <w:rFonts w:ascii="Times New Roman"/>
          <w:szCs w:val="21"/>
        </w:rPr>
      </w:pPr>
      <w:r w:rsidRPr="00140036">
        <w:rPr>
          <w:rFonts w:ascii="Times New Roman"/>
          <w:position w:val="-6"/>
        </w:rPr>
        <w:object w:dxaOrig="2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4pt" o:ole="">
            <v:imagedata r:id="rId7" o:title=""/>
          </v:shape>
          <o:OLEObject Type="Embed" ProgID="Equation.3" ShapeID="_x0000_i1025" DrawAspect="Content" ObjectID="_1692084528" r:id="rId8"/>
        </w:object>
      </w:r>
      <w:r w:rsidRPr="00140036">
        <w:rPr>
          <w:rFonts w:ascii="Times New Roman" w:hint="eastAsia"/>
        </w:rPr>
        <w:t>——</w:t>
      </w:r>
      <w:r w:rsidRPr="00140036">
        <w:rPr>
          <w:rFonts w:ascii="Times New Roman"/>
        </w:rPr>
        <w:t>试液</w:t>
      </w:r>
      <w:r w:rsidRPr="00140036">
        <w:rPr>
          <w:rFonts w:ascii="Times New Roman" w:hint="eastAsia"/>
        </w:rPr>
        <w:t>的</w:t>
      </w:r>
      <w:r w:rsidRPr="00140036">
        <w:rPr>
          <w:rFonts w:ascii="Times New Roman"/>
        </w:rPr>
        <w:t>体积，单位为毫升（</w:t>
      </w:r>
      <w:r w:rsidRPr="00140036">
        <w:rPr>
          <w:rFonts w:ascii="Times New Roman"/>
        </w:rPr>
        <w:t>mL</w:t>
      </w:r>
      <w:r w:rsidRPr="00140036">
        <w:rPr>
          <w:rFonts w:ascii="Times New Roman"/>
        </w:rPr>
        <w:t>）；</w:t>
      </w:r>
    </w:p>
    <w:p w:rsidR="00140036" w:rsidRDefault="00140036" w:rsidP="00E1392F">
      <w:pPr>
        <w:pStyle w:val="aff5"/>
        <w:rPr>
          <w:rFonts w:ascii="Times New Roman"/>
        </w:rPr>
      </w:pPr>
      <w:r w:rsidRPr="00140036">
        <w:rPr>
          <w:rFonts w:ascii="Times New Roman"/>
          <w:position w:val="-6"/>
        </w:rPr>
        <w:object w:dxaOrig="260" w:dyaOrig="220">
          <v:shape id="_x0000_i1026" type="#_x0000_t75" style="width:12.6pt;height:11.4pt" o:ole="">
            <v:imagedata r:id="rId9" o:title=""/>
          </v:shape>
          <o:OLEObject Type="Embed" ProgID="Equation.3" ShapeID="_x0000_i1026" DrawAspect="Content" ObjectID="_1692084529" r:id="rId10"/>
        </w:object>
      </w:r>
      <w:r w:rsidRPr="00140036">
        <w:rPr>
          <w:rFonts w:ascii="Times New Roman" w:hint="eastAsia"/>
        </w:rPr>
        <w:t>——</w:t>
      </w:r>
      <w:r w:rsidRPr="00140036">
        <w:rPr>
          <w:rFonts w:ascii="Times New Roman"/>
        </w:rPr>
        <w:t>试料质量，单位为克（</w:t>
      </w:r>
      <w:r w:rsidRPr="00140036">
        <w:rPr>
          <w:rFonts w:ascii="Times New Roman"/>
        </w:rPr>
        <w:t>g</w:t>
      </w:r>
      <w:r w:rsidRPr="00140036">
        <w:rPr>
          <w:rFonts w:ascii="Times New Roman"/>
        </w:rPr>
        <w:t>）</w:t>
      </w:r>
      <w:r w:rsidR="00E1392F">
        <w:rPr>
          <w:rFonts w:ascii="Times New Roman" w:hint="eastAsia"/>
        </w:rPr>
        <w:t>；</w:t>
      </w:r>
    </w:p>
    <w:p w:rsidR="00E1392F" w:rsidRPr="00140036" w:rsidRDefault="00E1392F" w:rsidP="00E1392F">
      <w:pPr>
        <w:pStyle w:val="aff5"/>
        <w:rPr>
          <w:rFonts w:ascii="Times New Roman"/>
          <w:szCs w:val="21"/>
        </w:rPr>
      </w:pPr>
      <w:r>
        <w:rPr>
          <w:rFonts w:ascii="Times New Roman" w:hint="eastAsia"/>
        </w:rPr>
        <w:t>计算结果表示到小数点后两位。</w:t>
      </w:r>
    </w:p>
    <w:p w:rsidR="00140036" w:rsidRPr="0069527B" w:rsidRDefault="00BE2B9F" w:rsidP="00883A40">
      <w:pPr>
        <w:pStyle w:val="a5"/>
        <w:spacing w:before="312" w:after="312"/>
        <w:rPr>
          <w:rFonts w:ascii="Times New Roman"/>
        </w:rPr>
      </w:pPr>
      <w:r w:rsidRPr="0069527B">
        <w:rPr>
          <w:rFonts w:ascii="Times New Roman" w:hint="eastAsia"/>
        </w:rPr>
        <w:t>精密度</w:t>
      </w:r>
    </w:p>
    <w:p w:rsidR="00140036" w:rsidRPr="0069527B" w:rsidRDefault="007768C8" w:rsidP="00E14EE6">
      <w:pPr>
        <w:pStyle w:val="aff5"/>
      </w:pPr>
      <w:r w:rsidRPr="0069527B">
        <w:rPr>
          <w:rFonts w:hint="eastAsia"/>
        </w:rPr>
        <w:t>精密度数据</w:t>
      </w:r>
      <w:r w:rsidR="00BE2B9F" w:rsidRPr="0069527B">
        <w:rPr>
          <w:rFonts w:hint="eastAsia"/>
        </w:rPr>
        <w:t>依据GB/T 6379.2</w:t>
      </w:r>
      <w:r w:rsidR="008C5D19">
        <w:rPr>
          <w:rFonts w:hint="eastAsia"/>
        </w:rPr>
        <w:t>，</w:t>
      </w:r>
      <w:r w:rsidR="00BE2B9F" w:rsidRPr="0069527B">
        <w:rPr>
          <w:rFonts w:hint="eastAsia"/>
        </w:rPr>
        <w:t>由</w:t>
      </w:r>
      <w:r w:rsidR="0079776F" w:rsidRPr="0069527B">
        <w:rPr>
          <w:rFonts w:hint="eastAsia"/>
        </w:rPr>
        <w:t>6</w:t>
      </w:r>
      <w:r w:rsidR="00BE2B9F" w:rsidRPr="0069527B">
        <w:rPr>
          <w:rFonts w:hint="eastAsia"/>
        </w:rPr>
        <w:t>个实验室和</w:t>
      </w:r>
      <w:r w:rsidR="00037F3B" w:rsidRPr="0069527B">
        <w:rPr>
          <w:rFonts w:hint="eastAsia"/>
        </w:rPr>
        <w:t>5</w:t>
      </w:r>
      <w:r w:rsidR="00BE2B9F" w:rsidRPr="0069527B">
        <w:rPr>
          <w:rFonts w:hint="eastAsia"/>
        </w:rPr>
        <w:t>个水平的试样进行方法精密度试验，结果见表</w:t>
      </w:r>
      <w:r w:rsidR="00223756" w:rsidRPr="0069527B">
        <w:rPr>
          <w:rFonts w:hint="eastAsia"/>
        </w:rPr>
        <w:t>5</w:t>
      </w:r>
      <w:r w:rsidR="00E14EE6" w:rsidRPr="0069527B">
        <w:rPr>
          <w:rFonts w:hint="eastAsia"/>
        </w:rPr>
        <w:t>。</w:t>
      </w:r>
    </w:p>
    <w:p w:rsidR="00DC37A5" w:rsidRPr="0069527B" w:rsidRDefault="00DC37A5" w:rsidP="00DC37A5">
      <w:pPr>
        <w:pStyle w:val="a7"/>
        <w:numPr>
          <w:ilvl w:val="0"/>
          <w:numId w:val="0"/>
        </w:numPr>
        <w:spacing w:before="156" w:afterLines="0"/>
        <w:jc w:val="center"/>
      </w:pPr>
      <w:r w:rsidRPr="0069527B">
        <w:rPr>
          <w:rFonts w:hint="eastAsia"/>
        </w:rPr>
        <w:t>表</w:t>
      </w:r>
      <w:r w:rsidR="00223756" w:rsidRPr="0069527B">
        <w:rPr>
          <w:rFonts w:hint="eastAsia"/>
        </w:rPr>
        <w:t>5</w:t>
      </w:r>
      <w:r w:rsidRPr="0069527B">
        <w:rPr>
          <w:rFonts w:hint="eastAsia"/>
        </w:rPr>
        <w:t xml:space="preserve">  精密度</w:t>
      </w:r>
    </w:p>
    <w:tbl>
      <w:tblPr>
        <w:tblW w:w="9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6"/>
        <w:gridCol w:w="1851"/>
        <w:gridCol w:w="3329"/>
        <w:gridCol w:w="3330"/>
      </w:tblGrid>
      <w:tr w:rsidR="00E14EE6" w:rsidRPr="008D591F" w:rsidTr="00DC37A5">
        <w:trPr>
          <w:trHeight w:val="306"/>
        </w:trPr>
        <w:tc>
          <w:tcPr>
            <w:tcW w:w="1106"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元素</w:t>
            </w:r>
          </w:p>
        </w:tc>
        <w:tc>
          <w:tcPr>
            <w:tcW w:w="1851"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水平范围</w:t>
            </w:r>
            <w:r w:rsidRPr="008D591F">
              <w:rPr>
                <w:rFonts w:ascii="Times New Roman" w:eastAsiaTheme="minorEastAsia"/>
                <w:szCs w:val="21"/>
              </w:rPr>
              <w:t>/%</w:t>
            </w:r>
          </w:p>
        </w:tc>
        <w:tc>
          <w:tcPr>
            <w:tcW w:w="3329"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重复性限</w:t>
            </w:r>
            <w:r w:rsidRPr="008D591F">
              <w:rPr>
                <w:rFonts w:ascii="Times New Roman" w:eastAsiaTheme="minorEastAsia"/>
                <w:szCs w:val="21"/>
              </w:rPr>
              <w:t>r</w:t>
            </w:r>
          </w:p>
        </w:tc>
        <w:tc>
          <w:tcPr>
            <w:tcW w:w="3330"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再现性限</w:t>
            </w:r>
            <w:r w:rsidRPr="008D591F">
              <w:rPr>
                <w:rFonts w:ascii="Times New Roman" w:eastAsiaTheme="minorEastAsia"/>
                <w:szCs w:val="21"/>
              </w:rPr>
              <w:t>R</w:t>
            </w:r>
          </w:p>
        </w:tc>
      </w:tr>
      <w:tr w:rsidR="00E14EE6" w:rsidRPr="008D591F" w:rsidTr="00DC37A5">
        <w:trPr>
          <w:trHeight w:val="372"/>
        </w:trPr>
        <w:tc>
          <w:tcPr>
            <w:tcW w:w="1106"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硅</w:t>
            </w:r>
          </w:p>
        </w:tc>
        <w:tc>
          <w:tcPr>
            <w:tcW w:w="1851" w:type="dxa"/>
            <w:shd w:val="clear" w:color="auto" w:fill="auto"/>
            <w:vAlign w:val="center"/>
          </w:tcPr>
          <w:p w:rsidR="00140036" w:rsidRPr="008D591F" w:rsidRDefault="003F7EDC" w:rsidP="00A51BBD">
            <w:pPr>
              <w:pStyle w:val="aff5"/>
              <w:ind w:firstLineChars="0" w:firstLine="0"/>
              <w:jc w:val="center"/>
              <w:rPr>
                <w:rFonts w:ascii="Times New Roman" w:eastAsiaTheme="minorEastAsia"/>
                <w:szCs w:val="21"/>
              </w:rPr>
            </w:pPr>
            <w:r w:rsidRPr="008D591F">
              <w:rPr>
                <w:rFonts w:ascii="Times New Roman" w:eastAsiaTheme="minorEastAsia"/>
                <w:szCs w:val="21"/>
              </w:rPr>
              <w:t>1.00</w:t>
            </w:r>
            <w:r w:rsidR="00140036" w:rsidRPr="008D591F">
              <w:rPr>
                <w:rFonts w:ascii="Times New Roman" w:eastAsiaTheme="minorEastAsia"/>
                <w:bCs/>
                <w:szCs w:val="21"/>
              </w:rPr>
              <w:t>~</w:t>
            </w:r>
            <w:r w:rsidR="00140036" w:rsidRPr="008D591F">
              <w:rPr>
                <w:rFonts w:ascii="Times New Roman" w:eastAsiaTheme="minorEastAsia"/>
                <w:szCs w:val="21"/>
              </w:rPr>
              <w:t>4.00</w:t>
            </w:r>
          </w:p>
        </w:tc>
        <w:tc>
          <w:tcPr>
            <w:tcW w:w="3329" w:type="dxa"/>
            <w:shd w:val="clear" w:color="auto" w:fill="auto"/>
            <w:vAlign w:val="center"/>
          </w:tcPr>
          <w:p w:rsidR="00140036" w:rsidRPr="008D591F" w:rsidRDefault="001575ED" w:rsidP="00DC0D65">
            <w:pPr>
              <w:pStyle w:val="aff5"/>
              <w:ind w:firstLineChars="0" w:firstLine="0"/>
              <w:jc w:val="center"/>
              <w:rPr>
                <w:rFonts w:ascii="Times New Roman" w:eastAsiaTheme="minorEastAsia"/>
                <w:szCs w:val="21"/>
              </w:rPr>
            </w:pPr>
            <w:r w:rsidRPr="008D591F">
              <w:rPr>
                <w:rFonts w:ascii="Times New Roman" w:eastAsiaTheme="minorEastAsia"/>
                <w:szCs w:val="21"/>
              </w:rPr>
              <w:t>r=0.00</w:t>
            </w:r>
            <w:r w:rsidR="00DC0D65" w:rsidRPr="008D591F">
              <w:rPr>
                <w:rFonts w:ascii="Times New Roman" w:eastAsiaTheme="minorEastAsia"/>
                <w:szCs w:val="21"/>
              </w:rPr>
              <w:t>3921</w:t>
            </w:r>
            <w:r w:rsidRPr="008D591F">
              <w:rPr>
                <w:rFonts w:ascii="Times New Roman" w:eastAsiaTheme="minorEastAsia"/>
                <w:szCs w:val="21"/>
              </w:rPr>
              <w:t>+0.00</w:t>
            </w:r>
            <w:r w:rsidR="00DC0D65" w:rsidRPr="008D591F">
              <w:rPr>
                <w:rFonts w:ascii="Times New Roman" w:eastAsiaTheme="minorEastAsia"/>
                <w:szCs w:val="21"/>
              </w:rPr>
              <w:t>9826</w:t>
            </w:r>
            <w:r w:rsidRPr="008D591F">
              <w:rPr>
                <w:rFonts w:ascii="Times New Roman" w:eastAsiaTheme="minorEastAsia"/>
                <w:szCs w:val="21"/>
              </w:rPr>
              <w:t>m</w:t>
            </w:r>
          </w:p>
        </w:tc>
        <w:tc>
          <w:tcPr>
            <w:tcW w:w="3330" w:type="dxa"/>
            <w:shd w:val="clear" w:color="auto" w:fill="auto"/>
            <w:vAlign w:val="center"/>
          </w:tcPr>
          <w:p w:rsidR="00140036" w:rsidRPr="008D591F" w:rsidRDefault="001575ED" w:rsidP="00DC0D65">
            <w:pPr>
              <w:pStyle w:val="aff5"/>
              <w:ind w:firstLineChars="0" w:firstLine="0"/>
              <w:jc w:val="center"/>
              <w:rPr>
                <w:rFonts w:ascii="Times New Roman" w:eastAsiaTheme="minorEastAsia"/>
                <w:szCs w:val="21"/>
              </w:rPr>
            </w:pPr>
            <w:r w:rsidRPr="008D591F">
              <w:rPr>
                <w:rFonts w:ascii="Times New Roman" w:eastAsiaTheme="minorEastAsia"/>
                <w:szCs w:val="21"/>
              </w:rPr>
              <w:t>lgR=-1.</w:t>
            </w:r>
            <w:r w:rsidR="00DC0D65" w:rsidRPr="008D591F">
              <w:rPr>
                <w:rFonts w:ascii="Times New Roman" w:eastAsiaTheme="minorEastAsia"/>
                <w:szCs w:val="21"/>
              </w:rPr>
              <w:t>3760</w:t>
            </w:r>
            <w:r w:rsidRPr="008D591F">
              <w:rPr>
                <w:rFonts w:ascii="Times New Roman" w:eastAsiaTheme="minorEastAsia"/>
                <w:szCs w:val="21"/>
              </w:rPr>
              <w:t>+</w:t>
            </w:r>
            <w:r w:rsidR="00DC0D65" w:rsidRPr="008D591F">
              <w:rPr>
                <w:rFonts w:ascii="Times New Roman" w:eastAsiaTheme="minorEastAsia"/>
                <w:szCs w:val="21"/>
              </w:rPr>
              <w:t>1.0735</w:t>
            </w:r>
            <w:r w:rsidRPr="008D591F">
              <w:rPr>
                <w:rFonts w:ascii="Times New Roman" w:eastAsiaTheme="minorEastAsia"/>
                <w:szCs w:val="21"/>
              </w:rPr>
              <w:t>lgm</w:t>
            </w:r>
          </w:p>
        </w:tc>
      </w:tr>
      <w:tr w:rsidR="00E14EE6" w:rsidRPr="008D591F" w:rsidTr="00DC37A5">
        <w:trPr>
          <w:trHeight w:val="363"/>
        </w:trPr>
        <w:tc>
          <w:tcPr>
            <w:tcW w:w="1106"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锰</w:t>
            </w:r>
          </w:p>
        </w:tc>
        <w:tc>
          <w:tcPr>
            <w:tcW w:w="1851" w:type="dxa"/>
            <w:shd w:val="clear" w:color="auto" w:fill="auto"/>
            <w:vAlign w:val="center"/>
          </w:tcPr>
          <w:p w:rsidR="00140036" w:rsidRPr="008D591F" w:rsidRDefault="00140036" w:rsidP="003F7EDC">
            <w:pPr>
              <w:pStyle w:val="aff5"/>
              <w:ind w:firstLineChars="0" w:firstLine="0"/>
              <w:jc w:val="center"/>
              <w:rPr>
                <w:rFonts w:ascii="Times New Roman" w:eastAsiaTheme="minorEastAsia"/>
                <w:szCs w:val="21"/>
              </w:rPr>
            </w:pPr>
            <w:r w:rsidRPr="008D591F">
              <w:rPr>
                <w:rFonts w:ascii="Times New Roman" w:eastAsiaTheme="minorEastAsia"/>
                <w:szCs w:val="21"/>
              </w:rPr>
              <w:t>0.</w:t>
            </w:r>
            <w:r w:rsidR="003F7EDC" w:rsidRPr="008D591F">
              <w:rPr>
                <w:rFonts w:ascii="Times New Roman" w:eastAsiaTheme="minorEastAsia"/>
                <w:szCs w:val="21"/>
              </w:rPr>
              <w:t>2</w:t>
            </w:r>
            <w:r w:rsidRPr="008D591F">
              <w:rPr>
                <w:rFonts w:ascii="Times New Roman" w:eastAsiaTheme="minorEastAsia"/>
                <w:szCs w:val="21"/>
              </w:rPr>
              <w:t>0</w:t>
            </w:r>
            <w:r w:rsidRPr="008D591F">
              <w:rPr>
                <w:rFonts w:ascii="Times New Roman" w:eastAsiaTheme="minorEastAsia"/>
                <w:bCs/>
                <w:szCs w:val="21"/>
              </w:rPr>
              <w:t>~</w:t>
            </w:r>
            <w:r w:rsidR="003F7EDC" w:rsidRPr="008D591F">
              <w:rPr>
                <w:rFonts w:ascii="Times New Roman" w:eastAsiaTheme="minorEastAsia"/>
                <w:szCs w:val="21"/>
              </w:rPr>
              <w:t>2</w:t>
            </w:r>
            <w:r w:rsidRPr="008D591F">
              <w:rPr>
                <w:rFonts w:ascii="Times New Roman" w:eastAsiaTheme="minorEastAsia"/>
                <w:szCs w:val="21"/>
              </w:rPr>
              <w:t>.00</w:t>
            </w:r>
          </w:p>
        </w:tc>
        <w:tc>
          <w:tcPr>
            <w:tcW w:w="3329" w:type="dxa"/>
            <w:shd w:val="clear" w:color="auto" w:fill="auto"/>
            <w:vAlign w:val="center"/>
          </w:tcPr>
          <w:p w:rsidR="00140036" w:rsidRPr="008D591F" w:rsidRDefault="00DC0D65" w:rsidP="00DC0D65">
            <w:pPr>
              <w:pStyle w:val="aff5"/>
              <w:ind w:firstLineChars="0" w:firstLine="0"/>
              <w:jc w:val="center"/>
              <w:rPr>
                <w:rFonts w:ascii="Times New Roman" w:eastAsiaTheme="minorEastAsia"/>
                <w:szCs w:val="21"/>
              </w:rPr>
            </w:pPr>
            <w:r w:rsidRPr="008D591F">
              <w:rPr>
                <w:rFonts w:ascii="Times New Roman" w:eastAsiaTheme="minorEastAsia"/>
                <w:szCs w:val="21"/>
              </w:rPr>
              <w:t>lgr=-1.869</w:t>
            </w:r>
            <w:r w:rsidR="001575ED" w:rsidRPr="008D591F">
              <w:rPr>
                <w:rFonts w:ascii="Times New Roman" w:eastAsiaTheme="minorEastAsia"/>
                <w:szCs w:val="21"/>
              </w:rPr>
              <w:t>+0.653</w:t>
            </w:r>
            <w:r w:rsidRPr="008D591F">
              <w:rPr>
                <w:rFonts w:ascii="Times New Roman" w:eastAsiaTheme="minorEastAsia"/>
                <w:szCs w:val="21"/>
              </w:rPr>
              <w:t>7</w:t>
            </w:r>
            <w:r w:rsidR="001575ED" w:rsidRPr="008D591F">
              <w:rPr>
                <w:rFonts w:ascii="Times New Roman" w:eastAsiaTheme="minorEastAsia"/>
                <w:szCs w:val="21"/>
              </w:rPr>
              <w:t>lgm</w:t>
            </w:r>
          </w:p>
        </w:tc>
        <w:tc>
          <w:tcPr>
            <w:tcW w:w="3330" w:type="dxa"/>
            <w:shd w:val="clear" w:color="auto" w:fill="auto"/>
            <w:vAlign w:val="center"/>
          </w:tcPr>
          <w:p w:rsidR="00140036" w:rsidRPr="008D591F" w:rsidRDefault="001575ED" w:rsidP="00DC0D65">
            <w:pPr>
              <w:pStyle w:val="aff5"/>
              <w:ind w:firstLineChars="0" w:firstLine="0"/>
              <w:jc w:val="center"/>
              <w:rPr>
                <w:rFonts w:ascii="Times New Roman" w:eastAsiaTheme="minorEastAsia"/>
                <w:szCs w:val="21"/>
              </w:rPr>
            </w:pPr>
            <w:r w:rsidRPr="008D591F">
              <w:rPr>
                <w:rFonts w:ascii="Times New Roman" w:eastAsiaTheme="minorEastAsia"/>
                <w:szCs w:val="21"/>
              </w:rPr>
              <w:t>lgR=-1.354</w:t>
            </w:r>
            <w:r w:rsidR="00DC0D65" w:rsidRPr="008D591F">
              <w:rPr>
                <w:rFonts w:ascii="Times New Roman" w:eastAsiaTheme="minorEastAsia"/>
                <w:szCs w:val="21"/>
              </w:rPr>
              <w:t>6</w:t>
            </w:r>
            <w:r w:rsidRPr="008D591F">
              <w:rPr>
                <w:rFonts w:ascii="Times New Roman" w:eastAsiaTheme="minorEastAsia"/>
                <w:szCs w:val="21"/>
              </w:rPr>
              <w:t>+0.6697lgm</w:t>
            </w:r>
          </w:p>
        </w:tc>
      </w:tr>
      <w:tr w:rsidR="00E14EE6" w:rsidRPr="008D591F" w:rsidTr="00DC37A5">
        <w:trPr>
          <w:trHeight w:val="342"/>
        </w:trPr>
        <w:tc>
          <w:tcPr>
            <w:tcW w:w="1106" w:type="dxa"/>
            <w:shd w:val="clear" w:color="auto" w:fill="auto"/>
            <w:vAlign w:val="center"/>
          </w:tcPr>
          <w:p w:rsidR="00140036" w:rsidRPr="008D591F" w:rsidRDefault="00140036" w:rsidP="00A51BBD">
            <w:pPr>
              <w:pStyle w:val="aff5"/>
              <w:ind w:firstLineChars="0" w:firstLine="0"/>
              <w:jc w:val="center"/>
              <w:rPr>
                <w:rFonts w:ascii="Times New Roman" w:eastAsiaTheme="minorEastAsia"/>
                <w:szCs w:val="21"/>
              </w:rPr>
            </w:pPr>
            <w:r w:rsidRPr="008D591F">
              <w:rPr>
                <w:rFonts w:ascii="Times New Roman" w:eastAsiaTheme="minorEastAsia"/>
                <w:szCs w:val="21"/>
              </w:rPr>
              <w:t>磷</w:t>
            </w:r>
          </w:p>
        </w:tc>
        <w:tc>
          <w:tcPr>
            <w:tcW w:w="1851" w:type="dxa"/>
            <w:shd w:val="clear" w:color="auto" w:fill="auto"/>
            <w:vAlign w:val="center"/>
          </w:tcPr>
          <w:p w:rsidR="00140036" w:rsidRPr="008D591F" w:rsidRDefault="00140036" w:rsidP="003F7EDC">
            <w:pPr>
              <w:pStyle w:val="aff5"/>
              <w:ind w:firstLineChars="0" w:firstLine="0"/>
              <w:jc w:val="center"/>
              <w:rPr>
                <w:rFonts w:ascii="Times New Roman" w:eastAsiaTheme="minorEastAsia"/>
                <w:szCs w:val="21"/>
              </w:rPr>
            </w:pPr>
            <w:r w:rsidRPr="008D591F">
              <w:rPr>
                <w:rFonts w:ascii="Times New Roman" w:eastAsiaTheme="minorEastAsia"/>
                <w:szCs w:val="21"/>
              </w:rPr>
              <w:t>0.</w:t>
            </w:r>
            <w:r w:rsidR="003F7EDC" w:rsidRPr="008D591F">
              <w:rPr>
                <w:rFonts w:ascii="Times New Roman" w:eastAsiaTheme="minorEastAsia"/>
                <w:szCs w:val="21"/>
              </w:rPr>
              <w:t>2</w:t>
            </w:r>
            <w:r w:rsidRPr="008D591F">
              <w:rPr>
                <w:rFonts w:ascii="Times New Roman" w:eastAsiaTheme="minorEastAsia"/>
                <w:szCs w:val="21"/>
              </w:rPr>
              <w:t>0</w:t>
            </w:r>
            <w:r w:rsidRPr="008D591F">
              <w:rPr>
                <w:rFonts w:ascii="Times New Roman" w:eastAsiaTheme="minorEastAsia"/>
                <w:bCs/>
                <w:szCs w:val="21"/>
              </w:rPr>
              <w:t>~</w:t>
            </w:r>
            <w:r w:rsidR="003F7EDC" w:rsidRPr="008D591F">
              <w:rPr>
                <w:rFonts w:ascii="Times New Roman" w:eastAsiaTheme="minorEastAsia"/>
                <w:szCs w:val="21"/>
              </w:rPr>
              <w:t>2</w:t>
            </w:r>
            <w:r w:rsidRPr="008D591F">
              <w:rPr>
                <w:rFonts w:ascii="Times New Roman" w:eastAsiaTheme="minorEastAsia"/>
                <w:szCs w:val="21"/>
              </w:rPr>
              <w:t>.00</w:t>
            </w:r>
          </w:p>
        </w:tc>
        <w:tc>
          <w:tcPr>
            <w:tcW w:w="3329" w:type="dxa"/>
            <w:shd w:val="clear" w:color="auto" w:fill="auto"/>
            <w:vAlign w:val="center"/>
          </w:tcPr>
          <w:p w:rsidR="00140036" w:rsidRPr="008D591F" w:rsidRDefault="001575ED" w:rsidP="00DC0D65">
            <w:pPr>
              <w:pStyle w:val="aff5"/>
              <w:ind w:firstLineChars="0" w:firstLine="0"/>
              <w:jc w:val="center"/>
              <w:rPr>
                <w:rFonts w:ascii="Times New Roman" w:eastAsiaTheme="minorEastAsia"/>
                <w:szCs w:val="21"/>
              </w:rPr>
            </w:pPr>
            <w:r w:rsidRPr="008D591F">
              <w:rPr>
                <w:rFonts w:ascii="Times New Roman" w:eastAsiaTheme="minorEastAsia"/>
                <w:szCs w:val="21"/>
              </w:rPr>
              <w:t>lgr=-1.7883+0.3334lgm</w:t>
            </w:r>
          </w:p>
        </w:tc>
        <w:tc>
          <w:tcPr>
            <w:tcW w:w="3330" w:type="dxa"/>
            <w:shd w:val="clear" w:color="auto" w:fill="auto"/>
            <w:vAlign w:val="center"/>
          </w:tcPr>
          <w:p w:rsidR="00140036" w:rsidRPr="008D591F" w:rsidRDefault="00DC0D65" w:rsidP="00DC0D65">
            <w:pPr>
              <w:pStyle w:val="aff5"/>
              <w:ind w:firstLineChars="0" w:firstLine="0"/>
              <w:jc w:val="center"/>
              <w:rPr>
                <w:rFonts w:ascii="Times New Roman" w:eastAsiaTheme="minorEastAsia"/>
                <w:szCs w:val="21"/>
              </w:rPr>
            </w:pPr>
            <w:r w:rsidRPr="008D591F">
              <w:rPr>
                <w:rFonts w:ascii="Times New Roman" w:eastAsiaTheme="minorEastAsia"/>
                <w:szCs w:val="21"/>
              </w:rPr>
              <w:t>lgR=-1.181</w:t>
            </w:r>
            <w:r w:rsidR="001575ED" w:rsidRPr="008D591F">
              <w:rPr>
                <w:rFonts w:ascii="Times New Roman" w:eastAsiaTheme="minorEastAsia"/>
                <w:szCs w:val="21"/>
              </w:rPr>
              <w:t>+0.8305lgm</w:t>
            </w:r>
          </w:p>
        </w:tc>
      </w:tr>
    </w:tbl>
    <w:p w:rsidR="00140036" w:rsidRPr="00D801DC" w:rsidRDefault="00140036" w:rsidP="00883A40">
      <w:pPr>
        <w:pStyle w:val="a5"/>
        <w:spacing w:before="312" w:after="312"/>
        <w:rPr>
          <w:rFonts w:ascii="Times New Roman"/>
        </w:rPr>
      </w:pPr>
      <w:r w:rsidRPr="00D801DC">
        <w:rPr>
          <w:rFonts w:ascii="Times New Roman"/>
        </w:rPr>
        <w:t>试验报告</w:t>
      </w:r>
    </w:p>
    <w:p w:rsidR="00D801DC" w:rsidRPr="00D801DC" w:rsidRDefault="00D801DC" w:rsidP="00D801DC">
      <w:pPr>
        <w:pStyle w:val="aff5"/>
        <w:ind w:firstLineChars="0" w:firstLine="0"/>
      </w:pPr>
      <w:r w:rsidRPr="00D801DC">
        <w:rPr>
          <w:rFonts w:hint="eastAsia"/>
        </w:rPr>
        <w:t>试验报告应当包括下列内容：</w:t>
      </w:r>
    </w:p>
    <w:p w:rsidR="00140036" w:rsidRPr="00D801DC" w:rsidRDefault="00140036" w:rsidP="00140036">
      <w:pPr>
        <w:pStyle w:val="aff5"/>
        <w:ind w:firstLineChars="0" w:firstLine="0"/>
        <w:jc w:val="left"/>
        <w:rPr>
          <w:rFonts w:ascii="Times New Roman"/>
        </w:rPr>
      </w:pPr>
      <w:r w:rsidRPr="00D801DC">
        <w:rPr>
          <w:rFonts w:ascii="Times New Roman"/>
        </w:rPr>
        <w:t>a)</w:t>
      </w:r>
      <w:r w:rsidR="00C37F4F">
        <w:rPr>
          <w:rFonts w:ascii="Times New Roman" w:hint="eastAsia"/>
        </w:rPr>
        <w:t>试验</w:t>
      </w:r>
      <w:r w:rsidR="00C37F4F">
        <w:rPr>
          <w:rFonts w:ascii="Times New Roman"/>
        </w:rPr>
        <w:t>对象</w:t>
      </w:r>
      <w:r w:rsidRPr="00D801DC">
        <w:rPr>
          <w:rFonts w:ascii="Times New Roman"/>
        </w:rPr>
        <w:t>；</w:t>
      </w:r>
    </w:p>
    <w:p w:rsidR="00140036" w:rsidRPr="00D801DC" w:rsidRDefault="00140036" w:rsidP="00140036">
      <w:pPr>
        <w:pStyle w:val="aff5"/>
        <w:ind w:firstLineChars="0" w:firstLine="0"/>
        <w:jc w:val="left"/>
        <w:rPr>
          <w:rFonts w:ascii="Times New Roman"/>
        </w:rPr>
      </w:pPr>
      <w:r w:rsidRPr="00D801DC">
        <w:rPr>
          <w:rFonts w:ascii="Times New Roman"/>
        </w:rPr>
        <w:t>b)</w:t>
      </w:r>
      <w:r w:rsidR="00C37F4F">
        <w:rPr>
          <w:rFonts w:ascii="Times New Roman" w:hint="eastAsia"/>
        </w:rPr>
        <w:t>所使用的</w:t>
      </w:r>
      <w:r w:rsidRPr="00D801DC">
        <w:rPr>
          <w:rFonts w:ascii="Times New Roman"/>
        </w:rPr>
        <w:t>标准</w:t>
      </w:r>
      <w:r w:rsidR="00C37F4F">
        <w:rPr>
          <w:rFonts w:ascii="Times New Roman" w:hint="eastAsia"/>
        </w:rPr>
        <w:t>（包括发布或出版年代号）</w:t>
      </w:r>
      <w:r w:rsidRPr="00D801DC">
        <w:rPr>
          <w:rFonts w:ascii="Times New Roman"/>
        </w:rPr>
        <w:t>；</w:t>
      </w:r>
    </w:p>
    <w:p w:rsidR="00140036" w:rsidRPr="00D801DC" w:rsidRDefault="00140036" w:rsidP="00140036">
      <w:pPr>
        <w:pStyle w:val="aff5"/>
        <w:ind w:firstLineChars="0" w:firstLine="0"/>
        <w:jc w:val="left"/>
        <w:rPr>
          <w:rFonts w:ascii="Times New Roman"/>
        </w:rPr>
      </w:pPr>
      <w:r w:rsidRPr="00D801DC">
        <w:rPr>
          <w:rFonts w:ascii="Times New Roman"/>
        </w:rPr>
        <w:t>c)</w:t>
      </w:r>
      <w:r w:rsidRPr="00D801DC">
        <w:rPr>
          <w:rFonts w:ascii="Times New Roman"/>
        </w:rPr>
        <w:t>结果；</w:t>
      </w:r>
    </w:p>
    <w:p w:rsidR="00140036" w:rsidRPr="00D801DC" w:rsidRDefault="00140036" w:rsidP="00140036">
      <w:pPr>
        <w:pStyle w:val="aff5"/>
        <w:ind w:firstLineChars="0" w:firstLine="0"/>
        <w:jc w:val="left"/>
        <w:rPr>
          <w:rFonts w:ascii="Times New Roman"/>
        </w:rPr>
      </w:pPr>
      <w:r w:rsidRPr="00D801DC">
        <w:rPr>
          <w:rFonts w:ascii="Times New Roman"/>
        </w:rPr>
        <w:t>d)</w:t>
      </w:r>
      <w:r w:rsidR="00C37F4F">
        <w:rPr>
          <w:rFonts w:ascii="Times New Roman" w:hint="eastAsia"/>
        </w:rPr>
        <w:t>观察</w:t>
      </w:r>
      <w:r w:rsidR="00C37F4F">
        <w:rPr>
          <w:rFonts w:ascii="Times New Roman"/>
        </w:rPr>
        <w:t>到的异常现象</w:t>
      </w:r>
      <w:r w:rsidRPr="00D801DC">
        <w:rPr>
          <w:rFonts w:ascii="Times New Roman"/>
        </w:rPr>
        <w:t>；</w:t>
      </w:r>
    </w:p>
    <w:p w:rsidR="006918CD" w:rsidRDefault="00140036" w:rsidP="006918CD">
      <w:pPr>
        <w:pStyle w:val="aff5"/>
        <w:ind w:firstLineChars="0" w:firstLine="0"/>
        <w:jc w:val="left"/>
        <w:rPr>
          <w:rFonts w:ascii="Times New Roman"/>
        </w:rPr>
      </w:pPr>
      <w:r w:rsidRPr="00D801DC">
        <w:rPr>
          <w:rFonts w:ascii="Times New Roman"/>
        </w:rPr>
        <w:t>e)</w:t>
      </w:r>
      <w:r w:rsidR="00C37F4F">
        <w:rPr>
          <w:rFonts w:ascii="Times New Roman" w:hint="eastAsia"/>
        </w:rPr>
        <w:t>试验</w:t>
      </w:r>
      <w:r w:rsidR="00C37F4F">
        <w:rPr>
          <w:rFonts w:ascii="Times New Roman"/>
        </w:rPr>
        <w:t>日期</w:t>
      </w:r>
      <w:r w:rsidRPr="00D801DC">
        <w:rPr>
          <w:rFonts w:ascii="Times New Roman"/>
        </w:rPr>
        <w:t>。</w:t>
      </w:r>
    </w:p>
    <w:p w:rsidR="007B1783" w:rsidRPr="00C37F4F" w:rsidRDefault="006918CD" w:rsidP="006918CD">
      <w:pPr>
        <w:widowControl/>
        <w:jc w:val="center"/>
        <w:rPr>
          <w:szCs w:val="20"/>
        </w:rPr>
      </w:pPr>
      <w:r>
        <w:br w:type="page"/>
      </w:r>
      <w:r w:rsidR="007B1783" w:rsidRPr="007B1783">
        <w:rPr>
          <w:rFonts w:ascii="黑体" w:eastAsia="黑体" w:hAnsi="黑体" w:hint="eastAsia"/>
          <w:szCs w:val="21"/>
        </w:rPr>
        <w:lastRenderedPageBreak/>
        <w:t>附录 A</w:t>
      </w:r>
    </w:p>
    <w:p w:rsidR="007B1783" w:rsidRPr="007B1783" w:rsidRDefault="007B1783" w:rsidP="007B1783">
      <w:pPr>
        <w:jc w:val="center"/>
        <w:rPr>
          <w:rFonts w:ascii="黑体" w:eastAsia="黑体" w:hAnsi="黑体"/>
          <w:szCs w:val="21"/>
        </w:rPr>
      </w:pPr>
      <w:r w:rsidRPr="007B1783">
        <w:rPr>
          <w:rFonts w:ascii="黑体" w:eastAsia="黑体" w:hAnsi="黑体" w:hint="eastAsia"/>
          <w:szCs w:val="21"/>
        </w:rPr>
        <w:t>(</w:t>
      </w:r>
      <w:r w:rsidR="00FD5799">
        <w:rPr>
          <w:rFonts w:ascii="黑体" w:eastAsia="黑体" w:hAnsi="黑体" w:hint="eastAsia"/>
          <w:szCs w:val="21"/>
        </w:rPr>
        <w:t>规范性</w:t>
      </w:r>
      <w:r w:rsidRPr="007B1783">
        <w:rPr>
          <w:rFonts w:ascii="黑体" w:eastAsia="黑体" w:hAnsi="黑体" w:hint="eastAsia"/>
          <w:szCs w:val="21"/>
        </w:rPr>
        <w:t>附录)</w:t>
      </w:r>
    </w:p>
    <w:p w:rsidR="007B1783" w:rsidRPr="007B1783" w:rsidRDefault="00FD5799" w:rsidP="007B1783">
      <w:pPr>
        <w:jc w:val="center"/>
        <w:rPr>
          <w:rFonts w:ascii="黑体" w:eastAsia="黑体" w:hAnsi="Calibri"/>
          <w:kern w:val="0"/>
          <w:szCs w:val="21"/>
        </w:rPr>
      </w:pPr>
      <w:r>
        <w:rPr>
          <w:rFonts w:ascii="黑体" w:eastAsia="黑体" w:hAnsi="Calibri" w:hint="eastAsia"/>
          <w:kern w:val="0"/>
          <w:szCs w:val="21"/>
        </w:rPr>
        <w:t>测量仪器性能指标的方法</w:t>
      </w:r>
    </w:p>
    <w:p w:rsidR="007B1783" w:rsidRPr="007B1783" w:rsidRDefault="007B1783" w:rsidP="007B1783">
      <w:pPr>
        <w:jc w:val="center"/>
        <w:rPr>
          <w:rFonts w:ascii="黑体" w:eastAsia="黑体" w:hAnsi="Calibri"/>
          <w:kern w:val="0"/>
          <w:szCs w:val="21"/>
        </w:rPr>
      </w:pPr>
    </w:p>
    <w:p w:rsidR="007B1783" w:rsidRPr="00C46B53" w:rsidRDefault="0069527B" w:rsidP="007B1783">
      <w:pPr>
        <w:spacing w:after="120"/>
        <w:ind w:firstLineChars="200" w:firstLine="420"/>
        <w:rPr>
          <w:rFonts w:ascii="Calibri" w:hAnsi="Calibri"/>
          <w:szCs w:val="21"/>
          <w:lang/>
        </w:rPr>
      </w:pPr>
      <w:r w:rsidRPr="00C46B53">
        <w:rPr>
          <w:rFonts w:ascii="Calibri" w:hAnsi="Calibri" w:hint="eastAsia"/>
          <w:szCs w:val="21"/>
          <w:lang/>
        </w:rPr>
        <w:t xml:space="preserve">A.1 </w:t>
      </w:r>
      <w:r w:rsidRPr="00C46B53">
        <w:rPr>
          <w:rFonts w:ascii="Calibri" w:hAnsi="Calibri" w:hint="eastAsia"/>
          <w:szCs w:val="21"/>
          <w:lang/>
        </w:rPr>
        <w:t>检出限（</w:t>
      </w:r>
      <w:r w:rsidRPr="00C46B53">
        <w:rPr>
          <w:rFonts w:ascii="Calibri" w:hAnsi="Calibri" w:hint="eastAsia"/>
          <w:szCs w:val="21"/>
          <w:lang/>
        </w:rPr>
        <w:t>LOD</w:t>
      </w:r>
      <w:r w:rsidRPr="00C46B53">
        <w:rPr>
          <w:rFonts w:ascii="Calibri" w:hAnsi="Calibri" w:hint="eastAsia"/>
          <w:szCs w:val="21"/>
          <w:lang/>
        </w:rPr>
        <w:t>）和定量限（</w:t>
      </w:r>
      <w:r w:rsidRPr="00C46B53">
        <w:rPr>
          <w:rFonts w:ascii="Calibri" w:hAnsi="Calibri" w:hint="eastAsia"/>
          <w:szCs w:val="21"/>
          <w:lang/>
        </w:rPr>
        <w:t>LOQ</w:t>
      </w:r>
      <w:r w:rsidRPr="00C46B53">
        <w:rPr>
          <w:rFonts w:ascii="Calibri" w:hAnsi="Calibri" w:hint="eastAsia"/>
          <w:szCs w:val="21"/>
          <w:lang/>
        </w:rPr>
        <w:t>）</w:t>
      </w:r>
    </w:p>
    <w:p w:rsidR="00C46B53" w:rsidRPr="006D2C64" w:rsidRDefault="00C46B53" w:rsidP="00C46B53">
      <w:pPr>
        <w:pStyle w:val="aff5"/>
        <w:spacing w:line="360" w:lineRule="auto"/>
        <w:rPr>
          <w:rFonts w:hAnsi="宋体"/>
          <w:szCs w:val="21"/>
        </w:rPr>
      </w:pPr>
      <w:r w:rsidRPr="006D2C64">
        <w:rPr>
          <w:rFonts w:hAnsi="宋体" w:hint="eastAsia"/>
          <w:szCs w:val="21"/>
        </w:rPr>
        <w:t>制备</w:t>
      </w:r>
      <w:r>
        <w:rPr>
          <w:rFonts w:hAnsi="宋体" w:hint="eastAsia"/>
          <w:szCs w:val="21"/>
        </w:rPr>
        <w:t>2份溶液，含待测物浓度分别为:</w:t>
      </w:r>
      <w:r w:rsidRPr="006D2C64">
        <w:rPr>
          <w:rFonts w:hAnsi="宋体" w:hint="eastAsia"/>
          <w:szCs w:val="21"/>
        </w:rPr>
        <w:t>0</w:t>
      </w:r>
      <w:r>
        <w:rPr>
          <w:rFonts w:hAnsi="宋体" w:hint="eastAsia"/>
          <w:szCs w:val="21"/>
        </w:rPr>
        <w:t>浓度水平,</w:t>
      </w:r>
      <w:r w:rsidRPr="006D2C64">
        <w:rPr>
          <w:rFonts w:hAnsi="宋体" w:hint="eastAsia"/>
          <w:szCs w:val="21"/>
        </w:rPr>
        <w:t>10</w:t>
      </w:r>
      <w:r>
        <w:rPr>
          <w:rFonts w:hAnsi="宋体" w:hint="eastAsia"/>
          <w:szCs w:val="21"/>
        </w:rPr>
        <w:t>倍检测限</w:t>
      </w:r>
      <w:r w:rsidRPr="006D2C64">
        <w:rPr>
          <w:rFonts w:hAnsi="宋体" w:hint="eastAsia"/>
          <w:szCs w:val="21"/>
        </w:rPr>
        <w:t>。这些溶液含有与待测样品相似浓度的酸、溶剂、基体元素。</w:t>
      </w:r>
    </w:p>
    <w:p w:rsidR="00C46B53" w:rsidRPr="006D2C64" w:rsidRDefault="00C46B53" w:rsidP="00C46B53">
      <w:pPr>
        <w:pStyle w:val="aff5"/>
        <w:spacing w:line="360" w:lineRule="auto"/>
        <w:rPr>
          <w:rFonts w:hAnsi="宋体"/>
          <w:szCs w:val="21"/>
        </w:rPr>
      </w:pPr>
      <w:r w:rsidRPr="006D2C64">
        <w:rPr>
          <w:rFonts w:hAnsi="宋体" w:hint="eastAsia"/>
          <w:szCs w:val="21"/>
        </w:rPr>
        <w:t>喷入空白试液约10s</w:t>
      </w:r>
      <w:r>
        <w:rPr>
          <w:rFonts w:hAnsi="宋体" w:hint="eastAsia"/>
          <w:szCs w:val="21"/>
        </w:rPr>
        <w:t>,</w:t>
      </w:r>
      <w:r w:rsidRPr="006D2C64">
        <w:rPr>
          <w:rFonts w:hAnsi="宋体" w:hint="eastAsia"/>
          <w:szCs w:val="21"/>
        </w:rPr>
        <w:t>以预设积分时间测定10次。</w:t>
      </w:r>
    </w:p>
    <w:p w:rsidR="00C46B53" w:rsidRDefault="00C46B53" w:rsidP="00C46B53">
      <w:pPr>
        <w:pStyle w:val="aff5"/>
        <w:spacing w:line="360" w:lineRule="auto"/>
        <w:rPr>
          <w:rFonts w:hAnsi="宋体"/>
          <w:szCs w:val="21"/>
        </w:rPr>
      </w:pPr>
      <w:r w:rsidRPr="006D2C64">
        <w:rPr>
          <w:rFonts w:hAnsi="宋体" w:hint="eastAsia"/>
          <w:szCs w:val="21"/>
        </w:rPr>
        <w:t>喷入10倍</w:t>
      </w:r>
      <w:r w:rsidR="00FB3750" w:rsidRPr="00B12071">
        <w:rPr>
          <w:rFonts w:hAnsi="宋体" w:hint="eastAsia"/>
        </w:rPr>
        <w:t>检出限</w:t>
      </w:r>
      <w:r w:rsidRPr="006D2C64">
        <w:rPr>
          <w:rFonts w:hAnsi="宋体" w:hint="eastAsia"/>
          <w:szCs w:val="21"/>
        </w:rPr>
        <w:t>溶液约10s</w:t>
      </w:r>
      <w:r>
        <w:rPr>
          <w:rFonts w:hAnsi="宋体" w:hint="eastAsia"/>
          <w:szCs w:val="21"/>
        </w:rPr>
        <w:t>,</w:t>
      </w:r>
      <w:r w:rsidRPr="006D2C64">
        <w:rPr>
          <w:rFonts w:hAnsi="宋体" w:hint="eastAsia"/>
          <w:szCs w:val="21"/>
        </w:rPr>
        <w:t>以预设积分时间测定10次。</w:t>
      </w:r>
    </w:p>
    <w:p w:rsidR="00C46B53" w:rsidRDefault="00C46B53" w:rsidP="00C46B53">
      <w:pPr>
        <w:pStyle w:val="aff5"/>
        <w:spacing w:line="360" w:lineRule="auto"/>
        <w:rPr>
          <w:rFonts w:hAnsi="宋体"/>
          <w:szCs w:val="21"/>
        </w:rPr>
      </w:pPr>
      <w:r w:rsidRPr="003F6D9C">
        <w:rPr>
          <w:rFonts w:hAnsi="宋体" w:hint="eastAsia"/>
          <w:szCs w:val="21"/>
        </w:rPr>
        <w:t>由空白试液和10倍</w:t>
      </w:r>
      <w:r w:rsidRPr="00B12071">
        <w:rPr>
          <w:rFonts w:hAnsi="宋体" w:hint="eastAsia"/>
        </w:rPr>
        <w:t>检出限</w:t>
      </w:r>
      <w:r w:rsidRPr="003F6D9C">
        <w:rPr>
          <w:rFonts w:hAnsi="宋体" w:hint="eastAsia"/>
          <w:szCs w:val="21"/>
        </w:rPr>
        <w:t>溶液得到的光谱强度读数，计算空白试液平均强度</w:t>
      </w:r>
      <w:r w:rsidRPr="008566D5">
        <w:rPr>
          <w:rFonts w:hAnsi="宋体"/>
          <w:position w:val="-6"/>
          <w:szCs w:val="21"/>
        </w:rPr>
        <w:object w:dxaOrig="380" w:dyaOrig="340">
          <v:shape id="_x0000_i1027" type="#_x0000_t75" style="width:18.6pt;height:17.4pt" o:ole="">
            <v:imagedata r:id="rId11" o:title=""/>
          </v:shape>
          <o:OLEObject Type="Embed" ProgID="Equation.3" ShapeID="_x0000_i1027" DrawAspect="Content" ObjectID="_1692084530" r:id="rId12"/>
        </w:object>
      </w:r>
      <w:r w:rsidRPr="003F6D9C">
        <w:rPr>
          <w:rFonts w:hAnsi="宋体" w:hint="eastAsia"/>
          <w:szCs w:val="21"/>
        </w:rPr>
        <w:t xml:space="preserve"> ,10倍</w:t>
      </w:r>
      <w:r w:rsidRPr="00B12071">
        <w:rPr>
          <w:rFonts w:hAnsi="宋体" w:hint="eastAsia"/>
        </w:rPr>
        <w:t>检出限</w:t>
      </w:r>
      <w:r w:rsidRPr="003F6D9C">
        <w:rPr>
          <w:rFonts w:hAnsi="宋体" w:hint="eastAsia"/>
          <w:szCs w:val="21"/>
        </w:rPr>
        <w:t>溶液平均强度</w:t>
      </w:r>
      <w:r w:rsidRPr="008566D5">
        <w:rPr>
          <w:rFonts w:hAnsi="宋体"/>
          <w:position w:val="-6"/>
          <w:szCs w:val="21"/>
        </w:rPr>
        <w:object w:dxaOrig="340" w:dyaOrig="340">
          <v:shape id="_x0000_i1028" type="#_x0000_t75" style="width:17.4pt;height:17.4pt" o:ole="">
            <v:imagedata r:id="rId13" o:title=""/>
          </v:shape>
          <o:OLEObject Type="Embed" ProgID="Equation.3" ShapeID="_x0000_i1028" DrawAspect="Content" ObjectID="_1692084531" r:id="rId14"/>
        </w:object>
      </w:r>
      <w:r w:rsidRPr="003F6D9C">
        <w:rPr>
          <w:rFonts w:hAnsi="宋体" w:hint="eastAsia"/>
          <w:szCs w:val="21"/>
        </w:rPr>
        <w:t>和空白试液的标准偏差S</w:t>
      </w:r>
      <w:r w:rsidRPr="002E74E7">
        <w:rPr>
          <w:rFonts w:hAnsi="宋体" w:hint="eastAsia"/>
          <w:szCs w:val="21"/>
          <w:vertAlign w:val="subscript"/>
        </w:rPr>
        <w:t>b</w:t>
      </w:r>
      <w:r w:rsidRPr="003F6D9C">
        <w:rPr>
          <w:rFonts w:hAnsi="宋体" w:hint="eastAsia"/>
          <w:szCs w:val="21"/>
        </w:rPr>
        <w:t>。</w:t>
      </w:r>
    </w:p>
    <w:p w:rsidR="00C46B53" w:rsidRDefault="00C46B53" w:rsidP="00C46B53">
      <w:pPr>
        <w:pStyle w:val="aff5"/>
        <w:spacing w:line="360" w:lineRule="auto"/>
        <w:rPr>
          <w:rFonts w:hAnsi="宋体"/>
          <w:szCs w:val="21"/>
        </w:rPr>
      </w:pPr>
      <w:r w:rsidRPr="00043048">
        <w:rPr>
          <w:rFonts w:hAnsi="宋体" w:hint="eastAsia"/>
          <w:szCs w:val="21"/>
        </w:rPr>
        <w:t>按式(A.1)计算10倍</w:t>
      </w:r>
      <w:r w:rsidRPr="00B12071">
        <w:rPr>
          <w:rFonts w:hAnsi="宋体" w:hint="eastAsia"/>
        </w:rPr>
        <w:t>检出限</w:t>
      </w:r>
      <w:r w:rsidRPr="00043048">
        <w:rPr>
          <w:rFonts w:hAnsi="宋体" w:hint="eastAsia"/>
          <w:szCs w:val="21"/>
        </w:rPr>
        <w:t>溶液的净平均强度</w:t>
      </w:r>
      <w:r w:rsidRPr="001476D9">
        <w:rPr>
          <w:rFonts w:hAnsi="宋体"/>
          <w:position w:val="-8"/>
          <w:szCs w:val="21"/>
        </w:rPr>
        <w:object w:dxaOrig="440" w:dyaOrig="360">
          <v:shape id="_x0000_i1029" type="#_x0000_t75" style="width:21.6pt;height:18pt" o:ole="">
            <v:imagedata r:id="rId15" o:title=""/>
          </v:shape>
          <o:OLEObject Type="Embed" ProgID="Equation.3" ShapeID="_x0000_i1029" DrawAspect="Content" ObjectID="_1692084532" r:id="rId16"/>
        </w:object>
      </w:r>
      <w:r w:rsidRPr="00043048">
        <w:rPr>
          <w:rFonts w:hAnsi="宋体" w:hint="eastAsia"/>
          <w:szCs w:val="21"/>
        </w:rPr>
        <w:t>：</w:t>
      </w:r>
    </w:p>
    <w:p w:rsidR="00C46B53" w:rsidRDefault="00C46B53" w:rsidP="00C46B53">
      <w:pPr>
        <w:pStyle w:val="aff5"/>
        <w:spacing w:line="360" w:lineRule="auto"/>
        <w:jc w:val="center"/>
        <w:rPr>
          <w:rFonts w:hAnsi="宋体"/>
          <w:szCs w:val="21"/>
        </w:rPr>
      </w:pPr>
      <w:r w:rsidRPr="00727805">
        <w:rPr>
          <w:rFonts w:hAnsi="宋体"/>
          <w:position w:val="-6"/>
          <w:szCs w:val="21"/>
        </w:rPr>
        <w:object w:dxaOrig="1460" w:dyaOrig="340">
          <v:shape id="_x0000_i1030" type="#_x0000_t75" style="width:72.6pt;height:17.4pt" o:ole="">
            <v:imagedata r:id="rId17" o:title=""/>
          </v:shape>
          <o:OLEObject Type="Embed" ProgID="Equation.3" ShapeID="_x0000_i1030" DrawAspect="Content" ObjectID="_1692084533" r:id="rId18"/>
        </w:object>
      </w:r>
      <w:r w:rsidRPr="006D2C64">
        <w:rPr>
          <w:rFonts w:hAnsi="宋体" w:hint="eastAsia"/>
          <w:szCs w:val="21"/>
        </w:rPr>
        <w:t>(A.1)</w:t>
      </w:r>
    </w:p>
    <w:p w:rsidR="00C46B53" w:rsidRDefault="00C46B53" w:rsidP="00C46B53">
      <w:pPr>
        <w:pStyle w:val="aff5"/>
        <w:spacing w:line="360" w:lineRule="auto"/>
        <w:rPr>
          <w:rFonts w:hAnsi="宋体"/>
          <w:szCs w:val="21"/>
        </w:rPr>
      </w:pPr>
      <w:r w:rsidRPr="00043048">
        <w:rPr>
          <w:rFonts w:hAnsi="宋体" w:hint="eastAsia"/>
          <w:szCs w:val="21"/>
        </w:rPr>
        <w:t>按式(A.2)计算测量元素的检</w:t>
      </w:r>
      <w:r>
        <w:rPr>
          <w:rFonts w:hAnsi="宋体" w:hint="eastAsia"/>
          <w:szCs w:val="21"/>
        </w:rPr>
        <w:t>出</w:t>
      </w:r>
      <w:r w:rsidRPr="00043048">
        <w:rPr>
          <w:rFonts w:hAnsi="宋体" w:hint="eastAsia"/>
          <w:szCs w:val="21"/>
        </w:rPr>
        <w:t>限（</w:t>
      </w:r>
      <w:r>
        <w:rPr>
          <w:rFonts w:hAnsi="宋体" w:hint="eastAsia"/>
          <w:szCs w:val="21"/>
        </w:rPr>
        <w:t>LOD</w:t>
      </w:r>
      <w:r w:rsidRPr="00043048">
        <w:rPr>
          <w:rFonts w:hAnsi="宋体" w:hint="eastAsia"/>
          <w:szCs w:val="21"/>
        </w:rPr>
        <w:t>）：</w:t>
      </w:r>
    </w:p>
    <w:p w:rsidR="00C46B53" w:rsidRPr="008F492D" w:rsidRDefault="008F492D" w:rsidP="008C60CE">
      <w:pPr>
        <w:jc w:val="center"/>
      </w:pPr>
      <w:r w:rsidRPr="00B12071">
        <w:rPr>
          <w:rFonts w:ascii="Cambria Math" w:hAnsi="Cambria Math"/>
        </w:rPr>
        <w:br/>
      </w:r>
      <m:oMath>
        <m:r>
          <m:rPr>
            <m:sty m:val="p"/>
          </m:rPr>
          <w:rPr>
            <w:rFonts w:ascii="Cambria Math" w:hAnsi="Cambria Math"/>
          </w:rPr>
          <m:t>LOD=3</m:t>
        </m:r>
        <m:sSub>
          <m:sSubPr>
            <m:ctrlPr>
              <w:rPr>
                <w:rFonts w:ascii="Cambria Math" w:hAnsi="Cambria Math"/>
              </w:rPr>
            </m:ctrlPr>
          </m:sSubPr>
          <m:e>
            <m:r>
              <m:rPr>
                <m:sty m:val="p"/>
              </m:rPr>
              <w:rPr>
                <w:rFonts w:ascii="Cambria Math" w:hAnsi="Cambria Math"/>
              </w:rPr>
              <m:t>S</m:t>
            </m:r>
          </m:e>
          <m:sub>
            <m:r>
              <w:rPr>
                <w:rFonts w:ascii="Cambria Math" w:hAnsi="Cambria Math"/>
              </w:rPr>
              <m:t xml:space="preserve">b </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1</m:t>
                </m:r>
              </m:sub>
            </m:sSub>
          </m:num>
          <m:den>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n1</m:t>
                </m:r>
              </m:sub>
            </m:sSub>
          </m:den>
        </m:f>
      </m:oMath>
      <w:r w:rsidR="00C46B53">
        <w:rPr>
          <w:rFonts w:hAnsi="宋体" w:hint="eastAsia"/>
          <w:szCs w:val="21"/>
        </w:rPr>
        <w:t>(A.2</w:t>
      </w:r>
      <w:r w:rsidR="00C46B53" w:rsidRPr="006D2C64">
        <w:rPr>
          <w:rFonts w:hAnsi="宋体" w:hint="eastAsia"/>
          <w:szCs w:val="21"/>
        </w:rPr>
        <w:t>)</w:t>
      </w:r>
    </w:p>
    <w:p w:rsidR="00C46B53" w:rsidRPr="006D2C64" w:rsidRDefault="00C46B53" w:rsidP="00C46B53">
      <w:pPr>
        <w:pStyle w:val="aff5"/>
        <w:spacing w:line="360" w:lineRule="auto"/>
        <w:rPr>
          <w:rFonts w:hAnsi="宋体"/>
          <w:szCs w:val="21"/>
        </w:rPr>
      </w:pPr>
      <w:r>
        <w:rPr>
          <w:rFonts w:hAnsi="宋体" w:hint="eastAsia"/>
          <w:szCs w:val="21"/>
        </w:rPr>
        <w:t>式中：</w:t>
      </w:r>
    </w:p>
    <w:p w:rsidR="00C46B53" w:rsidRDefault="00C46B53" w:rsidP="00C46B53">
      <w:pPr>
        <w:pStyle w:val="aff5"/>
        <w:spacing w:line="360" w:lineRule="auto"/>
        <w:rPr>
          <w:rFonts w:hAnsi="宋体"/>
          <w:szCs w:val="21"/>
        </w:rPr>
      </w:pPr>
      <w:r w:rsidRPr="00B85C67">
        <w:rPr>
          <w:rFonts w:hAnsi="宋体"/>
          <w:szCs w:val="21"/>
        </w:rPr>
        <w:object w:dxaOrig="279" w:dyaOrig="340">
          <v:shape id="_x0000_i1031" type="#_x0000_t75" style="width:14.4pt;height:17.4pt" o:ole="">
            <v:imagedata r:id="rId19" o:title=""/>
          </v:shape>
          <o:OLEObject Type="Embed" ProgID="Equation.3" ShapeID="_x0000_i1031" DrawAspect="Content" ObjectID="_1692084534" r:id="rId20"/>
        </w:object>
      </w:r>
      <w:r w:rsidRPr="00B85C67">
        <w:rPr>
          <w:rFonts w:hAnsi="宋体" w:hint="eastAsia"/>
          <w:szCs w:val="21"/>
        </w:rPr>
        <w:t xml:space="preserve"> ———— 10倍检</w:t>
      </w:r>
      <w:r w:rsidR="00FB3750">
        <w:rPr>
          <w:rFonts w:hAnsi="宋体" w:hint="eastAsia"/>
          <w:szCs w:val="21"/>
        </w:rPr>
        <w:t>出</w:t>
      </w:r>
      <w:r w:rsidRPr="00B85C67">
        <w:rPr>
          <w:rFonts w:hAnsi="宋体" w:hint="eastAsia"/>
          <w:szCs w:val="21"/>
        </w:rPr>
        <w:t>限溶液的浓度，单位为μg/</w:t>
      </w:r>
      <w:r>
        <w:rPr>
          <w:rFonts w:hAnsi="宋体" w:hint="eastAsia"/>
          <w:szCs w:val="21"/>
        </w:rPr>
        <w:t>mL</w:t>
      </w:r>
      <w:r w:rsidRPr="00B85C67">
        <w:rPr>
          <w:rFonts w:hAnsi="宋体" w:hint="eastAsia"/>
          <w:szCs w:val="21"/>
        </w:rPr>
        <w:t>。</w:t>
      </w:r>
    </w:p>
    <w:p w:rsidR="00C46B53" w:rsidRDefault="00C46B53" w:rsidP="00C46B53">
      <w:pPr>
        <w:pStyle w:val="aff5"/>
        <w:spacing w:line="360" w:lineRule="auto"/>
        <w:rPr>
          <w:rFonts w:hAnsi="宋体"/>
          <w:szCs w:val="21"/>
        </w:rPr>
      </w:pPr>
      <w:r w:rsidRPr="00043048">
        <w:rPr>
          <w:rFonts w:hAnsi="宋体" w:hint="eastAsia"/>
          <w:szCs w:val="21"/>
        </w:rPr>
        <w:t>按式(A.</w:t>
      </w:r>
      <w:r>
        <w:rPr>
          <w:rFonts w:hAnsi="宋体" w:hint="eastAsia"/>
          <w:szCs w:val="21"/>
        </w:rPr>
        <w:t>3</w:t>
      </w:r>
      <w:r w:rsidRPr="00043048">
        <w:rPr>
          <w:rFonts w:hAnsi="宋体" w:hint="eastAsia"/>
          <w:szCs w:val="21"/>
        </w:rPr>
        <w:t>)计算测量元素的</w:t>
      </w:r>
      <w:r>
        <w:rPr>
          <w:rFonts w:hAnsi="宋体" w:hint="eastAsia"/>
          <w:szCs w:val="21"/>
        </w:rPr>
        <w:t>定量限</w:t>
      </w:r>
      <w:r w:rsidRPr="00043048">
        <w:rPr>
          <w:rFonts w:hAnsi="宋体" w:hint="eastAsia"/>
          <w:szCs w:val="21"/>
        </w:rPr>
        <w:t>（</w:t>
      </w:r>
      <w:r>
        <w:rPr>
          <w:rFonts w:hAnsi="宋体" w:hint="eastAsia"/>
          <w:szCs w:val="21"/>
        </w:rPr>
        <w:t>LOQ</w:t>
      </w:r>
      <w:r w:rsidRPr="00043048">
        <w:rPr>
          <w:rFonts w:hAnsi="宋体" w:hint="eastAsia"/>
          <w:szCs w:val="21"/>
        </w:rPr>
        <w:t>）：</w:t>
      </w:r>
    </w:p>
    <w:p w:rsidR="00C46B53" w:rsidRPr="008F492D" w:rsidRDefault="008F492D" w:rsidP="008F492D">
      <w:pPr>
        <w:jc w:val="center"/>
      </w:pPr>
      <w:r w:rsidRPr="00B12071">
        <w:rPr>
          <w:rFonts w:ascii="Cambria Math" w:hAnsi="Cambria Math"/>
        </w:rPr>
        <w:br/>
      </w:r>
      <m:oMath>
        <m:r>
          <m:rPr>
            <m:sty m:val="p"/>
          </m:rPr>
          <w:rPr>
            <w:rFonts w:ascii="Cambria Math" w:hAnsi="Cambria Math"/>
          </w:rPr>
          <m:t>LOQ</m:t>
        </m:r>
        <w:bookmarkStart w:id="15" w:name="_GoBack"/>
        <w:bookmarkEnd w:id="15"/>
        <m:r>
          <m:rPr>
            <m:sty m:val="p"/>
          </m:rPr>
          <w:rPr>
            <w:rFonts w:ascii="Cambria Math" w:hAnsi="Cambria Math"/>
          </w:rPr>
          <m:t>=10</m:t>
        </m:r>
        <m:sSub>
          <m:sSubPr>
            <m:ctrlPr>
              <w:rPr>
                <w:rFonts w:ascii="Cambria Math" w:hAnsi="Cambria Math"/>
                <w:szCs w:val="22"/>
              </w:rPr>
            </m:ctrlPr>
          </m:sSubPr>
          <m:e>
            <m:r>
              <m:rPr>
                <m:sty m:val="p"/>
              </m:rPr>
              <w:rPr>
                <w:rFonts w:ascii="Cambria Math" w:hAnsi="Cambria Math"/>
              </w:rPr>
              <m:t>S</m:t>
            </m:r>
          </m:e>
          <m:sub>
            <m:r>
              <w:rPr>
                <w:rFonts w:ascii="Cambria Math" w:hAnsi="Cambria Math"/>
              </w:rPr>
              <m:t xml:space="preserve">b </m:t>
            </m:r>
          </m:sub>
        </m:sSub>
        <m:r>
          <w:rPr>
            <w:rFonts w:ascii="Cambria Math" w:hAnsi="Cambria Math"/>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rPr>
                  <m:t>ρ</m:t>
                </m:r>
              </m:e>
              <m:sub>
                <m:r>
                  <w:rPr>
                    <w:rFonts w:ascii="Cambria Math" w:hAnsi="Cambria Math"/>
                  </w:rPr>
                  <m:t>1</m:t>
                </m:r>
              </m:sub>
            </m:sSub>
          </m:num>
          <m:den>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X</m:t>
                    </m:r>
                  </m:e>
                </m:acc>
              </m:e>
              <m:sub>
                <m:r>
                  <w:rPr>
                    <w:rFonts w:ascii="Cambria Math" w:hAnsi="Cambria Math"/>
                  </w:rPr>
                  <m:t>n1</m:t>
                </m:r>
              </m:sub>
            </m:sSub>
          </m:den>
        </m:f>
      </m:oMath>
      <w:r w:rsidR="00C46B53">
        <w:rPr>
          <w:rFonts w:hAnsi="宋体" w:hint="eastAsia"/>
          <w:szCs w:val="21"/>
        </w:rPr>
        <w:t>(A.3</w:t>
      </w:r>
      <w:r w:rsidR="00C46B53" w:rsidRPr="006D2C64">
        <w:rPr>
          <w:rFonts w:hAnsi="宋体" w:hint="eastAsia"/>
          <w:szCs w:val="21"/>
        </w:rPr>
        <w:t>)</w:t>
      </w:r>
    </w:p>
    <w:p w:rsidR="00C46B53" w:rsidRPr="006D2C64" w:rsidRDefault="00C46B53" w:rsidP="00C46B53">
      <w:pPr>
        <w:pStyle w:val="aff5"/>
        <w:spacing w:line="360" w:lineRule="auto"/>
        <w:rPr>
          <w:rFonts w:hAnsi="宋体"/>
          <w:szCs w:val="21"/>
        </w:rPr>
      </w:pPr>
      <w:r>
        <w:rPr>
          <w:rFonts w:hAnsi="宋体" w:hint="eastAsia"/>
          <w:szCs w:val="21"/>
        </w:rPr>
        <w:t>式中：</w:t>
      </w:r>
    </w:p>
    <w:p w:rsidR="00C46B53" w:rsidRPr="00B85C67" w:rsidRDefault="00C46B53" w:rsidP="00C46B53">
      <w:pPr>
        <w:pStyle w:val="aff5"/>
        <w:spacing w:line="360" w:lineRule="auto"/>
        <w:rPr>
          <w:rFonts w:hAnsi="宋体"/>
          <w:szCs w:val="21"/>
        </w:rPr>
      </w:pPr>
      <w:r w:rsidRPr="00B85C67">
        <w:rPr>
          <w:rFonts w:hAnsi="宋体"/>
          <w:szCs w:val="21"/>
        </w:rPr>
        <w:object w:dxaOrig="279" w:dyaOrig="340">
          <v:shape id="_x0000_i1032" type="#_x0000_t75" style="width:14.4pt;height:17.4pt" o:ole="">
            <v:imagedata r:id="rId19" o:title=""/>
          </v:shape>
          <o:OLEObject Type="Embed" ProgID="Equation.3" ShapeID="_x0000_i1032" DrawAspect="Content" ObjectID="_1692084535" r:id="rId21"/>
        </w:object>
      </w:r>
      <w:r w:rsidRPr="00B85C67">
        <w:rPr>
          <w:rFonts w:hAnsi="宋体" w:hint="eastAsia"/>
          <w:szCs w:val="21"/>
        </w:rPr>
        <w:t xml:space="preserve"> ———— 10倍检</w:t>
      </w:r>
      <w:r w:rsidR="00FB3750">
        <w:rPr>
          <w:rFonts w:hAnsi="宋体" w:hint="eastAsia"/>
          <w:szCs w:val="21"/>
        </w:rPr>
        <w:t>出</w:t>
      </w:r>
      <w:r w:rsidRPr="00B85C67">
        <w:rPr>
          <w:rFonts w:hAnsi="宋体" w:hint="eastAsia"/>
          <w:szCs w:val="21"/>
        </w:rPr>
        <w:t>限溶液的浓度，单位为μg/</w:t>
      </w:r>
      <w:r>
        <w:rPr>
          <w:rFonts w:hAnsi="宋体" w:hint="eastAsia"/>
          <w:szCs w:val="21"/>
        </w:rPr>
        <w:t>mL</w:t>
      </w:r>
      <w:r w:rsidRPr="00B85C67">
        <w:rPr>
          <w:rFonts w:hAnsi="宋体" w:hint="eastAsia"/>
          <w:szCs w:val="21"/>
        </w:rPr>
        <w:t>。</w:t>
      </w:r>
    </w:p>
    <w:p w:rsidR="00FD5799" w:rsidRDefault="00FD5799" w:rsidP="00FD5799">
      <w:pPr>
        <w:pStyle w:val="aff5"/>
        <w:ind w:firstLineChars="0" w:firstLine="0"/>
      </w:pPr>
    </w:p>
    <w:p w:rsidR="00FD5799" w:rsidRPr="007B1783" w:rsidRDefault="00FD5799" w:rsidP="00FD5799">
      <w:pPr>
        <w:pStyle w:val="aff5"/>
        <w:ind w:firstLineChars="0" w:firstLine="0"/>
        <w:jc w:val="center"/>
        <w:rPr>
          <w:rFonts w:ascii="黑体" w:eastAsia="黑体" w:hAnsi="黑体"/>
          <w:szCs w:val="21"/>
        </w:rPr>
      </w:pPr>
      <w:r>
        <w:br w:type="page"/>
      </w:r>
      <w:r w:rsidRPr="007B1783">
        <w:rPr>
          <w:rFonts w:ascii="黑体" w:eastAsia="黑体" w:hAnsi="黑体" w:hint="eastAsia"/>
          <w:szCs w:val="21"/>
        </w:rPr>
        <w:lastRenderedPageBreak/>
        <w:t xml:space="preserve">附录 </w:t>
      </w:r>
      <w:r>
        <w:rPr>
          <w:rFonts w:ascii="黑体" w:eastAsia="黑体" w:hAnsi="黑体" w:hint="eastAsia"/>
          <w:szCs w:val="21"/>
        </w:rPr>
        <w:t>B</w:t>
      </w:r>
    </w:p>
    <w:p w:rsidR="00FD5799" w:rsidRPr="007B1783" w:rsidRDefault="00FD5799" w:rsidP="00FD5799">
      <w:pPr>
        <w:jc w:val="center"/>
        <w:rPr>
          <w:rFonts w:ascii="黑体" w:eastAsia="黑体" w:hAnsi="黑体"/>
          <w:szCs w:val="21"/>
        </w:rPr>
      </w:pPr>
      <w:r w:rsidRPr="007B1783">
        <w:rPr>
          <w:rFonts w:ascii="黑体" w:eastAsia="黑体" w:hAnsi="黑体" w:hint="eastAsia"/>
          <w:szCs w:val="21"/>
        </w:rPr>
        <w:t>(资料性附录)</w:t>
      </w:r>
    </w:p>
    <w:p w:rsidR="00FD5799" w:rsidRPr="007B1783" w:rsidRDefault="00FD5799" w:rsidP="00FD5799">
      <w:pPr>
        <w:jc w:val="center"/>
        <w:rPr>
          <w:rFonts w:ascii="黑体" w:eastAsia="黑体" w:hAnsi="Calibri"/>
          <w:kern w:val="0"/>
          <w:szCs w:val="21"/>
        </w:rPr>
      </w:pPr>
      <w:r>
        <w:rPr>
          <w:rFonts w:ascii="黑体" w:eastAsia="黑体" w:hAnsi="Calibri" w:hint="eastAsia"/>
          <w:kern w:val="0"/>
          <w:szCs w:val="21"/>
        </w:rPr>
        <w:t>仪器参考</w:t>
      </w:r>
      <w:r w:rsidRPr="007B1783">
        <w:rPr>
          <w:rFonts w:ascii="黑体" w:eastAsia="黑体" w:hAnsi="Calibri" w:hint="eastAsia"/>
          <w:kern w:val="0"/>
          <w:szCs w:val="21"/>
        </w:rPr>
        <w:t>工作条件</w:t>
      </w:r>
    </w:p>
    <w:p w:rsidR="00FD5799" w:rsidRPr="007B1783" w:rsidRDefault="00FD5799" w:rsidP="00FD5799">
      <w:pPr>
        <w:jc w:val="center"/>
        <w:rPr>
          <w:rFonts w:ascii="黑体" w:eastAsia="黑体" w:hAnsi="Calibri"/>
          <w:kern w:val="0"/>
          <w:szCs w:val="21"/>
        </w:rPr>
      </w:pPr>
    </w:p>
    <w:p w:rsidR="00FD5799" w:rsidRPr="007B1783" w:rsidRDefault="00FD5799" w:rsidP="00FD5799">
      <w:pPr>
        <w:spacing w:after="120"/>
        <w:ind w:firstLineChars="200" w:firstLine="420"/>
        <w:rPr>
          <w:rFonts w:ascii="Calibri" w:hAnsi="Calibri"/>
          <w:szCs w:val="21"/>
          <w:lang/>
        </w:rPr>
      </w:pPr>
      <w:r w:rsidRPr="007B1783">
        <w:rPr>
          <w:rFonts w:ascii="Calibri" w:hAnsi="Calibri" w:hint="eastAsia"/>
          <w:szCs w:val="21"/>
          <w:lang/>
        </w:rPr>
        <w:t>微波消解仪</w:t>
      </w:r>
      <w:r w:rsidRPr="007B1783">
        <w:rPr>
          <w:rFonts w:ascii="Calibri" w:hAnsi="Calibri" w:hint="eastAsia"/>
          <w:szCs w:val="21"/>
          <w:lang/>
        </w:rPr>
        <w:t>消解样品为高温高压作业</w:t>
      </w:r>
      <w:r w:rsidRPr="007B1783">
        <w:rPr>
          <w:rFonts w:ascii="Calibri" w:hAnsi="Calibri" w:hint="eastAsia"/>
          <w:szCs w:val="21"/>
          <w:lang/>
        </w:rPr>
        <w:t>，</w:t>
      </w:r>
      <w:r w:rsidRPr="007B1783">
        <w:rPr>
          <w:rFonts w:ascii="Calibri" w:hAnsi="Calibri" w:hint="eastAsia"/>
          <w:szCs w:val="21"/>
          <w:lang/>
        </w:rPr>
        <w:t>为安全起见</w:t>
      </w:r>
      <w:r w:rsidRPr="007B1783">
        <w:rPr>
          <w:rFonts w:ascii="Calibri" w:hAnsi="Calibri" w:hint="eastAsia"/>
          <w:szCs w:val="21"/>
          <w:lang/>
        </w:rPr>
        <w:t>，</w:t>
      </w:r>
      <w:r w:rsidRPr="007B1783">
        <w:rPr>
          <w:rFonts w:ascii="Calibri" w:hAnsi="Calibri" w:hint="eastAsia"/>
          <w:szCs w:val="21"/>
          <w:lang/>
        </w:rPr>
        <w:t>请严格遵守厂商提供的仪器说明书使用规定</w:t>
      </w:r>
      <w:r w:rsidRPr="007B1783">
        <w:rPr>
          <w:rFonts w:ascii="Calibri" w:hAnsi="Calibri" w:hint="eastAsia"/>
          <w:szCs w:val="21"/>
          <w:lang/>
        </w:rPr>
        <w:t>。</w:t>
      </w:r>
      <w:r w:rsidRPr="007B1783">
        <w:rPr>
          <w:rFonts w:ascii="Calibri" w:hAnsi="Calibri" w:hint="eastAsia"/>
          <w:szCs w:val="21"/>
          <w:lang/>
        </w:rPr>
        <w:t>最高消解使用温度和压强不得超过说明书使用规定范围</w:t>
      </w:r>
      <w:r w:rsidRPr="007B1783">
        <w:rPr>
          <w:rFonts w:ascii="Calibri" w:hAnsi="Calibri" w:hint="eastAsia"/>
          <w:szCs w:val="21"/>
          <w:lang/>
        </w:rPr>
        <w:t>。微波消解程序</w:t>
      </w:r>
      <w:r w:rsidRPr="007B1783">
        <w:rPr>
          <w:rFonts w:ascii="Calibri" w:hAnsi="Calibri" w:hint="eastAsia"/>
          <w:szCs w:val="21"/>
          <w:lang/>
        </w:rPr>
        <w:t>可参照表</w:t>
      </w:r>
      <w:r w:rsidRPr="007B1783">
        <w:rPr>
          <w:rFonts w:ascii="Calibri" w:hAnsi="Calibri" w:hint="eastAsia"/>
          <w:szCs w:val="21"/>
          <w:lang/>
        </w:rPr>
        <w:t>A.1</w:t>
      </w:r>
      <w:r w:rsidRPr="007B1783">
        <w:rPr>
          <w:rFonts w:ascii="Calibri" w:hAnsi="Calibri" w:hint="eastAsia"/>
          <w:szCs w:val="21"/>
          <w:lang/>
        </w:rPr>
        <w:t>，具体消解程序以厂商提供的说明书中推荐并经实验验证优化为宜。由于厂商提供的产品不同，具体微波消解程序会有差异，请优先选用厂商提供的消解程序。</w:t>
      </w:r>
    </w:p>
    <w:p w:rsidR="00FD5799" w:rsidRPr="001D4BE3" w:rsidRDefault="00FD5799" w:rsidP="001D4BE3">
      <w:pPr>
        <w:pStyle w:val="a7"/>
        <w:numPr>
          <w:ilvl w:val="0"/>
          <w:numId w:val="0"/>
        </w:numPr>
        <w:spacing w:before="156" w:afterLines="0"/>
        <w:jc w:val="center"/>
      </w:pPr>
      <w:r w:rsidRPr="001D4BE3">
        <w:rPr>
          <w:rFonts w:hint="eastAsia"/>
        </w:rPr>
        <w:t>表 A.1 消解仪工作条件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0"/>
        <w:gridCol w:w="2152"/>
        <w:gridCol w:w="2145"/>
        <w:gridCol w:w="2107"/>
      </w:tblGrid>
      <w:tr w:rsidR="00FD5799" w:rsidRPr="007B1783" w:rsidTr="00A10BE2">
        <w:trPr>
          <w:trHeight w:val="477"/>
          <w:jc w:val="center"/>
        </w:trPr>
        <w:tc>
          <w:tcPr>
            <w:tcW w:w="2140"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步骤</w:t>
            </w:r>
          </w:p>
        </w:tc>
        <w:tc>
          <w:tcPr>
            <w:tcW w:w="2152"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功率（W）</w:t>
            </w:r>
          </w:p>
        </w:tc>
        <w:tc>
          <w:tcPr>
            <w:tcW w:w="2145"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升温时间（min）</w:t>
            </w:r>
          </w:p>
        </w:tc>
        <w:tc>
          <w:tcPr>
            <w:tcW w:w="2107"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温度（℃）</w:t>
            </w:r>
          </w:p>
        </w:tc>
      </w:tr>
      <w:tr w:rsidR="00FD5799" w:rsidRPr="007B1783" w:rsidTr="00A10BE2">
        <w:trPr>
          <w:trHeight w:val="477"/>
          <w:jc w:val="center"/>
        </w:trPr>
        <w:tc>
          <w:tcPr>
            <w:tcW w:w="2140"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1</w:t>
            </w:r>
          </w:p>
        </w:tc>
        <w:tc>
          <w:tcPr>
            <w:tcW w:w="2152"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1</w:t>
            </w:r>
            <w:r>
              <w:rPr>
                <w:rFonts w:ascii="宋体" w:hAnsi="Calibri" w:hint="eastAsia"/>
                <w:szCs w:val="21"/>
                <w:lang/>
              </w:rPr>
              <w:t>8</w:t>
            </w:r>
            <w:r w:rsidRPr="007B1783">
              <w:rPr>
                <w:rFonts w:ascii="宋体" w:hAnsi="Calibri" w:hint="eastAsia"/>
                <w:szCs w:val="21"/>
                <w:lang/>
              </w:rPr>
              <w:t>00W</w:t>
            </w:r>
          </w:p>
        </w:tc>
        <w:tc>
          <w:tcPr>
            <w:tcW w:w="2145"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20</w:t>
            </w:r>
          </w:p>
        </w:tc>
        <w:tc>
          <w:tcPr>
            <w:tcW w:w="2107"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120</w:t>
            </w:r>
          </w:p>
        </w:tc>
      </w:tr>
      <w:tr w:rsidR="00FD5799" w:rsidRPr="007B1783" w:rsidTr="00A10BE2">
        <w:trPr>
          <w:trHeight w:val="512"/>
          <w:jc w:val="center"/>
        </w:trPr>
        <w:tc>
          <w:tcPr>
            <w:tcW w:w="2140"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2</w:t>
            </w:r>
          </w:p>
        </w:tc>
        <w:tc>
          <w:tcPr>
            <w:tcW w:w="2152"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1</w:t>
            </w:r>
            <w:r>
              <w:rPr>
                <w:rFonts w:ascii="宋体" w:hAnsi="Calibri" w:hint="eastAsia"/>
                <w:szCs w:val="21"/>
                <w:lang/>
              </w:rPr>
              <w:t>8</w:t>
            </w:r>
            <w:r w:rsidRPr="007B1783">
              <w:rPr>
                <w:rFonts w:ascii="宋体" w:hAnsi="Calibri" w:hint="eastAsia"/>
                <w:szCs w:val="21"/>
                <w:lang/>
              </w:rPr>
              <w:t>00W</w:t>
            </w:r>
          </w:p>
        </w:tc>
        <w:tc>
          <w:tcPr>
            <w:tcW w:w="2145"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30</w:t>
            </w:r>
          </w:p>
        </w:tc>
        <w:tc>
          <w:tcPr>
            <w:tcW w:w="2107" w:type="dxa"/>
            <w:shd w:val="clear" w:color="auto" w:fill="auto"/>
            <w:vAlign w:val="center"/>
          </w:tcPr>
          <w:p w:rsidR="00FD5799" w:rsidRPr="007B1783" w:rsidRDefault="00FD5799" w:rsidP="00A10BE2">
            <w:pPr>
              <w:spacing w:after="120"/>
              <w:jc w:val="center"/>
              <w:rPr>
                <w:rFonts w:ascii="宋体" w:hAnsi="Calibri"/>
                <w:szCs w:val="21"/>
                <w:lang/>
              </w:rPr>
            </w:pPr>
            <w:r w:rsidRPr="007B1783">
              <w:rPr>
                <w:rFonts w:ascii="宋体" w:hAnsi="Calibri" w:hint="eastAsia"/>
                <w:szCs w:val="21"/>
                <w:lang/>
              </w:rPr>
              <w:t>220</w:t>
            </w:r>
          </w:p>
        </w:tc>
      </w:tr>
    </w:tbl>
    <w:p w:rsidR="00FD5799" w:rsidRPr="007B1783" w:rsidRDefault="00FD5799" w:rsidP="00FD5799">
      <w:pPr>
        <w:spacing w:after="120"/>
        <w:ind w:leftChars="200" w:left="420"/>
        <w:rPr>
          <w:rFonts w:ascii="Calibri" w:hAnsi="Calibri"/>
          <w:color w:val="FF0000"/>
          <w:szCs w:val="21"/>
          <w:lang/>
        </w:rPr>
      </w:pPr>
    </w:p>
    <w:p w:rsidR="00FD5799" w:rsidRPr="00BC34BA" w:rsidRDefault="00FD5799" w:rsidP="00FD5799">
      <w:pPr>
        <w:spacing w:after="120"/>
        <w:ind w:leftChars="200" w:left="420"/>
        <w:rPr>
          <w:rFonts w:ascii="Calibri" w:hAnsi="Calibri"/>
          <w:szCs w:val="21"/>
          <w:lang/>
        </w:rPr>
      </w:pPr>
      <w:r w:rsidRPr="00BC34BA">
        <w:rPr>
          <w:rFonts w:ascii="Calibri" w:hAnsi="Calibri" w:hint="eastAsia"/>
          <w:szCs w:val="21"/>
          <w:lang/>
        </w:rPr>
        <w:t>电感耦合等离子体发射光谱仪测定参考条件见</w:t>
      </w:r>
      <w:r w:rsidRPr="00BC34BA">
        <w:rPr>
          <w:rFonts w:ascii="Calibri" w:hAnsi="Calibri" w:hint="eastAsia"/>
          <w:szCs w:val="21"/>
          <w:lang/>
        </w:rPr>
        <w:t>A.2</w:t>
      </w:r>
      <w:r w:rsidRPr="00BC34BA">
        <w:rPr>
          <w:rFonts w:ascii="Calibri" w:hAnsi="Calibri" w:hint="eastAsia"/>
          <w:szCs w:val="21"/>
          <w:lang/>
        </w:rPr>
        <w:t>。</w:t>
      </w:r>
    </w:p>
    <w:p w:rsidR="00FD5799" w:rsidRPr="001D4BE3" w:rsidRDefault="00FD5799" w:rsidP="001D4BE3">
      <w:pPr>
        <w:pStyle w:val="a7"/>
        <w:numPr>
          <w:ilvl w:val="0"/>
          <w:numId w:val="0"/>
        </w:numPr>
        <w:spacing w:before="156" w:afterLines="0"/>
        <w:jc w:val="center"/>
      </w:pPr>
      <w:r w:rsidRPr="001D4BE3">
        <w:rPr>
          <w:rFonts w:hint="eastAsia"/>
        </w:rPr>
        <w:t>表 A.2电感耦合等离子体发射光谱仪操作参考条件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18"/>
        <w:gridCol w:w="3740"/>
      </w:tblGrid>
      <w:tr w:rsidR="00FD5799" w:rsidRPr="007B1783" w:rsidTr="00A10BE2">
        <w:trPr>
          <w:trHeight w:val="516"/>
          <w:jc w:val="center"/>
        </w:trPr>
        <w:tc>
          <w:tcPr>
            <w:tcW w:w="3718"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功率（W）</w:t>
            </w:r>
          </w:p>
        </w:tc>
        <w:tc>
          <w:tcPr>
            <w:tcW w:w="3740"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1200</w:t>
            </w:r>
          </w:p>
        </w:tc>
      </w:tr>
      <w:tr w:rsidR="00FD5799" w:rsidRPr="007B1783" w:rsidTr="00A10BE2">
        <w:trPr>
          <w:trHeight w:val="534"/>
          <w:jc w:val="center"/>
        </w:trPr>
        <w:tc>
          <w:tcPr>
            <w:tcW w:w="3718"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等离子体流量（L/min）</w:t>
            </w:r>
          </w:p>
        </w:tc>
        <w:tc>
          <w:tcPr>
            <w:tcW w:w="3740"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12.0</w:t>
            </w:r>
          </w:p>
        </w:tc>
      </w:tr>
      <w:tr w:rsidR="00FD5799" w:rsidRPr="007B1783" w:rsidTr="00A10BE2">
        <w:trPr>
          <w:trHeight w:val="534"/>
          <w:jc w:val="center"/>
        </w:trPr>
        <w:tc>
          <w:tcPr>
            <w:tcW w:w="3718"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辅助气流量（L/min）</w:t>
            </w:r>
          </w:p>
        </w:tc>
        <w:tc>
          <w:tcPr>
            <w:tcW w:w="3740"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1.00</w:t>
            </w:r>
          </w:p>
        </w:tc>
      </w:tr>
      <w:tr w:rsidR="00FD5799" w:rsidRPr="007B1783" w:rsidTr="00A10BE2">
        <w:trPr>
          <w:trHeight w:val="534"/>
          <w:jc w:val="center"/>
        </w:trPr>
        <w:tc>
          <w:tcPr>
            <w:tcW w:w="3718"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雾化器流量（L/min）</w:t>
            </w:r>
          </w:p>
        </w:tc>
        <w:tc>
          <w:tcPr>
            <w:tcW w:w="3740"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0.70</w:t>
            </w:r>
          </w:p>
        </w:tc>
      </w:tr>
      <w:tr w:rsidR="00FD5799" w:rsidRPr="007B1783" w:rsidTr="00A10BE2">
        <w:trPr>
          <w:trHeight w:val="534"/>
          <w:jc w:val="center"/>
        </w:trPr>
        <w:tc>
          <w:tcPr>
            <w:tcW w:w="3718"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泵速（rpm）</w:t>
            </w:r>
          </w:p>
        </w:tc>
        <w:tc>
          <w:tcPr>
            <w:tcW w:w="3740"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12</w:t>
            </w:r>
          </w:p>
        </w:tc>
      </w:tr>
      <w:tr w:rsidR="00FD5799" w:rsidRPr="007B1783" w:rsidTr="00A10BE2">
        <w:trPr>
          <w:trHeight w:val="534"/>
          <w:jc w:val="center"/>
        </w:trPr>
        <w:tc>
          <w:tcPr>
            <w:tcW w:w="3718"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观测方式</w:t>
            </w:r>
          </w:p>
        </w:tc>
        <w:tc>
          <w:tcPr>
            <w:tcW w:w="3740" w:type="dxa"/>
            <w:shd w:val="clear" w:color="auto" w:fill="auto"/>
            <w:vAlign w:val="center"/>
          </w:tcPr>
          <w:p w:rsidR="00FD5799" w:rsidRPr="007B1783" w:rsidRDefault="00FD5799" w:rsidP="00A10BE2">
            <w:pPr>
              <w:spacing w:after="120"/>
              <w:jc w:val="center"/>
              <w:rPr>
                <w:rFonts w:ascii="宋体" w:hAnsi="Calibri"/>
                <w:szCs w:val="21"/>
                <w:lang/>
              </w:rPr>
            </w:pPr>
            <w:r>
              <w:rPr>
                <w:rFonts w:ascii="宋体" w:hAnsi="Calibri" w:hint="eastAsia"/>
                <w:szCs w:val="21"/>
                <w:lang/>
              </w:rPr>
              <w:t>径向</w:t>
            </w:r>
          </w:p>
        </w:tc>
      </w:tr>
      <w:tr w:rsidR="00FD5799" w:rsidRPr="007B1783" w:rsidTr="00A10BE2">
        <w:trPr>
          <w:trHeight w:val="534"/>
          <w:jc w:val="center"/>
        </w:trPr>
        <w:tc>
          <w:tcPr>
            <w:tcW w:w="3718"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观察高度（mm）</w:t>
            </w:r>
          </w:p>
        </w:tc>
        <w:tc>
          <w:tcPr>
            <w:tcW w:w="3740" w:type="dxa"/>
            <w:shd w:val="clear" w:color="auto" w:fill="auto"/>
            <w:vAlign w:val="center"/>
          </w:tcPr>
          <w:p w:rsidR="00FD5799" w:rsidRDefault="00FD5799" w:rsidP="00A10BE2">
            <w:pPr>
              <w:spacing w:after="120"/>
              <w:jc w:val="center"/>
              <w:rPr>
                <w:rFonts w:ascii="宋体" w:hAnsi="Calibri"/>
                <w:szCs w:val="21"/>
                <w:lang/>
              </w:rPr>
            </w:pPr>
            <w:r>
              <w:rPr>
                <w:rFonts w:ascii="宋体" w:hAnsi="Calibri" w:hint="eastAsia"/>
                <w:szCs w:val="21"/>
                <w:lang/>
              </w:rPr>
              <w:t>8</w:t>
            </w:r>
          </w:p>
        </w:tc>
      </w:tr>
    </w:tbl>
    <w:p w:rsidR="00FD5799" w:rsidRDefault="00FD5799" w:rsidP="00FD5799">
      <w:pPr>
        <w:pStyle w:val="aff5"/>
        <w:ind w:firstLineChars="0" w:firstLine="0"/>
      </w:pPr>
    </w:p>
    <w:p w:rsidR="004C341B" w:rsidRDefault="004C341B">
      <w:pPr>
        <w:widowControl/>
        <w:jc w:val="left"/>
        <w:rPr>
          <w:rFonts w:ascii="宋体"/>
          <w:noProof/>
          <w:kern w:val="0"/>
          <w:szCs w:val="20"/>
        </w:rPr>
      </w:pPr>
      <w:r>
        <w:br w:type="page"/>
      </w:r>
    </w:p>
    <w:p w:rsidR="004C341B" w:rsidRPr="007B1783" w:rsidRDefault="004C341B" w:rsidP="004C341B">
      <w:pPr>
        <w:pStyle w:val="aff5"/>
        <w:ind w:firstLineChars="0" w:firstLine="0"/>
        <w:jc w:val="center"/>
        <w:rPr>
          <w:rFonts w:ascii="黑体" w:eastAsia="黑体" w:hAnsi="黑体"/>
          <w:szCs w:val="21"/>
        </w:rPr>
      </w:pPr>
      <w:r w:rsidRPr="007B1783">
        <w:rPr>
          <w:rFonts w:ascii="黑体" w:eastAsia="黑体" w:hAnsi="黑体" w:hint="eastAsia"/>
          <w:szCs w:val="21"/>
        </w:rPr>
        <w:lastRenderedPageBreak/>
        <w:t xml:space="preserve">附录 </w:t>
      </w:r>
      <w:r>
        <w:rPr>
          <w:rFonts w:ascii="黑体" w:eastAsia="黑体" w:hAnsi="黑体" w:hint="eastAsia"/>
          <w:szCs w:val="21"/>
        </w:rPr>
        <w:t>C</w:t>
      </w:r>
    </w:p>
    <w:p w:rsidR="004C341B" w:rsidRPr="007B1783" w:rsidRDefault="004C341B" w:rsidP="004C341B">
      <w:pPr>
        <w:jc w:val="center"/>
        <w:rPr>
          <w:rFonts w:ascii="黑体" w:eastAsia="黑体" w:hAnsi="黑体"/>
          <w:szCs w:val="21"/>
        </w:rPr>
      </w:pPr>
      <w:r w:rsidRPr="007B1783">
        <w:rPr>
          <w:rFonts w:ascii="黑体" w:eastAsia="黑体" w:hAnsi="黑体" w:hint="eastAsia"/>
          <w:szCs w:val="21"/>
        </w:rPr>
        <w:t>(资料性附录)</w:t>
      </w:r>
    </w:p>
    <w:p w:rsidR="004C341B" w:rsidRPr="007B1783" w:rsidRDefault="004C341B" w:rsidP="004C341B">
      <w:pPr>
        <w:jc w:val="center"/>
        <w:rPr>
          <w:rFonts w:ascii="黑体" w:eastAsia="黑体" w:hAnsi="Calibri"/>
          <w:kern w:val="0"/>
          <w:szCs w:val="21"/>
        </w:rPr>
      </w:pPr>
      <w:r>
        <w:rPr>
          <w:rFonts w:ascii="黑体" w:eastAsia="黑体" w:hAnsi="Calibri" w:hint="eastAsia"/>
          <w:kern w:val="0"/>
          <w:szCs w:val="21"/>
        </w:rPr>
        <w:t>精密度试验附加资料</w:t>
      </w:r>
    </w:p>
    <w:p w:rsidR="00F3187A" w:rsidRDefault="00BE061A" w:rsidP="00F479C4">
      <w:pPr>
        <w:pStyle w:val="aff5"/>
        <w:spacing w:after="120"/>
        <w:ind w:firstLineChars="0" w:firstLine="0"/>
      </w:pPr>
      <w:r>
        <w:t>精密度试验所用样品列于表</w:t>
      </w:r>
      <w:r>
        <w:rPr>
          <w:rFonts w:hint="eastAsia"/>
        </w:rPr>
        <w:t>C.1.精密度试验结果的原始数据见表C.2</w:t>
      </w:r>
      <w:r w:rsidR="00661D01">
        <w:rPr>
          <w:rFonts w:hint="eastAsia"/>
        </w:rPr>
        <w:t>.1</w:t>
      </w:r>
      <w:r w:rsidR="00661D01">
        <w:rPr>
          <w:rFonts w:hAnsi="宋体" w:hint="eastAsia"/>
        </w:rPr>
        <w:t>～</w:t>
      </w:r>
      <w:r w:rsidR="00661D01">
        <w:rPr>
          <w:rFonts w:hint="eastAsia"/>
        </w:rPr>
        <w:t>C.2.3.</w:t>
      </w:r>
    </w:p>
    <w:p w:rsidR="00BE061A" w:rsidRDefault="00BE061A" w:rsidP="00F479C4">
      <w:pPr>
        <w:pStyle w:val="aff5"/>
        <w:spacing w:after="120"/>
        <w:ind w:firstLineChars="0" w:firstLine="0"/>
      </w:pPr>
      <w:r>
        <w:rPr>
          <w:rFonts w:hint="eastAsia"/>
        </w:rPr>
        <w:t>表</w:t>
      </w:r>
      <w:r w:rsidR="00661D01">
        <w:rPr>
          <w:rFonts w:hint="eastAsia"/>
        </w:rPr>
        <w:t>C.3.1</w:t>
      </w:r>
      <w:r w:rsidR="00661D01">
        <w:rPr>
          <w:rFonts w:hAnsi="宋体" w:hint="eastAsia"/>
        </w:rPr>
        <w:t>～</w:t>
      </w:r>
      <w:r w:rsidR="00661D01">
        <w:rPr>
          <w:rFonts w:hint="eastAsia"/>
        </w:rPr>
        <w:t>C.3.3</w:t>
      </w:r>
      <w:r>
        <w:rPr>
          <w:rFonts w:hint="eastAsia"/>
        </w:rPr>
        <w:t>是2021年由6个实验室对10个样品进行共同试验的结果经统计分析得到的。</w:t>
      </w:r>
    </w:p>
    <w:p w:rsidR="00BE061A" w:rsidRDefault="00CF38DA" w:rsidP="001D4BE3">
      <w:pPr>
        <w:pStyle w:val="a7"/>
        <w:numPr>
          <w:ilvl w:val="0"/>
          <w:numId w:val="0"/>
        </w:numPr>
        <w:spacing w:before="156" w:afterLines="0"/>
        <w:jc w:val="center"/>
      </w:pPr>
      <w:r>
        <w:t>表</w:t>
      </w:r>
      <w:r>
        <w:rPr>
          <w:rFonts w:hint="eastAsia"/>
        </w:rPr>
        <w:t>C.1 精密度试验样品信息</w:t>
      </w:r>
    </w:p>
    <w:tbl>
      <w:tblPr>
        <w:tblW w:w="101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1"/>
        <w:gridCol w:w="2103"/>
        <w:gridCol w:w="1860"/>
        <w:gridCol w:w="1716"/>
        <w:gridCol w:w="1716"/>
        <w:gridCol w:w="1823"/>
      </w:tblGrid>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序号</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样品编号</w:t>
            </w:r>
          </w:p>
        </w:tc>
        <w:tc>
          <w:tcPr>
            <w:tcW w:w="1860" w:type="dxa"/>
            <w:shd w:val="clear" w:color="auto" w:fill="auto"/>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样品名称</w:t>
            </w:r>
          </w:p>
        </w:tc>
        <w:tc>
          <w:tcPr>
            <w:tcW w:w="1716" w:type="dxa"/>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Si</w:t>
            </w:r>
            <w:r w:rsidR="007D37E6">
              <w:rPr>
                <w:rFonts w:eastAsiaTheme="minorEastAsia" w:hint="eastAsia"/>
                <w:szCs w:val="21"/>
              </w:rPr>
              <w:t>（</w:t>
            </w:r>
            <w:r w:rsidR="007D37E6">
              <w:rPr>
                <w:rFonts w:eastAsiaTheme="minorEastAsia" w:hint="eastAsia"/>
                <w:szCs w:val="21"/>
              </w:rPr>
              <w:t>%</w:t>
            </w:r>
            <w:r w:rsidR="007D37E6">
              <w:rPr>
                <w:rFonts w:eastAsiaTheme="minorEastAsia" w:hint="eastAsia"/>
                <w:szCs w:val="21"/>
              </w:rPr>
              <w:t>）</w:t>
            </w:r>
          </w:p>
        </w:tc>
        <w:tc>
          <w:tcPr>
            <w:tcW w:w="1716" w:type="dxa"/>
            <w:shd w:val="clear" w:color="auto" w:fill="auto"/>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Mn</w:t>
            </w:r>
            <w:r w:rsidR="007D37E6">
              <w:rPr>
                <w:rFonts w:eastAsiaTheme="minorEastAsia" w:hint="eastAsia"/>
                <w:szCs w:val="21"/>
              </w:rPr>
              <w:t>（</w:t>
            </w:r>
            <w:r w:rsidR="007D37E6">
              <w:rPr>
                <w:rFonts w:eastAsiaTheme="minorEastAsia" w:hint="eastAsia"/>
                <w:szCs w:val="21"/>
              </w:rPr>
              <w:t>%</w:t>
            </w:r>
            <w:r w:rsidR="007D37E6">
              <w:rPr>
                <w:rFonts w:eastAsiaTheme="minorEastAsia" w:hint="eastAsia"/>
                <w:szCs w:val="21"/>
              </w:rPr>
              <w:t>）</w:t>
            </w:r>
          </w:p>
        </w:tc>
        <w:tc>
          <w:tcPr>
            <w:tcW w:w="1823" w:type="dxa"/>
            <w:shd w:val="clear" w:color="auto" w:fill="auto"/>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P</w:t>
            </w:r>
            <w:r w:rsidR="007D37E6">
              <w:rPr>
                <w:rFonts w:eastAsiaTheme="minorEastAsia" w:hint="eastAsia"/>
                <w:szCs w:val="21"/>
              </w:rPr>
              <w:t>（</w:t>
            </w:r>
            <w:r w:rsidR="007D37E6">
              <w:rPr>
                <w:rFonts w:eastAsiaTheme="minorEastAsia" w:hint="eastAsia"/>
                <w:szCs w:val="21"/>
              </w:rPr>
              <w:t>%</w:t>
            </w:r>
            <w:r w:rsidR="007D37E6">
              <w:rPr>
                <w:rFonts w:eastAsiaTheme="minorEastAsia" w:hint="eastAsia"/>
                <w:szCs w:val="21"/>
              </w:rPr>
              <w:t>）</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1</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机字</w:t>
            </w:r>
            <w:r w:rsidRPr="004B657D">
              <w:rPr>
                <w:rFonts w:eastAsiaTheme="minorEastAsia"/>
                <w:szCs w:val="21"/>
              </w:rPr>
              <w:t>91-011</w:t>
            </w:r>
            <w:r w:rsidRPr="004B657D">
              <w:rPr>
                <w:rFonts w:eastAsiaTheme="minorEastAsia"/>
                <w:szCs w:val="21"/>
              </w:rPr>
              <w:t>号</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生铁</w:t>
            </w:r>
          </w:p>
        </w:tc>
        <w:tc>
          <w:tcPr>
            <w:tcW w:w="1716" w:type="dxa"/>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3.37</w:t>
            </w:r>
          </w:p>
        </w:tc>
        <w:tc>
          <w:tcPr>
            <w:tcW w:w="1716" w:type="dxa"/>
            <w:shd w:val="clear" w:color="auto" w:fill="auto"/>
            <w:vAlign w:val="center"/>
          </w:tcPr>
          <w:p w:rsidR="00ED6012" w:rsidRPr="004B657D" w:rsidRDefault="00ED6012" w:rsidP="00883A40">
            <w:pPr>
              <w:spacing w:afterLines="50"/>
              <w:jc w:val="center"/>
              <w:rPr>
                <w:rFonts w:eastAsiaTheme="minorEastAsia"/>
                <w:color w:val="FF0000"/>
                <w:szCs w:val="21"/>
              </w:rPr>
            </w:pPr>
            <w:r w:rsidRPr="004B657D">
              <w:rPr>
                <w:rFonts w:eastAsiaTheme="minorEastAsia"/>
                <w:color w:val="FF0000"/>
                <w:szCs w:val="21"/>
              </w:rPr>
              <w:t>*1.34</w:t>
            </w:r>
          </w:p>
        </w:tc>
        <w:tc>
          <w:tcPr>
            <w:tcW w:w="1823" w:type="dxa"/>
            <w:shd w:val="clear" w:color="auto" w:fill="auto"/>
            <w:vAlign w:val="center"/>
          </w:tcPr>
          <w:p w:rsidR="00ED6012" w:rsidRPr="004B657D" w:rsidRDefault="00ED6012" w:rsidP="00883A40">
            <w:pPr>
              <w:spacing w:afterLines="50"/>
              <w:jc w:val="center"/>
              <w:rPr>
                <w:rFonts w:eastAsiaTheme="minorEastAsia"/>
                <w:color w:val="FF0000"/>
                <w:szCs w:val="21"/>
              </w:rPr>
            </w:pPr>
            <w:r w:rsidRPr="004B657D">
              <w:rPr>
                <w:rFonts w:eastAsiaTheme="minorEastAsia"/>
                <w:color w:val="FF0000"/>
                <w:szCs w:val="21"/>
              </w:rPr>
              <w:t>*0.479</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2</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GBW01107a</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生铁</w:t>
            </w:r>
          </w:p>
        </w:tc>
        <w:tc>
          <w:tcPr>
            <w:tcW w:w="1716" w:type="dxa"/>
            <w:vAlign w:val="center"/>
          </w:tcPr>
          <w:p w:rsidR="00ED6012" w:rsidRPr="004B657D" w:rsidRDefault="00ED6012" w:rsidP="00883A40">
            <w:pPr>
              <w:spacing w:afterLines="50"/>
              <w:jc w:val="center"/>
              <w:rPr>
                <w:rFonts w:eastAsiaTheme="minorEastAsia"/>
                <w:color w:val="FF0000"/>
                <w:szCs w:val="21"/>
              </w:rPr>
            </w:pPr>
            <w:r w:rsidRPr="004B657D">
              <w:rPr>
                <w:rFonts w:eastAsiaTheme="minorEastAsia"/>
                <w:color w:val="FF0000"/>
                <w:szCs w:val="21"/>
              </w:rPr>
              <w:t>*1.06</w:t>
            </w:r>
          </w:p>
        </w:tc>
        <w:tc>
          <w:tcPr>
            <w:tcW w:w="1716" w:type="dxa"/>
            <w:shd w:val="clear" w:color="auto" w:fill="auto"/>
            <w:vAlign w:val="center"/>
          </w:tcPr>
          <w:p w:rsidR="00ED6012" w:rsidRPr="004B657D" w:rsidRDefault="00ED6012" w:rsidP="00883A40">
            <w:pPr>
              <w:spacing w:afterLines="50"/>
              <w:jc w:val="center"/>
              <w:rPr>
                <w:rFonts w:eastAsiaTheme="minorEastAsia"/>
                <w:color w:val="FF0000"/>
                <w:szCs w:val="21"/>
              </w:rPr>
            </w:pPr>
            <w:r w:rsidRPr="004B657D">
              <w:rPr>
                <w:rFonts w:eastAsiaTheme="minorEastAsia"/>
                <w:color w:val="FF0000"/>
                <w:szCs w:val="21"/>
              </w:rPr>
              <w:t>*1.02</w:t>
            </w:r>
          </w:p>
        </w:tc>
        <w:tc>
          <w:tcPr>
            <w:tcW w:w="1823" w:type="dxa"/>
            <w:shd w:val="clear" w:color="auto" w:fill="auto"/>
            <w:vAlign w:val="center"/>
          </w:tcPr>
          <w:p w:rsidR="00ED6012" w:rsidRPr="004B657D" w:rsidRDefault="00ED6012" w:rsidP="00883A40">
            <w:pPr>
              <w:spacing w:afterLines="50"/>
              <w:jc w:val="center"/>
              <w:rPr>
                <w:rFonts w:eastAsiaTheme="minorEastAsia"/>
                <w:szCs w:val="21"/>
              </w:rPr>
            </w:pPr>
            <w:r w:rsidRPr="004B657D">
              <w:rPr>
                <w:rFonts w:eastAsiaTheme="minorEastAsia"/>
                <w:szCs w:val="21"/>
              </w:rPr>
              <w:t>0.056</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3</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GBW01105b</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生铁</w:t>
            </w:r>
          </w:p>
        </w:tc>
        <w:tc>
          <w:tcPr>
            <w:tcW w:w="1716" w:type="dxa"/>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*3.87</w:t>
            </w:r>
          </w:p>
        </w:tc>
        <w:tc>
          <w:tcPr>
            <w:tcW w:w="1716"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0.42</w:t>
            </w:r>
          </w:p>
        </w:tc>
        <w:tc>
          <w:tcPr>
            <w:tcW w:w="1823"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*0.219</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4</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YSBC37083-00</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灰铸铁</w:t>
            </w:r>
          </w:p>
        </w:tc>
        <w:tc>
          <w:tcPr>
            <w:tcW w:w="1716" w:type="dxa"/>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*2.15</w:t>
            </w:r>
          </w:p>
        </w:tc>
        <w:tc>
          <w:tcPr>
            <w:tcW w:w="1716"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0.730</w:t>
            </w:r>
          </w:p>
        </w:tc>
        <w:tc>
          <w:tcPr>
            <w:tcW w:w="182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0.152</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5</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YSBC37013-11</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生铸铁</w:t>
            </w:r>
          </w:p>
        </w:tc>
        <w:tc>
          <w:tcPr>
            <w:tcW w:w="1716" w:type="dxa"/>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*1.76</w:t>
            </w:r>
          </w:p>
        </w:tc>
        <w:tc>
          <w:tcPr>
            <w:tcW w:w="1716"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0.46</w:t>
            </w:r>
          </w:p>
        </w:tc>
        <w:tc>
          <w:tcPr>
            <w:tcW w:w="182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0.521</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6</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439</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生铁</w:t>
            </w:r>
          </w:p>
        </w:tc>
        <w:tc>
          <w:tcPr>
            <w:tcW w:w="1716" w:type="dxa"/>
            <w:vAlign w:val="center"/>
          </w:tcPr>
          <w:p w:rsidR="00ED6012" w:rsidRPr="004B657D" w:rsidRDefault="00ED6012" w:rsidP="00ED6012">
            <w:pPr>
              <w:jc w:val="center"/>
              <w:rPr>
                <w:rFonts w:eastAsiaTheme="minorEastAsia"/>
                <w:szCs w:val="21"/>
              </w:rPr>
            </w:pPr>
            <w:r w:rsidRPr="004B657D">
              <w:rPr>
                <w:rFonts w:eastAsiaTheme="minorEastAsia"/>
                <w:szCs w:val="21"/>
              </w:rPr>
              <w:t>0.42</w:t>
            </w:r>
          </w:p>
        </w:tc>
        <w:tc>
          <w:tcPr>
            <w:tcW w:w="1716"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0.796</w:t>
            </w:r>
          </w:p>
        </w:tc>
        <w:tc>
          <w:tcPr>
            <w:tcW w:w="1823"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*0.826</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7</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BH0210-1S</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生铁</w:t>
            </w:r>
          </w:p>
        </w:tc>
        <w:tc>
          <w:tcPr>
            <w:tcW w:w="1716" w:type="dxa"/>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*2.90</w:t>
            </w:r>
          </w:p>
        </w:tc>
        <w:tc>
          <w:tcPr>
            <w:tcW w:w="1716"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*0.119</w:t>
            </w:r>
          </w:p>
        </w:tc>
        <w:tc>
          <w:tcPr>
            <w:tcW w:w="182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0.143</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8</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BH0223-1</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铸铁</w:t>
            </w:r>
          </w:p>
        </w:tc>
        <w:tc>
          <w:tcPr>
            <w:tcW w:w="1716" w:type="dxa"/>
            <w:vAlign w:val="center"/>
          </w:tcPr>
          <w:p w:rsidR="00ED6012" w:rsidRPr="004B657D" w:rsidRDefault="00ED6012" w:rsidP="00ED6012">
            <w:pPr>
              <w:jc w:val="center"/>
              <w:rPr>
                <w:rFonts w:eastAsiaTheme="minorEastAsia"/>
                <w:szCs w:val="21"/>
              </w:rPr>
            </w:pPr>
            <w:r w:rsidRPr="004B657D">
              <w:rPr>
                <w:rFonts w:eastAsiaTheme="minorEastAsia"/>
                <w:szCs w:val="21"/>
              </w:rPr>
              <w:t>1.742</w:t>
            </w:r>
          </w:p>
        </w:tc>
        <w:tc>
          <w:tcPr>
            <w:tcW w:w="1716"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*1.815</w:t>
            </w:r>
          </w:p>
        </w:tc>
        <w:tc>
          <w:tcPr>
            <w:tcW w:w="182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0.110</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9</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BH2039-5B</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高磷铸铁</w:t>
            </w:r>
          </w:p>
        </w:tc>
        <w:tc>
          <w:tcPr>
            <w:tcW w:w="1716" w:type="dxa"/>
            <w:vAlign w:val="center"/>
          </w:tcPr>
          <w:p w:rsidR="00ED6012" w:rsidRPr="004B657D" w:rsidRDefault="00ED6012" w:rsidP="00ED6012">
            <w:pPr>
              <w:jc w:val="center"/>
              <w:rPr>
                <w:rFonts w:eastAsiaTheme="minorEastAsia"/>
                <w:szCs w:val="21"/>
              </w:rPr>
            </w:pPr>
            <w:r w:rsidRPr="004B657D">
              <w:rPr>
                <w:rFonts w:eastAsiaTheme="minorEastAsia"/>
                <w:szCs w:val="21"/>
              </w:rPr>
              <w:t>1.81</w:t>
            </w:r>
          </w:p>
        </w:tc>
        <w:tc>
          <w:tcPr>
            <w:tcW w:w="1716"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0.702</w:t>
            </w:r>
          </w:p>
        </w:tc>
        <w:tc>
          <w:tcPr>
            <w:tcW w:w="1823"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*1.91</w:t>
            </w:r>
          </w:p>
        </w:tc>
      </w:tr>
      <w:tr w:rsidR="00ED6012" w:rsidRPr="004B657D" w:rsidTr="002051B2">
        <w:trPr>
          <w:trHeight w:val="430"/>
        </w:trPr>
        <w:tc>
          <w:tcPr>
            <w:tcW w:w="901"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10</w:t>
            </w:r>
          </w:p>
        </w:tc>
        <w:tc>
          <w:tcPr>
            <w:tcW w:w="2103"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BH2038-5</w:t>
            </w:r>
          </w:p>
        </w:tc>
        <w:tc>
          <w:tcPr>
            <w:tcW w:w="1860" w:type="dxa"/>
            <w:shd w:val="clear" w:color="auto" w:fill="auto"/>
            <w:vAlign w:val="center"/>
          </w:tcPr>
          <w:p w:rsidR="00ED6012" w:rsidRPr="004B657D" w:rsidRDefault="00ED6012" w:rsidP="00ED6012">
            <w:pPr>
              <w:jc w:val="center"/>
              <w:rPr>
                <w:rFonts w:eastAsiaTheme="minorEastAsia"/>
                <w:szCs w:val="21"/>
              </w:rPr>
            </w:pPr>
            <w:r w:rsidRPr="004B657D">
              <w:rPr>
                <w:rFonts w:eastAsiaTheme="minorEastAsia"/>
                <w:szCs w:val="21"/>
              </w:rPr>
              <w:t>高磷铸铁</w:t>
            </w:r>
          </w:p>
        </w:tc>
        <w:tc>
          <w:tcPr>
            <w:tcW w:w="1716" w:type="dxa"/>
            <w:vAlign w:val="center"/>
          </w:tcPr>
          <w:p w:rsidR="00ED6012" w:rsidRPr="004B657D" w:rsidRDefault="00ED6012" w:rsidP="00ED6012">
            <w:pPr>
              <w:jc w:val="center"/>
              <w:rPr>
                <w:rFonts w:eastAsiaTheme="minorEastAsia"/>
                <w:szCs w:val="21"/>
              </w:rPr>
            </w:pPr>
            <w:r w:rsidRPr="004B657D">
              <w:rPr>
                <w:rFonts w:eastAsiaTheme="minorEastAsia"/>
                <w:szCs w:val="21"/>
              </w:rPr>
              <w:t>1.80</w:t>
            </w:r>
          </w:p>
        </w:tc>
        <w:tc>
          <w:tcPr>
            <w:tcW w:w="1716"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*0.563</w:t>
            </w:r>
          </w:p>
        </w:tc>
        <w:tc>
          <w:tcPr>
            <w:tcW w:w="1823" w:type="dxa"/>
            <w:shd w:val="clear" w:color="auto" w:fill="auto"/>
            <w:vAlign w:val="center"/>
          </w:tcPr>
          <w:p w:rsidR="00ED6012" w:rsidRPr="004B657D" w:rsidRDefault="00ED6012" w:rsidP="00ED6012">
            <w:pPr>
              <w:jc w:val="center"/>
              <w:rPr>
                <w:rFonts w:eastAsiaTheme="minorEastAsia"/>
                <w:color w:val="FF0000"/>
                <w:szCs w:val="21"/>
              </w:rPr>
            </w:pPr>
            <w:r w:rsidRPr="004B657D">
              <w:rPr>
                <w:rFonts w:eastAsiaTheme="minorEastAsia"/>
                <w:color w:val="FF0000"/>
                <w:szCs w:val="21"/>
              </w:rPr>
              <w:t>*1.29</w:t>
            </w:r>
          </w:p>
        </w:tc>
      </w:tr>
    </w:tbl>
    <w:p w:rsidR="00ED6012" w:rsidRDefault="00ED6012" w:rsidP="001D4BE3">
      <w:pPr>
        <w:pStyle w:val="a7"/>
        <w:numPr>
          <w:ilvl w:val="0"/>
          <w:numId w:val="0"/>
        </w:numPr>
        <w:spacing w:before="156" w:afterLines="0"/>
        <w:jc w:val="center"/>
      </w:pPr>
      <w:r>
        <w:t>表</w:t>
      </w:r>
      <w:r>
        <w:rPr>
          <w:rFonts w:hint="eastAsia"/>
        </w:rPr>
        <w:t>C.2</w:t>
      </w:r>
      <w:r w:rsidR="003A1FDE">
        <w:rPr>
          <w:rFonts w:hint="eastAsia"/>
        </w:rPr>
        <w:t>.1硅的</w:t>
      </w:r>
      <w:r>
        <w:rPr>
          <w:rFonts w:hint="eastAsia"/>
        </w:rPr>
        <w:t>精密度试验原始数据</w:t>
      </w:r>
    </w:p>
    <w:tbl>
      <w:tblPr>
        <w:tblW w:w="9204" w:type="dxa"/>
        <w:jc w:val="center"/>
        <w:tblLook w:val="04A0"/>
      </w:tblPr>
      <w:tblGrid>
        <w:gridCol w:w="1614"/>
        <w:gridCol w:w="1559"/>
        <w:gridCol w:w="1528"/>
        <w:gridCol w:w="1501"/>
        <w:gridCol w:w="1501"/>
        <w:gridCol w:w="1501"/>
      </w:tblGrid>
      <w:tr w:rsidR="007D37E6" w:rsidRPr="003A1FDE" w:rsidTr="00234A27">
        <w:trPr>
          <w:trHeight w:val="421"/>
          <w:jc w:val="center"/>
        </w:trPr>
        <w:tc>
          <w:tcPr>
            <w:tcW w:w="1614" w:type="dxa"/>
            <w:vMerge w:val="restart"/>
            <w:tcBorders>
              <w:top w:val="single" w:sz="4" w:space="0" w:color="auto"/>
              <w:left w:val="single" w:sz="4" w:space="0" w:color="auto"/>
              <w:right w:val="single" w:sz="4" w:space="0" w:color="auto"/>
            </w:tcBorders>
            <w:shd w:val="clear" w:color="auto" w:fill="auto"/>
            <w:noWrap/>
            <w:vAlign w:val="center"/>
          </w:tcPr>
          <w:p w:rsidR="007D37E6" w:rsidRPr="003A1FDE" w:rsidRDefault="007D37E6" w:rsidP="003A1FDE">
            <w:pPr>
              <w:jc w:val="center"/>
              <w:rPr>
                <w:rFonts w:eastAsiaTheme="minorEastAsia"/>
                <w:kern w:val="0"/>
                <w:szCs w:val="21"/>
              </w:rPr>
            </w:pPr>
            <w:r w:rsidRPr="003A1FDE">
              <w:rPr>
                <w:rFonts w:eastAsiaTheme="minorEastAsia"/>
                <w:kern w:val="0"/>
                <w:szCs w:val="21"/>
              </w:rPr>
              <w:t>实验室</w:t>
            </w:r>
          </w:p>
        </w:tc>
        <w:tc>
          <w:tcPr>
            <w:tcW w:w="7590" w:type="dxa"/>
            <w:gridSpan w:val="5"/>
            <w:tcBorders>
              <w:top w:val="single" w:sz="4" w:space="0" w:color="auto"/>
              <w:left w:val="nil"/>
              <w:bottom w:val="single" w:sz="4" w:space="0" w:color="auto"/>
              <w:right w:val="single" w:sz="4" w:space="0" w:color="auto"/>
            </w:tcBorders>
            <w:shd w:val="clear" w:color="auto" w:fill="auto"/>
            <w:noWrap/>
            <w:vAlign w:val="center"/>
          </w:tcPr>
          <w:p w:rsidR="007D37E6" w:rsidRPr="003A1FDE" w:rsidRDefault="007D37E6" w:rsidP="003A1FDE">
            <w:pPr>
              <w:widowControl/>
              <w:jc w:val="center"/>
              <w:rPr>
                <w:rFonts w:eastAsiaTheme="minorEastAsia"/>
                <w:kern w:val="0"/>
                <w:szCs w:val="21"/>
              </w:rPr>
            </w:pPr>
            <w:r>
              <w:rPr>
                <w:rFonts w:eastAsiaTheme="minorEastAsia" w:hint="eastAsia"/>
                <w:kern w:val="0"/>
                <w:szCs w:val="21"/>
              </w:rPr>
              <w:t>Si</w:t>
            </w:r>
            <w:r>
              <w:rPr>
                <w:rFonts w:eastAsiaTheme="minorEastAsia" w:hint="eastAsia"/>
                <w:kern w:val="0"/>
                <w:szCs w:val="21"/>
              </w:rPr>
              <w:t>含量（</w:t>
            </w:r>
            <w:r>
              <w:rPr>
                <w:rFonts w:eastAsiaTheme="minorEastAsia" w:hint="eastAsia"/>
                <w:kern w:val="0"/>
                <w:szCs w:val="21"/>
              </w:rPr>
              <w:t>%</w:t>
            </w:r>
            <w:r>
              <w:rPr>
                <w:rFonts w:eastAsiaTheme="minorEastAsia" w:hint="eastAsia"/>
                <w:kern w:val="0"/>
                <w:szCs w:val="21"/>
              </w:rPr>
              <w:t>）</w:t>
            </w:r>
          </w:p>
        </w:tc>
      </w:tr>
      <w:tr w:rsidR="007D37E6" w:rsidRPr="003A1FDE" w:rsidTr="00234A27">
        <w:trPr>
          <w:trHeight w:val="424"/>
          <w:jc w:val="center"/>
        </w:trPr>
        <w:tc>
          <w:tcPr>
            <w:tcW w:w="1614" w:type="dxa"/>
            <w:vMerge/>
            <w:tcBorders>
              <w:left w:val="single" w:sz="4" w:space="0" w:color="auto"/>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1</w:t>
            </w:r>
          </w:p>
        </w:tc>
        <w:tc>
          <w:tcPr>
            <w:tcW w:w="1528" w:type="dxa"/>
            <w:tcBorders>
              <w:top w:val="single" w:sz="4" w:space="0" w:color="auto"/>
              <w:left w:val="nil"/>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2</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3</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4</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7D37E6" w:rsidRPr="003A1FDE" w:rsidRDefault="007D37E6"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5</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w:t>
            </w:r>
          </w:p>
        </w:tc>
        <w:tc>
          <w:tcPr>
            <w:tcW w:w="1559"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1.056</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3.886</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2.178</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1.795</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2.942</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1.056</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3.903</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2.174</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1.79</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2.939</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w:t>
            </w: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1.063</w:t>
            </w:r>
          </w:p>
        </w:tc>
        <w:tc>
          <w:tcPr>
            <w:tcW w:w="152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3.764</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2.188</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1.825</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2.907</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1.069</w:t>
            </w:r>
          </w:p>
        </w:tc>
        <w:tc>
          <w:tcPr>
            <w:tcW w:w="152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3.743</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2.202</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1.835</w:t>
            </w:r>
          </w:p>
        </w:tc>
        <w:tc>
          <w:tcPr>
            <w:tcW w:w="1501"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2.909</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w:t>
            </w:r>
          </w:p>
        </w:tc>
        <w:tc>
          <w:tcPr>
            <w:tcW w:w="1559"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1.048</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3.872</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2.169</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1.804</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2.861</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1.05</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3.842</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2.163</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1.811</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2.886</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4</w:t>
            </w: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1.026</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3.813</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2.116</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1.739</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2.855</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1.039</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3.797</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2.11</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1.728</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2.837</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5</w:t>
            </w: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1.048</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3.841</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2.114</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1.752</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2.844</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1.049</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3.838</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2.114</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1.751</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2.85</w:t>
            </w:r>
            <w:r w:rsidRPr="004B657D">
              <w:rPr>
                <w:rFonts w:eastAsiaTheme="minorEastAsia"/>
                <w:kern w:val="0"/>
                <w:szCs w:val="21"/>
              </w:rPr>
              <w:t>0</w:t>
            </w:r>
          </w:p>
        </w:tc>
      </w:tr>
      <w:tr w:rsidR="002051B2" w:rsidRPr="003A1FDE" w:rsidTr="00234A27">
        <w:trPr>
          <w:trHeight w:hRule="exact" w:val="397"/>
          <w:jc w:val="center"/>
        </w:trPr>
        <w:tc>
          <w:tcPr>
            <w:tcW w:w="16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6</w:t>
            </w: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1.058</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3.874</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2.143</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1.752</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2.884</w:t>
            </w:r>
          </w:p>
        </w:tc>
      </w:tr>
      <w:tr w:rsidR="002051B2" w:rsidRPr="003A1FDE" w:rsidTr="00234A27">
        <w:trPr>
          <w:trHeight w:hRule="exact" w:val="397"/>
          <w:jc w:val="center"/>
        </w:trPr>
        <w:tc>
          <w:tcPr>
            <w:tcW w:w="1614"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59"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1.072</w:t>
            </w:r>
          </w:p>
        </w:tc>
        <w:tc>
          <w:tcPr>
            <w:tcW w:w="152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3.876</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2.152</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1.759</w:t>
            </w:r>
          </w:p>
        </w:tc>
        <w:tc>
          <w:tcPr>
            <w:tcW w:w="1501"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2.892</w:t>
            </w:r>
          </w:p>
        </w:tc>
      </w:tr>
    </w:tbl>
    <w:p w:rsidR="003A1FDE" w:rsidRDefault="003A1FDE" w:rsidP="001D4BE3">
      <w:pPr>
        <w:pStyle w:val="a7"/>
        <w:numPr>
          <w:ilvl w:val="0"/>
          <w:numId w:val="0"/>
        </w:numPr>
        <w:spacing w:before="156" w:afterLines="0"/>
        <w:jc w:val="center"/>
      </w:pPr>
      <w:r>
        <w:lastRenderedPageBreak/>
        <w:t>表</w:t>
      </w:r>
      <w:r>
        <w:rPr>
          <w:rFonts w:hint="eastAsia"/>
        </w:rPr>
        <w:t>C.2.</w:t>
      </w:r>
      <w:r w:rsidR="00661D01">
        <w:rPr>
          <w:rFonts w:hint="eastAsia"/>
        </w:rPr>
        <w:t>2</w:t>
      </w:r>
      <w:r>
        <w:rPr>
          <w:rFonts w:hint="eastAsia"/>
        </w:rPr>
        <w:t xml:space="preserve"> 锰的精密度试验原始数据</w:t>
      </w:r>
    </w:p>
    <w:tbl>
      <w:tblPr>
        <w:tblW w:w="9111" w:type="dxa"/>
        <w:jc w:val="center"/>
        <w:tblInd w:w="250" w:type="dxa"/>
        <w:tblLook w:val="04A0"/>
      </w:tblPr>
      <w:tblGrid>
        <w:gridCol w:w="1467"/>
        <w:gridCol w:w="1568"/>
        <w:gridCol w:w="1540"/>
        <w:gridCol w:w="1512"/>
        <w:gridCol w:w="1512"/>
        <w:gridCol w:w="1512"/>
      </w:tblGrid>
      <w:tr w:rsidR="002051B2" w:rsidRPr="003A1FDE" w:rsidTr="002051B2">
        <w:trPr>
          <w:trHeight w:val="359"/>
          <w:jc w:val="center"/>
        </w:trPr>
        <w:tc>
          <w:tcPr>
            <w:tcW w:w="14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实验室</w:t>
            </w:r>
          </w:p>
        </w:tc>
        <w:tc>
          <w:tcPr>
            <w:tcW w:w="1568"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1</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水平</w:t>
            </w:r>
            <w:r w:rsidRPr="003A1FDE">
              <w:rPr>
                <w:rFonts w:eastAsiaTheme="minorEastAsia"/>
                <w:kern w:val="0"/>
                <w:szCs w:val="21"/>
              </w:rPr>
              <w:t>5</w:t>
            </w:r>
          </w:p>
        </w:tc>
      </w:tr>
      <w:tr w:rsidR="002051B2" w:rsidRPr="003A1FDE" w:rsidTr="002051B2">
        <w:trPr>
          <w:trHeight w:val="359"/>
          <w:jc w:val="center"/>
        </w:trPr>
        <w:tc>
          <w:tcPr>
            <w:tcW w:w="1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w:t>
            </w:r>
          </w:p>
        </w:tc>
        <w:tc>
          <w:tcPr>
            <w:tcW w:w="156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1.356</w:t>
            </w:r>
          </w:p>
        </w:tc>
        <w:tc>
          <w:tcPr>
            <w:tcW w:w="1540"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1.013</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0.119</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1.839</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0.564</w:t>
            </w:r>
          </w:p>
        </w:tc>
      </w:tr>
      <w:tr w:rsidR="002051B2" w:rsidRPr="003A1FDE" w:rsidTr="002051B2">
        <w:trPr>
          <w:trHeight w:val="359"/>
          <w:jc w:val="center"/>
        </w:trPr>
        <w:tc>
          <w:tcPr>
            <w:tcW w:w="1467"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6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1.356</w:t>
            </w:r>
          </w:p>
        </w:tc>
        <w:tc>
          <w:tcPr>
            <w:tcW w:w="1540"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1.019</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0.119</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1.844</w:t>
            </w:r>
          </w:p>
        </w:tc>
        <w:tc>
          <w:tcPr>
            <w:tcW w:w="1512"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0.564</w:t>
            </w:r>
          </w:p>
        </w:tc>
      </w:tr>
      <w:tr w:rsidR="002051B2" w:rsidRPr="003A1FDE" w:rsidTr="002051B2">
        <w:trPr>
          <w:trHeight w:val="359"/>
          <w:jc w:val="center"/>
        </w:trPr>
        <w:tc>
          <w:tcPr>
            <w:tcW w:w="14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2</w:t>
            </w:r>
          </w:p>
        </w:tc>
        <w:tc>
          <w:tcPr>
            <w:tcW w:w="1568" w:type="dxa"/>
            <w:tcBorders>
              <w:top w:val="single" w:sz="4" w:space="0" w:color="auto"/>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1.401</w:t>
            </w:r>
          </w:p>
        </w:tc>
        <w:tc>
          <w:tcPr>
            <w:tcW w:w="1540" w:type="dxa"/>
            <w:tcBorders>
              <w:top w:val="single" w:sz="4" w:space="0" w:color="auto"/>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1.042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0.117</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1.839</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0.583</w:t>
            </w:r>
          </w:p>
        </w:tc>
      </w:tr>
      <w:tr w:rsidR="002051B2" w:rsidRPr="003A1FDE" w:rsidTr="002051B2">
        <w:trPr>
          <w:trHeight w:val="359"/>
          <w:jc w:val="center"/>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1FDE" w:rsidRPr="003A1FDE" w:rsidRDefault="003A1FDE" w:rsidP="003A1FDE">
            <w:pPr>
              <w:widowControl/>
              <w:jc w:val="center"/>
              <w:rPr>
                <w:rFonts w:eastAsiaTheme="minorEastAsia"/>
                <w:kern w:val="0"/>
                <w:szCs w:val="21"/>
              </w:rPr>
            </w:pPr>
          </w:p>
        </w:tc>
        <w:tc>
          <w:tcPr>
            <w:tcW w:w="1568" w:type="dxa"/>
            <w:tcBorders>
              <w:top w:val="single" w:sz="4" w:space="0" w:color="auto"/>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1.391</w:t>
            </w:r>
          </w:p>
        </w:tc>
        <w:tc>
          <w:tcPr>
            <w:tcW w:w="1540" w:type="dxa"/>
            <w:tcBorders>
              <w:top w:val="single" w:sz="4" w:space="0" w:color="auto"/>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1.041</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0.114</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1.852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0.59</w:t>
            </w:r>
          </w:p>
        </w:tc>
      </w:tr>
      <w:tr w:rsidR="002051B2" w:rsidRPr="003A1FDE" w:rsidTr="002051B2">
        <w:trPr>
          <w:trHeight w:val="359"/>
          <w:jc w:val="center"/>
        </w:trPr>
        <w:tc>
          <w:tcPr>
            <w:tcW w:w="14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3</w:t>
            </w:r>
          </w:p>
        </w:tc>
        <w:tc>
          <w:tcPr>
            <w:tcW w:w="1568" w:type="dxa"/>
            <w:tcBorders>
              <w:top w:val="single" w:sz="4" w:space="0" w:color="auto"/>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1.348</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1.023</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1.822</w:t>
            </w:r>
          </w:p>
        </w:tc>
        <w:tc>
          <w:tcPr>
            <w:tcW w:w="1512" w:type="dxa"/>
            <w:tcBorders>
              <w:top w:val="single" w:sz="4" w:space="0" w:color="auto"/>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0.567</w:t>
            </w:r>
          </w:p>
        </w:tc>
      </w:tr>
      <w:tr w:rsidR="002051B2" w:rsidRPr="003A1FDE" w:rsidTr="002051B2">
        <w:trPr>
          <w:trHeight w:val="359"/>
          <w:jc w:val="center"/>
        </w:trPr>
        <w:tc>
          <w:tcPr>
            <w:tcW w:w="1467"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68" w:type="dxa"/>
            <w:tcBorders>
              <w:top w:val="nil"/>
              <w:left w:val="nil"/>
              <w:bottom w:val="single" w:sz="4" w:space="0" w:color="auto"/>
              <w:right w:val="single" w:sz="4" w:space="0" w:color="auto"/>
            </w:tcBorders>
            <w:shd w:val="clear" w:color="000000" w:fill="FFFFFF"/>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1.354</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1.02</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0.111</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1.792</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0.568</w:t>
            </w:r>
          </w:p>
        </w:tc>
      </w:tr>
      <w:tr w:rsidR="002051B2" w:rsidRPr="003A1FDE" w:rsidTr="002051B2">
        <w:trPr>
          <w:trHeight w:val="359"/>
          <w:jc w:val="center"/>
        </w:trPr>
        <w:tc>
          <w:tcPr>
            <w:tcW w:w="1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4</w:t>
            </w: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1.356</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1.02</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0.113</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1.791</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0.55</w:t>
            </w:r>
          </w:p>
        </w:tc>
      </w:tr>
      <w:tr w:rsidR="002051B2" w:rsidRPr="003A1FDE" w:rsidTr="002051B2">
        <w:trPr>
          <w:trHeight w:val="359"/>
          <w:jc w:val="center"/>
        </w:trPr>
        <w:tc>
          <w:tcPr>
            <w:tcW w:w="1467"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1.37</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1.027</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0.115</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1.799</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0.554</w:t>
            </w:r>
          </w:p>
        </w:tc>
      </w:tr>
      <w:tr w:rsidR="002051B2" w:rsidRPr="003A1FDE" w:rsidTr="002051B2">
        <w:trPr>
          <w:trHeight w:val="359"/>
          <w:jc w:val="center"/>
        </w:trPr>
        <w:tc>
          <w:tcPr>
            <w:tcW w:w="1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5</w:t>
            </w: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1.339</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1.031</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0.116</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1.856</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0.564</w:t>
            </w:r>
          </w:p>
        </w:tc>
      </w:tr>
      <w:tr w:rsidR="002051B2" w:rsidRPr="003A1FDE" w:rsidTr="002051B2">
        <w:trPr>
          <w:trHeight w:val="359"/>
          <w:jc w:val="center"/>
        </w:trPr>
        <w:tc>
          <w:tcPr>
            <w:tcW w:w="1467"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1.339</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1.034</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0.116</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1.855</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0.564</w:t>
            </w:r>
          </w:p>
        </w:tc>
      </w:tr>
      <w:tr w:rsidR="002051B2" w:rsidRPr="003A1FDE" w:rsidTr="002051B2">
        <w:trPr>
          <w:trHeight w:val="359"/>
          <w:jc w:val="center"/>
        </w:trPr>
        <w:tc>
          <w:tcPr>
            <w:tcW w:w="1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6</w:t>
            </w: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1.331</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1.015</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0.108</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1.809</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0.546</w:t>
            </w:r>
          </w:p>
        </w:tc>
      </w:tr>
      <w:tr w:rsidR="002051B2" w:rsidRPr="003A1FDE" w:rsidTr="002051B2">
        <w:trPr>
          <w:trHeight w:val="359"/>
          <w:jc w:val="center"/>
        </w:trPr>
        <w:tc>
          <w:tcPr>
            <w:tcW w:w="1467" w:type="dxa"/>
            <w:vMerge/>
            <w:tcBorders>
              <w:top w:val="nil"/>
              <w:left w:val="single" w:sz="4" w:space="0" w:color="auto"/>
              <w:bottom w:val="single" w:sz="4" w:space="0" w:color="auto"/>
              <w:right w:val="single" w:sz="4" w:space="0" w:color="auto"/>
            </w:tcBorders>
            <w:vAlign w:val="center"/>
            <w:hideMark/>
          </w:tcPr>
          <w:p w:rsidR="003A1FDE" w:rsidRPr="003A1FDE" w:rsidRDefault="003A1FDE" w:rsidP="003A1FDE">
            <w:pPr>
              <w:widowControl/>
              <w:jc w:val="center"/>
              <w:rPr>
                <w:rFonts w:eastAsiaTheme="minorEastAsia"/>
                <w:kern w:val="0"/>
                <w:szCs w:val="21"/>
              </w:rPr>
            </w:pPr>
          </w:p>
        </w:tc>
        <w:tc>
          <w:tcPr>
            <w:tcW w:w="1568"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1.336</w:t>
            </w:r>
          </w:p>
        </w:tc>
        <w:tc>
          <w:tcPr>
            <w:tcW w:w="1540"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1.014</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0.11</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1.815</w:t>
            </w:r>
          </w:p>
        </w:tc>
        <w:tc>
          <w:tcPr>
            <w:tcW w:w="1512" w:type="dxa"/>
            <w:tcBorders>
              <w:top w:val="nil"/>
              <w:left w:val="nil"/>
              <w:bottom w:val="single" w:sz="4" w:space="0" w:color="auto"/>
              <w:right w:val="single" w:sz="4" w:space="0" w:color="auto"/>
            </w:tcBorders>
            <w:shd w:val="clear" w:color="auto" w:fill="auto"/>
            <w:noWrap/>
            <w:vAlign w:val="center"/>
            <w:hideMark/>
          </w:tcPr>
          <w:p w:rsidR="003A1FDE" w:rsidRPr="003A1FDE" w:rsidRDefault="003A1FDE" w:rsidP="003A1FDE">
            <w:pPr>
              <w:widowControl/>
              <w:jc w:val="center"/>
              <w:rPr>
                <w:rFonts w:eastAsiaTheme="minorEastAsia"/>
                <w:kern w:val="0"/>
                <w:szCs w:val="21"/>
              </w:rPr>
            </w:pPr>
            <w:r w:rsidRPr="003A1FDE">
              <w:rPr>
                <w:rFonts w:eastAsiaTheme="minorEastAsia"/>
                <w:kern w:val="0"/>
                <w:szCs w:val="21"/>
              </w:rPr>
              <w:t>0.556</w:t>
            </w:r>
          </w:p>
        </w:tc>
      </w:tr>
    </w:tbl>
    <w:p w:rsidR="00661D01" w:rsidRDefault="00661D01" w:rsidP="001D4BE3">
      <w:pPr>
        <w:pStyle w:val="a7"/>
        <w:numPr>
          <w:ilvl w:val="0"/>
          <w:numId w:val="0"/>
        </w:numPr>
        <w:spacing w:before="156" w:afterLines="0"/>
        <w:jc w:val="center"/>
      </w:pPr>
      <w:r>
        <w:t>表</w:t>
      </w:r>
      <w:r>
        <w:rPr>
          <w:rFonts w:hint="eastAsia"/>
        </w:rPr>
        <w:t>C.2.3 磷的精密度试验原始数据</w:t>
      </w:r>
    </w:p>
    <w:tbl>
      <w:tblPr>
        <w:tblW w:w="9236" w:type="dxa"/>
        <w:tblInd w:w="93" w:type="dxa"/>
        <w:tblLook w:val="04A0"/>
      </w:tblPr>
      <w:tblGrid>
        <w:gridCol w:w="1618"/>
        <w:gridCol w:w="1562"/>
        <w:gridCol w:w="1535"/>
        <w:gridCol w:w="1507"/>
        <w:gridCol w:w="1507"/>
        <w:gridCol w:w="1507"/>
      </w:tblGrid>
      <w:tr w:rsidR="002051B2" w:rsidRPr="00661D01" w:rsidTr="002051B2">
        <w:trPr>
          <w:trHeight w:val="366"/>
        </w:trPr>
        <w:tc>
          <w:tcPr>
            <w:tcW w:w="1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color w:val="0000FF"/>
                <w:kern w:val="0"/>
                <w:szCs w:val="21"/>
              </w:rPr>
            </w:pPr>
            <w:r w:rsidRPr="003A1FDE">
              <w:rPr>
                <w:rFonts w:eastAsiaTheme="minorEastAsia"/>
                <w:kern w:val="0"/>
                <w:szCs w:val="21"/>
              </w:rPr>
              <w:t>实验室</w:t>
            </w:r>
          </w:p>
        </w:tc>
        <w:tc>
          <w:tcPr>
            <w:tcW w:w="1562" w:type="dxa"/>
            <w:tcBorders>
              <w:top w:val="single" w:sz="4" w:space="0" w:color="auto"/>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水平</w:t>
            </w:r>
            <w:r w:rsidRPr="00661D01">
              <w:rPr>
                <w:rFonts w:eastAsiaTheme="minorEastAsia"/>
                <w:kern w:val="0"/>
                <w:szCs w:val="21"/>
              </w:rPr>
              <w:t>1</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水平</w:t>
            </w:r>
            <w:r w:rsidRPr="00661D01">
              <w:rPr>
                <w:rFonts w:eastAsiaTheme="minorEastAsia"/>
                <w:kern w:val="0"/>
                <w:szCs w:val="21"/>
              </w:rPr>
              <w:t>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水平</w:t>
            </w:r>
            <w:r w:rsidRPr="00661D01">
              <w:rPr>
                <w:rFonts w:eastAsiaTheme="minorEastAsia"/>
                <w:kern w:val="0"/>
                <w:szCs w:val="21"/>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水平</w:t>
            </w:r>
            <w:r w:rsidRPr="00661D01">
              <w:rPr>
                <w:rFonts w:eastAsiaTheme="minorEastAsia"/>
                <w:kern w:val="0"/>
                <w:szCs w:val="21"/>
              </w:rPr>
              <w:t>4</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水平</w:t>
            </w:r>
            <w:r w:rsidRPr="00661D01">
              <w:rPr>
                <w:rFonts w:eastAsiaTheme="minorEastAsia"/>
                <w:kern w:val="0"/>
                <w:szCs w:val="21"/>
              </w:rPr>
              <w:t>5</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w:t>
            </w:r>
          </w:p>
        </w:tc>
        <w:tc>
          <w:tcPr>
            <w:tcW w:w="1562"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0.491</w:t>
            </w:r>
          </w:p>
        </w:tc>
        <w:tc>
          <w:tcPr>
            <w:tcW w:w="1535"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0.217</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0.839</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1.947</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1.297</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kern w:val="0"/>
                <w:szCs w:val="21"/>
              </w:rPr>
            </w:pPr>
          </w:p>
        </w:tc>
        <w:tc>
          <w:tcPr>
            <w:tcW w:w="1562"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0.487</w:t>
            </w:r>
          </w:p>
        </w:tc>
        <w:tc>
          <w:tcPr>
            <w:tcW w:w="1535"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0.219</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0.834</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1.94</w:t>
            </w:r>
          </w:p>
        </w:tc>
        <w:tc>
          <w:tcPr>
            <w:tcW w:w="1507"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1.292</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2</w:t>
            </w: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0.486</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0.216</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0.868</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1.923</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1.327</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kern w:val="0"/>
                <w:szCs w:val="21"/>
              </w:rPr>
            </w:pP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0.475</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0.218</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0.864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1.919</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1.327</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3</w:t>
            </w:r>
          </w:p>
        </w:tc>
        <w:tc>
          <w:tcPr>
            <w:tcW w:w="1562"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0.442</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0.218</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0.814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1.906</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1.295</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kern w:val="0"/>
                <w:szCs w:val="21"/>
              </w:rPr>
            </w:pPr>
          </w:p>
        </w:tc>
        <w:tc>
          <w:tcPr>
            <w:tcW w:w="1562" w:type="dxa"/>
            <w:tcBorders>
              <w:top w:val="nil"/>
              <w:left w:val="nil"/>
              <w:bottom w:val="single" w:sz="4" w:space="0" w:color="auto"/>
              <w:right w:val="single" w:sz="4" w:space="0" w:color="auto"/>
            </w:tcBorders>
            <w:shd w:val="clear" w:color="000000" w:fill="FFFFFF"/>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0.453</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0.215</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0.807</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1.916</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1.282</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4</w:t>
            </w: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0.475</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0.209</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0.799</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1.854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1.25</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kern w:val="0"/>
                <w:szCs w:val="21"/>
              </w:rPr>
            </w:pP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0.488</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0.202</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0.803</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1.847</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1.246</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5</w:t>
            </w: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0.486</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0.218</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0.854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1.917</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1.266</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kern w:val="0"/>
                <w:szCs w:val="21"/>
              </w:rPr>
            </w:pP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0.489</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0.845</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1.902</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1.26</w:t>
            </w:r>
          </w:p>
        </w:tc>
      </w:tr>
      <w:tr w:rsidR="002051B2" w:rsidRPr="00661D01" w:rsidTr="002051B2">
        <w:trPr>
          <w:trHeight w:val="366"/>
        </w:trPr>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6</w:t>
            </w: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0.475</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0.215</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0.814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1.905</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1.299</w:t>
            </w:r>
          </w:p>
        </w:tc>
      </w:tr>
      <w:tr w:rsidR="002051B2" w:rsidRPr="00661D01" w:rsidTr="002051B2">
        <w:trPr>
          <w:trHeight w:val="366"/>
        </w:trPr>
        <w:tc>
          <w:tcPr>
            <w:tcW w:w="1618" w:type="dxa"/>
            <w:vMerge/>
            <w:tcBorders>
              <w:top w:val="nil"/>
              <w:left w:val="single" w:sz="4" w:space="0" w:color="auto"/>
              <w:bottom w:val="single" w:sz="4" w:space="0" w:color="auto"/>
              <w:right w:val="single" w:sz="4" w:space="0" w:color="auto"/>
            </w:tcBorders>
            <w:vAlign w:val="center"/>
            <w:hideMark/>
          </w:tcPr>
          <w:p w:rsidR="00661D01" w:rsidRPr="00661D01" w:rsidRDefault="00661D01" w:rsidP="00661D01">
            <w:pPr>
              <w:widowControl/>
              <w:jc w:val="center"/>
              <w:rPr>
                <w:rFonts w:eastAsiaTheme="minorEastAsia"/>
                <w:color w:val="FF0000"/>
                <w:kern w:val="0"/>
                <w:szCs w:val="21"/>
              </w:rPr>
            </w:pPr>
          </w:p>
        </w:tc>
        <w:tc>
          <w:tcPr>
            <w:tcW w:w="1562"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0.467</w:t>
            </w:r>
          </w:p>
        </w:tc>
        <w:tc>
          <w:tcPr>
            <w:tcW w:w="1535"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0.21</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0.814</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1.907</w:t>
            </w:r>
          </w:p>
        </w:tc>
        <w:tc>
          <w:tcPr>
            <w:tcW w:w="1507" w:type="dxa"/>
            <w:tcBorders>
              <w:top w:val="nil"/>
              <w:left w:val="nil"/>
              <w:bottom w:val="single" w:sz="4" w:space="0" w:color="auto"/>
              <w:right w:val="single" w:sz="4" w:space="0" w:color="auto"/>
            </w:tcBorders>
            <w:shd w:val="clear" w:color="auto" w:fill="auto"/>
            <w:noWrap/>
            <w:vAlign w:val="center"/>
            <w:hideMark/>
          </w:tcPr>
          <w:p w:rsidR="00661D01" w:rsidRPr="00661D01" w:rsidRDefault="00661D01" w:rsidP="00661D01">
            <w:pPr>
              <w:widowControl/>
              <w:jc w:val="center"/>
              <w:rPr>
                <w:rFonts w:eastAsiaTheme="minorEastAsia"/>
                <w:kern w:val="0"/>
                <w:szCs w:val="21"/>
              </w:rPr>
            </w:pPr>
            <w:r w:rsidRPr="00661D01">
              <w:rPr>
                <w:rFonts w:eastAsiaTheme="minorEastAsia"/>
                <w:kern w:val="0"/>
                <w:szCs w:val="21"/>
              </w:rPr>
              <w:t>1.324</w:t>
            </w:r>
          </w:p>
        </w:tc>
      </w:tr>
    </w:tbl>
    <w:p w:rsidR="00ED6012" w:rsidRDefault="00ED6012" w:rsidP="001D4BE3">
      <w:pPr>
        <w:pStyle w:val="a7"/>
        <w:numPr>
          <w:ilvl w:val="0"/>
          <w:numId w:val="0"/>
        </w:numPr>
        <w:spacing w:before="156" w:afterLines="0"/>
        <w:jc w:val="center"/>
      </w:pPr>
      <w:r>
        <w:t>表</w:t>
      </w:r>
      <w:r>
        <w:rPr>
          <w:rFonts w:hint="eastAsia"/>
        </w:rPr>
        <w:t>C.</w:t>
      </w:r>
      <w:r w:rsidR="00661D01">
        <w:rPr>
          <w:rFonts w:hint="eastAsia"/>
        </w:rPr>
        <w:t>3.1</w:t>
      </w:r>
      <w:r w:rsidR="005A6A39">
        <w:rPr>
          <w:rFonts w:hint="eastAsia"/>
        </w:rPr>
        <w:t>硅的</w:t>
      </w:r>
      <w:r>
        <w:rPr>
          <w:rFonts w:hint="eastAsia"/>
        </w:rPr>
        <w:t>精密度试验统计结果</w:t>
      </w:r>
    </w:p>
    <w:tbl>
      <w:tblPr>
        <w:tblW w:w="9269" w:type="dxa"/>
        <w:tblInd w:w="93" w:type="dxa"/>
        <w:tblLook w:val="04A0"/>
      </w:tblPr>
      <w:tblGrid>
        <w:gridCol w:w="859"/>
        <w:gridCol w:w="2355"/>
        <w:gridCol w:w="1513"/>
        <w:gridCol w:w="1346"/>
        <w:gridCol w:w="1514"/>
        <w:gridCol w:w="1682"/>
      </w:tblGrid>
      <w:tr w:rsidR="004B657D" w:rsidRPr="00336505" w:rsidTr="00336505">
        <w:trPr>
          <w:trHeight w:val="298"/>
        </w:trPr>
        <w:tc>
          <w:tcPr>
            <w:tcW w:w="8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序号</w:t>
            </w:r>
          </w:p>
        </w:tc>
        <w:tc>
          <w:tcPr>
            <w:tcW w:w="2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试样</w:t>
            </w:r>
          </w:p>
        </w:tc>
        <w:tc>
          <w:tcPr>
            <w:tcW w:w="28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Si</w:t>
            </w:r>
            <w:r w:rsidRPr="00336505">
              <w:rPr>
                <w:kern w:val="0"/>
                <w:szCs w:val="21"/>
              </w:rPr>
              <w:t>含量</w:t>
            </w:r>
            <w:r w:rsidRPr="00336505">
              <w:rPr>
                <w:kern w:val="0"/>
                <w:szCs w:val="21"/>
              </w:rPr>
              <w:t>/%</w:t>
            </w:r>
          </w:p>
        </w:tc>
        <w:tc>
          <w:tcPr>
            <w:tcW w:w="3196"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精密度数据</w:t>
            </w:r>
            <w:r w:rsidRPr="00336505">
              <w:rPr>
                <w:kern w:val="0"/>
                <w:szCs w:val="21"/>
              </w:rPr>
              <w:t>/%</w:t>
            </w:r>
          </w:p>
        </w:tc>
      </w:tr>
      <w:tr w:rsidR="00336505" w:rsidRPr="004B657D" w:rsidTr="00336505">
        <w:trPr>
          <w:trHeight w:val="314"/>
        </w:trPr>
        <w:tc>
          <w:tcPr>
            <w:tcW w:w="859"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kern w:val="0"/>
                <w:szCs w:val="21"/>
              </w:rPr>
            </w:pPr>
          </w:p>
        </w:tc>
        <w:tc>
          <w:tcPr>
            <w:tcW w:w="2355"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kern w:val="0"/>
                <w:szCs w:val="21"/>
              </w:rPr>
            </w:pPr>
          </w:p>
        </w:tc>
        <w:tc>
          <w:tcPr>
            <w:tcW w:w="1513"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认证值</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测定值</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重复性限</w:t>
            </w:r>
            <w:r w:rsidRPr="00336505">
              <w:rPr>
                <w:kern w:val="0"/>
                <w:szCs w:val="21"/>
              </w:rPr>
              <w:t>r</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再现性限</w:t>
            </w:r>
            <w:r w:rsidRPr="00336505">
              <w:rPr>
                <w:kern w:val="0"/>
                <w:szCs w:val="21"/>
              </w:rPr>
              <w:t>R</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1</w:t>
            </w:r>
          </w:p>
        </w:tc>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36505" w:rsidRPr="00336505" w:rsidRDefault="00336505" w:rsidP="00336505">
            <w:pPr>
              <w:widowControl/>
              <w:jc w:val="center"/>
              <w:rPr>
                <w:kern w:val="0"/>
                <w:szCs w:val="21"/>
              </w:rPr>
            </w:pPr>
            <w:r w:rsidRPr="00336505">
              <w:rPr>
                <w:kern w:val="0"/>
                <w:szCs w:val="21"/>
              </w:rPr>
              <w:t>GBW01107a</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1.06</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1.053</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0.0045</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0.045</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2</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336505" w:rsidRDefault="00336505" w:rsidP="00336505">
            <w:pPr>
              <w:widowControl/>
              <w:jc w:val="center"/>
              <w:rPr>
                <w:kern w:val="0"/>
                <w:szCs w:val="21"/>
              </w:rPr>
            </w:pPr>
            <w:r w:rsidRPr="00336505">
              <w:rPr>
                <w:kern w:val="0"/>
                <w:szCs w:val="21"/>
              </w:rPr>
              <w:t>GBW01105b</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3.87</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3.837</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0.010</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4B657D">
            <w:pPr>
              <w:widowControl/>
              <w:ind w:leftChars="-2858" w:left="-6002" w:firstLineChars="2500" w:firstLine="5250"/>
              <w:jc w:val="center"/>
              <w:rPr>
                <w:kern w:val="0"/>
                <w:szCs w:val="21"/>
              </w:rPr>
            </w:pPr>
            <w:r w:rsidRPr="00336505">
              <w:rPr>
                <w:kern w:val="0"/>
                <w:szCs w:val="21"/>
              </w:rPr>
              <w:t>0.157</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3</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336505" w:rsidRDefault="00336505" w:rsidP="00336505">
            <w:pPr>
              <w:widowControl/>
              <w:jc w:val="center"/>
              <w:rPr>
                <w:kern w:val="0"/>
                <w:szCs w:val="21"/>
              </w:rPr>
            </w:pPr>
            <w:r w:rsidRPr="00336505">
              <w:rPr>
                <w:kern w:val="0"/>
                <w:szCs w:val="21"/>
              </w:rPr>
              <w:t>YSBC37083-00</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2.15</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2.152</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0.007</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0.089</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4</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336505" w:rsidRDefault="00336505" w:rsidP="00336505">
            <w:pPr>
              <w:widowControl/>
              <w:jc w:val="center"/>
              <w:rPr>
                <w:kern w:val="0"/>
                <w:szCs w:val="21"/>
              </w:rPr>
            </w:pPr>
            <w:r w:rsidRPr="00336505">
              <w:rPr>
                <w:kern w:val="0"/>
                <w:szCs w:val="21"/>
              </w:rPr>
              <w:t>YSBC37013-11</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1.76</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1.778</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0.0060</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0.074</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5</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336505" w:rsidRDefault="00336505" w:rsidP="00336505">
            <w:pPr>
              <w:widowControl/>
              <w:jc w:val="center"/>
              <w:rPr>
                <w:kern w:val="0"/>
                <w:szCs w:val="21"/>
              </w:rPr>
            </w:pPr>
            <w:r w:rsidRPr="00336505">
              <w:rPr>
                <w:kern w:val="0"/>
                <w:szCs w:val="21"/>
              </w:rPr>
              <w:t>BH0210-1S</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2.9</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2.884</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0.0083</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kern w:val="0"/>
                <w:szCs w:val="21"/>
              </w:rPr>
            </w:pPr>
            <w:r w:rsidRPr="00336505">
              <w:rPr>
                <w:kern w:val="0"/>
                <w:szCs w:val="21"/>
              </w:rPr>
              <w:t>0.119</w:t>
            </w:r>
          </w:p>
        </w:tc>
      </w:tr>
    </w:tbl>
    <w:p w:rsidR="00336505" w:rsidRDefault="00336505" w:rsidP="001D4BE3">
      <w:pPr>
        <w:pStyle w:val="a7"/>
        <w:numPr>
          <w:ilvl w:val="0"/>
          <w:numId w:val="0"/>
        </w:numPr>
        <w:spacing w:before="156" w:afterLines="0"/>
        <w:jc w:val="center"/>
      </w:pPr>
      <w:r>
        <w:lastRenderedPageBreak/>
        <w:t>表</w:t>
      </w:r>
      <w:r>
        <w:rPr>
          <w:rFonts w:hint="eastAsia"/>
        </w:rPr>
        <w:t>C.3.2 锰的精密度试验统计结果</w:t>
      </w:r>
    </w:p>
    <w:tbl>
      <w:tblPr>
        <w:tblW w:w="9269" w:type="dxa"/>
        <w:tblInd w:w="93" w:type="dxa"/>
        <w:tblLook w:val="04A0"/>
      </w:tblPr>
      <w:tblGrid>
        <w:gridCol w:w="859"/>
        <w:gridCol w:w="2355"/>
        <w:gridCol w:w="1513"/>
        <w:gridCol w:w="1346"/>
        <w:gridCol w:w="1514"/>
        <w:gridCol w:w="1682"/>
      </w:tblGrid>
      <w:tr w:rsidR="00336505" w:rsidRPr="004B657D" w:rsidTr="00336505">
        <w:trPr>
          <w:trHeight w:val="298"/>
        </w:trPr>
        <w:tc>
          <w:tcPr>
            <w:tcW w:w="8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序号</w:t>
            </w:r>
          </w:p>
        </w:tc>
        <w:tc>
          <w:tcPr>
            <w:tcW w:w="2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试样</w:t>
            </w:r>
          </w:p>
        </w:tc>
        <w:tc>
          <w:tcPr>
            <w:tcW w:w="28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Mn</w:t>
            </w:r>
            <w:r w:rsidRPr="004B657D">
              <w:rPr>
                <w:rFonts w:eastAsiaTheme="minorEastAsia"/>
                <w:szCs w:val="21"/>
              </w:rPr>
              <w:t>含量</w:t>
            </w:r>
            <w:r w:rsidRPr="004B657D">
              <w:rPr>
                <w:rFonts w:eastAsiaTheme="minorEastAsia"/>
                <w:szCs w:val="21"/>
              </w:rPr>
              <w:t>/%</w:t>
            </w:r>
          </w:p>
        </w:tc>
        <w:tc>
          <w:tcPr>
            <w:tcW w:w="3196"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336505">
              <w:rPr>
                <w:rFonts w:eastAsiaTheme="minorEastAsia"/>
                <w:kern w:val="0"/>
                <w:szCs w:val="21"/>
              </w:rPr>
              <w:t>精密度数据</w:t>
            </w:r>
            <w:r w:rsidRPr="00336505">
              <w:rPr>
                <w:rFonts w:eastAsiaTheme="minorEastAsia"/>
                <w:kern w:val="0"/>
                <w:szCs w:val="21"/>
              </w:rPr>
              <w:t>/%</w:t>
            </w:r>
          </w:p>
        </w:tc>
      </w:tr>
      <w:tr w:rsidR="00336505" w:rsidRPr="004B657D" w:rsidTr="00336505">
        <w:trPr>
          <w:trHeight w:val="314"/>
        </w:trPr>
        <w:tc>
          <w:tcPr>
            <w:tcW w:w="859"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rFonts w:eastAsiaTheme="minorEastAsia"/>
                <w:kern w:val="0"/>
                <w:szCs w:val="21"/>
              </w:rPr>
            </w:pPr>
          </w:p>
        </w:tc>
        <w:tc>
          <w:tcPr>
            <w:tcW w:w="2355"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rFonts w:eastAsiaTheme="minorEastAsia"/>
                <w:kern w:val="0"/>
                <w:szCs w:val="21"/>
              </w:rPr>
            </w:pPr>
          </w:p>
        </w:tc>
        <w:tc>
          <w:tcPr>
            <w:tcW w:w="1513"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eastAsiaTheme="minorEastAsia"/>
                <w:kern w:val="0"/>
                <w:szCs w:val="21"/>
              </w:rPr>
            </w:pPr>
            <w:r w:rsidRPr="004B657D">
              <w:rPr>
                <w:rFonts w:eastAsiaTheme="minorEastAsia"/>
                <w:szCs w:val="21"/>
              </w:rPr>
              <w:t>认证值</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eastAsiaTheme="minorEastAsia"/>
                <w:kern w:val="0"/>
                <w:szCs w:val="21"/>
              </w:rPr>
            </w:pPr>
            <w:r w:rsidRPr="004B657D">
              <w:rPr>
                <w:rFonts w:eastAsiaTheme="minorEastAsia"/>
                <w:szCs w:val="21"/>
              </w:rPr>
              <w:t>测定值</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eastAsiaTheme="minorEastAsia"/>
                <w:kern w:val="0"/>
                <w:szCs w:val="21"/>
              </w:rPr>
            </w:pPr>
            <w:r w:rsidRPr="004B657D">
              <w:rPr>
                <w:rFonts w:eastAsiaTheme="minorEastAsia"/>
                <w:szCs w:val="21"/>
              </w:rPr>
              <w:t>重复性限</w:t>
            </w:r>
            <w:r w:rsidRPr="004B657D">
              <w:rPr>
                <w:rFonts w:eastAsiaTheme="minorEastAsia"/>
                <w:szCs w:val="21"/>
              </w:rPr>
              <w:t>r</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eastAsiaTheme="minorEastAsia"/>
                <w:kern w:val="0"/>
                <w:szCs w:val="21"/>
              </w:rPr>
            </w:pPr>
            <w:r w:rsidRPr="00336505">
              <w:rPr>
                <w:rFonts w:eastAsiaTheme="minorEastAsia"/>
                <w:kern w:val="0"/>
                <w:szCs w:val="21"/>
              </w:rPr>
              <w:t>再现性限</w:t>
            </w:r>
            <w:r w:rsidRPr="00336505">
              <w:rPr>
                <w:rFonts w:eastAsiaTheme="minorEastAsia"/>
                <w:kern w:val="0"/>
                <w:szCs w:val="21"/>
              </w:rPr>
              <w:t>R</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w:t>
            </w:r>
          </w:p>
        </w:tc>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36505" w:rsidRPr="004B657D" w:rsidRDefault="00336505" w:rsidP="00336505">
            <w:pPr>
              <w:jc w:val="center"/>
              <w:rPr>
                <w:rFonts w:eastAsiaTheme="minorEastAsia"/>
                <w:szCs w:val="21"/>
              </w:rPr>
            </w:pPr>
            <w:r w:rsidRPr="004B657D">
              <w:rPr>
                <w:rFonts w:eastAsiaTheme="minorEastAsia"/>
                <w:szCs w:val="21"/>
              </w:rPr>
              <w:t>机字</w:t>
            </w:r>
            <w:r w:rsidRPr="004B657D">
              <w:rPr>
                <w:rFonts w:eastAsiaTheme="minorEastAsia"/>
                <w:szCs w:val="21"/>
              </w:rPr>
              <w:t>91-011</w:t>
            </w:r>
            <w:r w:rsidRPr="004B657D">
              <w:rPr>
                <w:rFonts w:eastAsiaTheme="minorEastAsia"/>
                <w:szCs w:val="21"/>
              </w:rPr>
              <w:t>号</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1.34</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1.356</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0.016</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0.054</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2</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4B657D" w:rsidRDefault="00336505" w:rsidP="00336505">
            <w:pPr>
              <w:jc w:val="center"/>
              <w:rPr>
                <w:rFonts w:eastAsiaTheme="minorEastAsia"/>
                <w:szCs w:val="21"/>
              </w:rPr>
            </w:pPr>
            <w:r w:rsidRPr="004B657D">
              <w:rPr>
                <w:rFonts w:eastAsiaTheme="minorEastAsia"/>
                <w:szCs w:val="21"/>
              </w:rPr>
              <w:t>GBW01107a</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1.02</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1.025</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0.014</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0.045</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3</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4B657D" w:rsidRDefault="00336505" w:rsidP="00336505">
            <w:pPr>
              <w:jc w:val="center"/>
              <w:rPr>
                <w:rFonts w:eastAsiaTheme="minorEastAsia"/>
                <w:szCs w:val="21"/>
              </w:rPr>
            </w:pPr>
            <w:r w:rsidRPr="004B657D">
              <w:rPr>
                <w:rFonts w:eastAsiaTheme="minorEastAsia"/>
                <w:szCs w:val="21"/>
              </w:rPr>
              <w:t>BH0210-1S</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0.119</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0.114</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0.0034</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0.011</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4</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4B657D" w:rsidRDefault="00336505" w:rsidP="00336505">
            <w:pPr>
              <w:jc w:val="center"/>
              <w:rPr>
                <w:rFonts w:eastAsiaTheme="minorEastAsia"/>
                <w:szCs w:val="21"/>
              </w:rPr>
            </w:pPr>
            <w:r w:rsidRPr="004B657D">
              <w:rPr>
                <w:rFonts w:eastAsiaTheme="minorEastAsia"/>
                <w:szCs w:val="21"/>
              </w:rPr>
              <w:t>BH0223-1</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1.815</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1.826</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0.020</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0.066</w:t>
            </w:r>
          </w:p>
        </w:tc>
      </w:tr>
      <w:tr w:rsidR="00336505" w:rsidRPr="004B657D"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5</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4B657D" w:rsidRDefault="00336505" w:rsidP="00336505">
            <w:pPr>
              <w:jc w:val="center"/>
              <w:rPr>
                <w:rFonts w:eastAsiaTheme="minorEastAsia"/>
                <w:szCs w:val="21"/>
              </w:rPr>
            </w:pPr>
            <w:r w:rsidRPr="004B657D">
              <w:rPr>
                <w:rFonts w:eastAsiaTheme="minorEastAsia"/>
                <w:szCs w:val="21"/>
              </w:rPr>
              <w:t>BH2038-5</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0.563</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0.564</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0.0093</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4B657D" w:rsidRDefault="00336505" w:rsidP="00336505">
            <w:pPr>
              <w:jc w:val="center"/>
              <w:rPr>
                <w:rFonts w:eastAsiaTheme="minorEastAsia"/>
                <w:szCs w:val="21"/>
              </w:rPr>
            </w:pPr>
            <w:r w:rsidRPr="004B657D">
              <w:rPr>
                <w:rFonts w:eastAsiaTheme="minorEastAsia"/>
                <w:szCs w:val="21"/>
              </w:rPr>
              <w:t>0.030</w:t>
            </w:r>
          </w:p>
        </w:tc>
      </w:tr>
    </w:tbl>
    <w:p w:rsidR="00336505" w:rsidRDefault="00336505" w:rsidP="001D4BE3">
      <w:pPr>
        <w:pStyle w:val="a7"/>
        <w:numPr>
          <w:ilvl w:val="0"/>
          <w:numId w:val="0"/>
        </w:numPr>
        <w:spacing w:before="156" w:afterLines="0"/>
        <w:jc w:val="center"/>
      </w:pPr>
      <w:r>
        <w:t>表</w:t>
      </w:r>
      <w:r>
        <w:rPr>
          <w:rFonts w:hint="eastAsia"/>
        </w:rPr>
        <w:t>C.3.3 磷的精密度试验统计结果</w:t>
      </w:r>
    </w:p>
    <w:tbl>
      <w:tblPr>
        <w:tblW w:w="9269" w:type="dxa"/>
        <w:tblInd w:w="93" w:type="dxa"/>
        <w:tblLook w:val="04A0"/>
      </w:tblPr>
      <w:tblGrid>
        <w:gridCol w:w="859"/>
        <w:gridCol w:w="2355"/>
        <w:gridCol w:w="1513"/>
        <w:gridCol w:w="1346"/>
        <w:gridCol w:w="1514"/>
        <w:gridCol w:w="1682"/>
      </w:tblGrid>
      <w:tr w:rsidR="00336505" w:rsidRPr="00336505" w:rsidTr="00336505">
        <w:trPr>
          <w:trHeight w:val="298"/>
        </w:trPr>
        <w:tc>
          <w:tcPr>
            <w:tcW w:w="8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序号</w:t>
            </w:r>
          </w:p>
        </w:tc>
        <w:tc>
          <w:tcPr>
            <w:tcW w:w="23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试样</w:t>
            </w:r>
          </w:p>
        </w:tc>
        <w:tc>
          <w:tcPr>
            <w:tcW w:w="2859"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Pr>
                <w:rFonts w:ascii="宋体" w:hAnsi="宋体" w:cs="宋体" w:hint="eastAsia"/>
                <w:kern w:val="0"/>
                <w:sz w:val="24"/>
              </w:rPr>
              <w:t>P</w:t>
            </w:r>
            <w:r w:rsidRPr="00336505">
              <w:rPr>
                <w:rFonts w:ascii="宋体" w:hAnsi="宋体" w:cs="宋体" w:hint="eastAsia"/>
                <w:kern w:val="0"/>
                <w:sz w:val="24"/>
              </w:rPr>
              <w:t>含量/%</w:t>
            </w:r>
          </w:p>
        </w:tc>
        <w:tc>
          <w:tcPr>
            <w:tcW w:w="3196" w:type="dxa"/>
            <w:gridSpan w:val="2"/>
            <w:tcBorders>
              <w:top w:val="single" w:sz="4" w:space="0" w:color="auto"/>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精密度数据/%</w:t>
            </w:r>
          </w:p>
        </w:tc>
      </w:tr>
      <w:tr w:rsidR="00336505" w:rsidRPr="00336505" w:rsidTr="00336505">
        <w:trPr>
          <w:trHeight w:val="314"/>
        </w:trPr>
        <w:tc>
          <w:tcPr>
            <w:tcW w:w="859"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rFonts w:ascii="宋体" w:hAnsi="宋体" w:cs="宋体"/>
                <w:kern w:val="0"/>
                <w:sz w:val="24"/>
              </w:rPr>
            </w:pPr>
          </w:p>
        </w:tc>
        <w:tc>
          <w:tcPr>
            <w:tcW w:w="2355" w:type="dxa"/>
            <w:vMerge/>
            <w:tcBorders>
              <w:top w:val="single" w:sz="4" w:space="0" w:color="auto"/>
              <w:left w:val="single" w:sz="4" w:space="0" w:color="auto"/>
              <w:bottom w:val="single" w:sz="4" w:space="0" w:color="auto"/>
              <w:right w:val="single" w:sz="4" w:space="0" w:color="auto"/>
            </w:tcBorders>
            <w:vAlign w:val="center"/>
            <w:hideMark/>
          </w:tcPr>
          <w:p w:rsidR="00336505" w:rsidRPr="00336505" w:rsidRDefault="00336505" w:rsidP="00336505">
            <w:pPr>
              <w:widowControl/>
              <w:jc w:val="center"/>
              <w:rPr>
                <w:rFonts w:ascii="宋体" w:hAnsi="宋体" w:cs="宋体"/>
                <w:kern w:val="0"/>
                <w:sz w:val="24"/>
              </w:rPr>
            </w:pPr>
          </w:p>
        </w:tc>
        <w:tc>
          <w:tcPr>
            <w:tcW w:w="1513"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认证值</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测定值</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重复性限r</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再现性限R</w:t>
            </w:r>
          </w:p>
        </w:tc>
      </w:tr>
      <w:tr w:rsidR="00336505" w:rsidRPr="00336505"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1</w:t>
            </w:r>
          </w:p>
        </w:tc>
        <w:tc>
          <w:tcPr>
            <w:tcW w:w="23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36505" w:rsidRPr="00A511BA" w:rsidRDefault="00336505" w:rsidP="00336505">
            <w:pPr>
              <w:jc w:val="center"/>
            </w:pPr>
            <w:r w:rsidRPr="00A511BA">
              <w:rPr>
                <w:rFonts w:hint="eastAsia"/>
              </w:rPr>
              <w:t>机字</w:t>
            </w:r>
            <w:r w:rsidRPr="00A511BA">
              <w:rPr>
                <w:rFonts w:hint="eastAsia"/>
              </w:rPr>
              <w:t>91-011</w:t>
            </w:r>
            <w:r w:rsidRPr="00A511BA">
              <w:rPr>
                <w:rFonts w:hint="eastAsia"/>
              </w:rPr>
              <w:t>号</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rPr>
                <w:rFonts w:hint="eastAsia"/>
              </w:rPr>
              <w:t>0.479</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rPr>
                <w:rFonts w:hint="eastAsia"/>
              </w:rPr>
              <w:t>0.476</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rPr>
                <w:rFonts w:hint="eastAsia"/>
              </w:rPr>
              <w:t>0.013</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rPr>
                <w:rFonts w:hint="eastAsia"/>
              </w:rPr>
              <w:t>0.036</w:t>
            </w:r>
          </w:p>
        </w:tc>
      </w:tr>
      <w:tr w:rsidR="00336505" w:rsidRPr="00336505"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2</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A511BA" w:rsidRDefault="00336505" w:rsidP="00336505">
            <w:pPr>
              <w:jc w:val="center"/>
            </w:pPr>
            <w:r w:rsidRPr="00A511BA">
              <w:t>GBW01105b</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0.219</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0.214</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0.010</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0.019</w:t>
            </w:r>
          </w:p>
        </w:tc>
      </w:tr>
      <w:tr w:rsidR="00336505" w:rsidRPr="00336505"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3</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A511BA" w:rsidRDefault="00336505" w:rsidP="00336505">
            <w:pPr>
              <w:jc w:val="center"/>
            </w:pPr>
            <w:r w:rsidRPr="00A511BA">
              <w:t>439</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0.826</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0.83</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0.015</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0.056</w:t>
            </w:r>
          </w:p>
        </w:tc>
      </w:tr>
      <w:tr w:rsidR="00336505" w:rsidRPr="00336505"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4</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A511BA" w:rsidRDefault="00336505" w:rsidP="00336505">
            <w:pPr>
              <w:jc w:val="center"/>
            </w:pPr>
            <w:r w:rsidRPr="00A511BA">
              <w:t>BH2039-5B</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1.91</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1.907</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0.020</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0.113</w:t>
            </w:r>
          </w:p>
        </w:tc>
      </w:tr>
      <w:tr w:rsidR="00336505" w:rsidRPr="00336505" w:rsidTr="00336505">
        <w:trPr>
          <w:trHeight w:val="314"/>
        </w:trPr>
        <w:tc>
          <w:tcPr>
            <w:tcW w:w="859" w:type="dxa"/>
            <w:tcBorders>
              <w:top w:val="nil"/>
              <w:left w:val="single" w:sz="4" w:space="0" w:color="auto"/>
              <w:bottom w:val="single" w:sz="4" w:space="0" w:color="auto"/>
              <w:right w:val="single" w:sz="4" w:space="0" w:color="auto"/>
            </w:tcBorders>
            <w:shd w:val="clear" w:color="auto" w:fill="auto"/>
            <w:noWrap/>
            <w:vAlign w:val="center"/>
            <w:hideMark/>
          </w:tcPr>
          <w:p w:rsidR="00336505" w:rsidRPr="00336505" w:rsidRDefault="00336505" w:rsidP="00336505">
            <w:pPr>
              <w:widowControl/>
              <w:jc w:val="center"/>
              <w:rPr>
                <w:rFonts w:ascii="宋体" w:hAnsi="宋体" w:cs="宋体"/>
                <w:kern w:val="0"/>
                <w:sz w:val="24"/>
              </w:rPr>
            </w:pPr>
            <w:r w:rsidRPr="00336505">
              <w:rPr>
                <w:rFonts w:ascii="宋体" w:hAnsi="宋体" w:cs="宋体" w:hint="eastAsia"/>
                <w:kern w:val="0"/>
                <w:sz w:val="24"/>
              </w:rPr>
              <w:t>5</w:t>
            </w:r>
          </w:p>
        </w:tc>
        <w:tc>
          <w:tcPr>
            <w:tcW w:w="2355" w:type="dxa"/>
            <w:tcBorders>
              <w:top w:val="nil"/>
              <w:left w:val="single" w:sz="8" w:space="0" w:color="auto"/>
              <w:bottom w:val="single" w:sz="8" w:space="0" w:color="auto"/>
              <w:right w:val="single" w:sz="8" w:space="0" w:color="auto"/>
            </w:tcBorders>
            <w:shd w:val="clear" w:color="auto" w:fill="auto"/>
            <w:vAlign w:val="center"/>
            <w:hideMark/>
          </w:tcPr>
          <w:p w:rsidR="00336505" w:rsidRPr="00A511BA" w:rsidRDefault="00336505" w:rsidP="00336505">
            <w:pPr>
              <w:jc w:val="center"/>
            </w:pPr>
            <w:r w:rsidRPr="00A511BA">
              <w:t>BH2038-5</w:t>
            </w:r>
          </w:p>
        </w:tc>
        <w:tc>
          <w:tcPr>
            <w:tcW w:w="1513" w:type="dxa"/>
            <w:tcBorders>
              <w:top w:val="nil"/>
              <w:left w:val="single" w:sz="4" w:space="0" w:color="auto"/>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1.29</w:t>
            </w:r>
          </w:p>
        </w:tc>
        <w:tc>
          <w:tcPr>
            <w:tcW w:w="1346"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1.289</w:t>
            </w:r>
          </w:p>
        </w:tc>
        <w:tc>
          <w:tcPr>
            <w:tcW w:w="1514" w:type="dxa"/>
            <w:tcBorders>
              <w:top w:val="nil"/>
              <w:left w:val="nil"/>
              <w:bottom w:val="single" w:sz="4" w:space="0" w:color="auto"/>
              <w:right w:val="single" w:sz="4" w:space="0" w:color="auto"/>
            </w:tcBorders>
            <w:shd w:val="clear" w:color="auto" w:fill="auto"/>
            <w:noWrap/>
            <w:vAlign w:val="center"/>
            <w:hideMark/>
          </w:tcPr>
          <w:p w:rsidR="00336505" w:rsidRPr="00A511BA" w:rsidRDefault="00336505" w:rsidP="00336505">
            <w:pPr>
              <w:jc w:val="center"/>
            </w:pPr>
            <w:r w:rsidRPr="00A511BA">
              <w:t>0.018</w:t>
            </w:r>
          </w:p>
        </w:tc>
        <w:tc>
          <w:tcPr>
            <w:tcW w:w="1682" w:type="dxa"/>
            <w:tcBorders>
              <w:top w:val="nil"/>
              <w:left w:val="nil"/>
              <w:bottom w:val="single" w:sz="4" w:space="0" w:color="auto"/>
              <w:right w:val="single" w:sz="4" w:space="0" w:color="auto"/>
            </w:tcBorders>
            <w:shd w:val="clear" w:color="auto" w:fill="auto"/>
            <w:noWrap/>
            <w:vAlign w:val="center"/>
            <w:hideMark/>
          </w:tcPr>
          <w:p w:rsidR="00336505" w:rsidRDefault="00336505" w:rsidP="00336505">
            <w:pPr>
              <w:jc w:val="center"/>
            </w:pPr>
            <w:r w:rsidRPr="00A511BA">
              <w:t>0.081</w:t>
            </w:r>
          </w:p>
        </w:tc>
      </w:tr>
    </w:tbl>
    <w:p w:rsidR="00CF38DA" w:rsidRDefault="00CF38DA" w:rsidP="004C341B">
      <w:pPr>
        <w:pStyle w:val="aff5"/>
        <w:ind w:firstLineChars="0" w:firstLine="0"/>
      </w:pPr>
    </w:p>
    <w:p w:rsidR="002F16F8" w:rsidRPr="006D1D60" w:rsidRDefault="002F16F8" w:rsidP="002F16F8">
      <w:pPr>
        <w:pStyle w:val="affffff4"/>
        <w:framePr w:wrap="around" w:y="1"/>
      </w:pPr>
      <w:r>
        <w:t>_________________________________</w:t>
      </w:r>
    </w:p>
    <w:p w:rsidR="002F16F8" w:rsidRPr="00661D01" w:rsidRDefault="002F16F8" w:rsidP="004C341B">
      <w:pPr>
        <w:pStyle w:val="aff5"/>
        <w:ind w:firstLineChars="0" w:firstLine="0"/>
      </w:pPr>
    </w:p>
    <w:sectPr w:rsidR="002F16F8" w:rsidRPr="00661D01" w:rsidSect="00F34B99">
      <w:headerReference w:type="default" r:id="rId22"/>
      <w:footerReference w:type="default" r:id="rId23"/>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9B2" w:rsidRDefault="00C449B2">
      <w:r>
        <w:separator/>
      </w:r>
    </w:p>
  </w:endnote>
  <w:endnote w:type="continuationSeparator" w:id="1">
    <w:p w:rsidR="00C449B2" w:rsidRDefault="00C449B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7E6" w:rsidRDefault="0019458B" w:rsidP="006D1D60">
    <w:pPr>
      <w:pStyle w:val="aff6"/>
    </w:pPr>
    <w:r>
      <w:fldChar w:fldCharType="begin"/>
    </w:r>
    <w:r w:rsidR="007D37E6">
      <w:instrText xml:space="preserve"> PAGE  \* MERGEFORMAT </w:instrText>
    </w:r>
    <w:r>
      <w:fldChar w:fldCharType="separate"/>
    </w:r>
    <w:r w:rsidR="00883A40">
      <w:rPr>
        <w:noProof/>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9B2" w:rsidRDefault="00C449B2">
      <w:r>
        <w:separator/>
      </w:r>
    </w:p>
  </w:footnote>
  <w:footnote w:type="continuationSeparator" w:id="1">
    <w:p w:rsidR="00C449B2" w:rsidRDefault="00C44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7E6" w:rsidRDefault="007D37E6" w:rsidP="00F34B99">
    <w:pPr>
      <w:pStyle w:val="aff7"/>
    </w:pPr>
    <w:r>
      <w:t>/T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32BE3086"/>
    <w:lvl w:ilvl="0">
      <w:start w:val="1"/>
      <w:numFmt w:val="decimal"/>
      <w:pStyle w:val="a"/>
      <w:suff w:val="nothing"/>
      <w:lvlText w:val="注%1："/>
      <w:lvlJc w:val="left"/>
      <w:pPr>
        <w:ind w:left="448" w:hanging="448"/>
      </w:pPr>
      <w:rPr>
        <w:rFonts w:ascii="黑体" w:eastAsia="黑体" w:hint="eastAsia"/>
        <w:b w:val="0"/>
        <w:i w:val="0"/>
        <w:sz w:val="18"/>
        <w:lang w:val="en-US"/>
      </w:rPr>
    </w:lvl>
    <w:lvl w:ilvl="1">
      <w:start w:val="1"/>
      <w:numFmt w:val="lowerLetter"/>
      <w:lvlText w:val="%2)"/>
      <w:lvlJc w:val="left"/>
      <w:pPr>
        <w:tabs>
          <w:tab w:val="num" w:pos="-363"/>
        </w:tabs>
        <w:ind w:left="629" w:hanging="629"/>
      </w:pPr>
      <w:rPr>
        <w:rFonts w:hint="eastAsia"/>
      </w:rPr>
    </w:lvl>
    <w:lvl w:ilvl="2">
      <w:start w:val="1"/>
      <w:numFmt w:val="lowerRoman"/>
      <w:lvlText w:val="%3."/>
      <w:lvlJc w:val="right"/>
      <w:pPr>
        <w:tabs>
          <w:tab w:val="num" w:pos="-363"/>
        </w:tabs>
        <w:ind w:left="629" w:hanging="629"/>
      </w:pPr>
      <w:rPr>
        <w:rFonts w:hint="eastAsia"/>
      </w:rPr>
    </w:lvl>
    <w:lvl w:ilvl="3">
      <w:start w:val="1"/>
      <w:numFmt w:val="decimal"/>
      <w:lvlText w:val="%4."/>
      <w:lvlJc w:val="left"/>
      <w:pPr>
        <w:tabs>
          <w:tab w:val="num" w:pos="-363"/>
        </w:tabs>
        <w:ind w:left="629" w:hanging="629"/>
      </w:pPr>
      <w:rPr>
        <w:rFonts w:hint="eastAsia"/>
      </w:rPr>
    </w:lvl>
    <w:lvl w:ilvl="4">
      <w:start w:val="1"/>
      <w:numFmt w:val="lowerLetter"/>
      <w:lvlText w:val="%5)"/>
      <w:lvlJc w:val="left"/>
      <w:pPr>
        <w:tabs>
          <w:tab w:val="num" w:pos="-363"/>
        </w:tabs>
        <w:ind w:left="629" w:hanging="629"/>
      </w:pPr>
      <w:rPr>
        <w:rFonts w:hint="eastAsia"/>
      </w:rPr>
    </w:lvl>
    <w:lvl w:ilvl="5">
      <w:start w:val="1"/>
      <w:numFmt w:val="lowerRoman"/>
      <w:lvlText w:val="%6."/>
      <w:lvlJc w:val="right"/>
      <w:pPr>
        <w:tabs>
          <w:tab w:val="num" w:pos="-363"/>
        </w:tabs>
        <w:ind w:left="629" w:hanging="629"/>
      </w:pPr>
      <w:rPr>
        <w:rFonts w:hint="eastAsia"/>
      </w:rPr>
    </w:lvl>
    <w:lvl w:ilvl="6">
      <w:start w:val="1"/>
      <w:numFmt w:val="decimal"/>
      <w:lvlText w:val="%7."/>
      <w:lvlJc w:val="left"/>
      <w:pPr>
        <w:tabs>
          <w:tab w:val="num" w:pos="-363"/>
        </w:tabs>
        <w:ind w:left="629" w:hanging="629"/>
      </w:pPr>
      <w:rPr>
        <w:rFonts w:hint="eastAsia"/>
      </w:rPr>
    </w:lvl>
    <w:lvl w:ilvl="7">
      <w:start w:val="1"/>
      <w:numFmt w:val="lowerLetter"/>
      <w:lvlText w:val="%8)"/>
      <w:lvlJc w:val="left"/>
      <w:pPr>
        <w:tabs>
          <w:tab w:val="num" w:pos="-363"/>
        </w:tabs>
        <w:ind w:left="629" w:hanging="629"/>
      </w:pPr>
      <w:rPr>
        <w:rFonts w:hint="eastAsia"/>
      </w:rPr>
    </w:lvl>
    <w:lvl w:ilvl="8">
      <w:start w:val="1"/>
      <w:numFmt w:val="lowerRoman"/>
      <w:lvlText w:val="%9."/>
      <w:lvlJc w:val="right"/>
      <w:pPr>
        <w:tabs>
          <w:tab w:val="num" w:pos="-363"/>
        </w:tabs>
        <w:ind w:left="629"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0DDE2B46"/>
    <w:multiLevelType w:val="multilevel"/>
    <w:tmpl w:val="6978C306"/>
    <w:lvl w:ilvl="0">
      <w:start w:val="1"/>
      <w:numFmt w:val="lowerLetter"/>
      <w:pStyle w:val="a3"/>
      <w:suff w:val="nothing"/>
      <w:lvlText w:val="%1   "/>
      <w:lvlJc w:val="left"/>
      <w:pPr>
        <w:ind w:left="181"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64963342"/>
    <w:lvl w:ilvl="0">
      <w:start w:val="1"/>
      <w:numFmt w:val="decimal"/>
      <w:lvlRestart w:val="0"/>
      <w:pStyle w:val="a4"/>
      <w:suff w:val="nothing"/>
      <w:lvlText w:val="注%1："/>
      <w:lvlJc w:val="left"/>
      <w:pPr>
        <w:ind w:left="811" w:hanging="448"/>
      </w:pPr>
      <w:rPr>
        <w:rFonts w:ascii="黑体" w:eastAsia="黑体" w:hint="eastAsia"/>
        <w:b w:val="0"/>
        <w:i w:val="0"/>
        <w:color w:val="auto"/>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855EE140"/>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8">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FE4E8B2C"/>
    <w:lvl w:ilvl="0">
      <w:start w:val="1"/>
      <w:numFmt w:val="decimal"/>
      <w:pStyle w:val="af6"/>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7"/>
  </w:num>
  <w:num w:numId="3">
    <w:abstractNumId w:val="0"/>
  </w:num>
  <w:num w:numId="4">
    <w:abstractNumId w:val="9"/>
  </w:num>
  <w:num w:numId="5">
    <w:abstractNumId w:val="5"/>
  </w:num>
  <w:num w:numId="6">
    <w:abstractNumId w:val="12"/>
  </w:num>
  <w:num w:numId="7">
    <w:abstractNumId w:val="13"/>
  </w:num>
  <w:num w:numId="8">
    <w:abstractNumId w:val="8"/>
  </w:num>
  <w:num w:numId="9">
    <w:abstractNumId w:val="15"/>
  </w:num>
  <w:num w:numId="10">
    <w:abstractNumId w:val="16"/>
  </w:num>
  <w:num w:numId="11">
    <w:abstractNumId w:val="1"/>
  </w:num>
  <w:num w:numId="12">
    <w:abstractNumId w:val="10"/>
  </w:num>
  <w:num w:numId="13">
    <w:abstractNumId w:val="4"/>
  </w:num>
  <w:num w:numId="14">
    <w:abstractNumId w:val="14"/>
  </w:num>
  <w:num w:numId="15">
    <w:abstractNumId w:val="11"/>
  </w:num>
  <w:num w:numId="16">
    <w:abstractNumId w:val="6"/>
  </w:num>
  <w:num w:numId="17">
    <w:abstractNumId w:val="7"/>
  </w:num>
  <w:num w:numId="18">
    <w:abstractNumId w:val="3"/>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4A4B"/>
    <w:rsid w:val="0000586F"/>
    <w:rsid w:val="000076E0"/>
    <w:rsid w:val="0001027D"/>
    <w:rsid w:val="00011AFB"/>
    <w:rsid w:val="00013D86"/>
    <w:rsid w:val="00013E02"/>
    <w:rsid w:val="0002143C"/>
    <w:rsid w:val="00025A65"/>
    <w:rsid w:val="00026C31"/>
    <w:rsid w:val="00027280"/>
    <w:rsid w:val="000320A7"/>
    <w:rsid w:val="00035925"/>
    <w:rsid w:val="00037F3B"/>
    <w:rsid w:val="000508EE"/>
    <w:rsid w:val="000522B4"/>
    <w:rsid w:val="0006515D"/>
    <w:rsid w:val="00067CDF"/>
    <w:rsid w:val="000741F4"/>
    <w:rsid w:val="00074FBE"/>
    <w:rsid w:val="00083A09"/>
    <w:rsid w:val="0009005E"/>
    <w:rsid w:val="00092857"/>
    <w:rsid w:val="000976E6"/>
    <w:rsid w:val="000A20A9"/>
    <w:rsid w:val="000A48B1"/>
    <w:rsid w:val="000B1688"/>
    <w:rsid w:val="000B3143"/>
    <w:rsid w:val="000C541E"/>
    <w:rsid w:val="000C5E56"/>
    <w:rsid w:val="000C6B05"/>
    <w:rsid w:val="000C6DD6"/>
    <w:rsid w:val="000C73D4"/>
    <w:rsid w:val="000D2CF3"/>
    <w:rsid w:val="000D3D4C"/>
    <w:rsid w:val="000D4F51"/>
    <w:rsid w:val="000D718B"/>
    <w:rsid w:val="000E0C46"/>
    <w:rsid w:val="000F030C"/>
    <w:rsid w:val="000F129C"/>
    <w:rsid w:val="001056DE"/>
    <w:rsid w:val="00106139"/>
    <w:rsid w:val="00110D49"/>
    <w:rsid w:val="001124C0"/>
    <w:rsid w:val="001215D1"/>
    <w:rsid w:val="001234C4"/>
    <w:rsid w:val="001242F8"/>
    <w:rsid w:val="0013175F"/>
    <w:rsid w:val="00131E9C"/>
    <w:rsid w:val="001362D7"/>
    <w:rsid w:val="00137E02"/>
    <w:rsid w:val="00140036"/>
    <w:rsid w:val="001512B4"/>
    <w:rsid w:val="001575ED"/>
    <w:rsid w:val="001620A5"/>
    <w:rsid w:val="00164E53"/>
    <w:rsid w:val="0016699D"/>
    <w:rsid w:val="00175159"/>
    <w:rsid w:val="00176208"/>
    <w:rsid w:val="0018211B"/>
    <w:rsid w:val="001840D3"/>
    <w:rsid w:val="001842BB"/>
    <w:rsid w:val="001900F8"/>
    <w:rsid w:val="00191258"/>
    <w:rsid w:val="00192680"/>
    <w:rsid w:val="00193037"/>
    <w:rsid w:val="00193A2C"/>
    <w:rsid w:val="0019458B"/>
    <w:rsid w:val="001A0672"/>
    <w:rsid w:val="001A288E"/>
    <w:rsid w:val="001B6DC2"/>
    <w:rsid w:val="001C149C"/>
    <w:rsid w:val="001C21AC"/>
    <w:rsid w:val="001C47BA"/>
    <w:rsid w:val="001C59EA"/>
    <w:rsid w:val="001C6737"/>
    <w:rsid w:val="001D406C"/>
    <w:rsid w:val="001D41EE"/>
    <w:rsid w:val="001D4BE3"/>
    <w:rsid w:val="001E0380"/>
    <w:rsid w:val="001E13B1"/>
    <w:rsid w:val="001E7491"/>
    <w:rsid w:val="001F1E0B"/>
    <w:rsid w:val="001F3A19"/>
    <w:rsid w:val="00202DC6"/>
    <w:rsid w:val="00204D22"/>
    <w:rsid w:val="002051B2"/>
    <w:rsid w:val="00223756"/>
    <w:rsid w:val="00234467"/>
    <w:rsid w:val="00234A27"/>
    <w:rsid w:val="00237D8D"/>
    <w:rsid w:val="00241DA2"/>
    <w:rsid w:val="0024396C"/>
    <w:rsid w:val="00245551"/>
    <w:rsid w:val="00247535"/>
    <w:rsid w:val="00247FEE"/>
    <w:rsid w:val="00250E7D"/>
    <w:rsid w:val="0025193D"/>
    <w:rsid w:val="002565D5"/>
    <w:rsid w:val="002622C0"/>
    <w:rsid w:val="00265DA8"/>
    <w:rsid w:val="002778AE"/>
    <w:rsid w:val="0028269A"/>
    <w:rsid w:val="00283590"/>
    <w:rsid w:val="00286973"/>
    <w:rsid w:val="00294E70"/>
    <w:rsid w:val="00296838"/>
    <w:rsid w:val="002A1924"/>
    <w:rsid w:val="002A4886"/>
    <w:rsid w:val="002A7420"/>
    <w:rsid w:val="002B0F12"/>
    <w:rsid w:val="002B1308"/>
    <w:rsid w:val="002B443A"/>
    <w:rsid w:val="002B4554"/>
    <w:rsid w:val="002B5673"/>
    <w:rsid w:val="002B5CF6"/>
    <w:rsid w:val="002C366D"/>
    <w:rsid w:val="002C41C3"/>
    <w:rsid w:val="002C72D8"/>
    <w:rsid w:val="002D11FA"/>
    <w:rsid w:val="002D2755"/>
    <w:rsid w:val="002E0DDF"/>
    <w:rsid w:val="002E2043"/>
    <w:rsid w:val="002E2906"/>
    <w:rsid w:val="002E363B"/>
    <w:rsid w:val="002E5635"/>
    <w:rsid w:val="002E64C3"/>
    <w:rsid w:val="002E6A2C"/>
    <w:rsid w:val="002F08C5"/>
    <w:rsid w:val="002F0930"/>
    <w:rsid w:val="002F16F8"/>
    <w:rsid w:val="002F1D8C"/>
    <w:rsid w:val="002F21DA"/>
    <w:rsid w:val="003003E8"/>
    <w:rsid w:val="00301EE4"/>
    <w:rsid w:val="00301F39"/>
    <w:rsid w:val="00317751"/>
    <w:rsid w:val="00320975"/>
    <w:rsid w:val="00322E14"/>
    <w:rsid w:val="0032569E"/>
    <w:rsid w:val="00325926"/>
    <w:rsid w:val="00327A8A"/>
    <w:rsid w:val="00336505"/>
    <w:rsid w:val="00336610"/>
    <w:rsid w:val="00343857"/>
    <w:rsid w:val="00343F73"/>
    <w:rsid w:val="00345060"/>
    <w:rsid w:val="00347736"/>
    <w:rsid w:val="0035148B"/>
    <w:rsid w:val="0035323B"/>
    <w:rsid w:val="00356B12"/>
    <w:rsid w:val="003609D2"/>
    <w:rsid w:val="00363F22"/>
    <w:rsid w:val="00372A5D"/>
    <w:rsid w:val="00375564"/>
    <w:rsid w:val="00375E35"/>
    <w:rsid w:val="00383191"/>
    <w:rsid w:val="00386DED"/>
    <w:rsid w:val="003912E7"/>
    <w:rsid w:val="00393947"/>
    <w:rsid w:val="003A1921"/>
    <w:rsid w:val="003A1FDE"/>
    <w:rsid w:val="003A2275"/>
    <w:rsid w:val="003A6A4F"/>
    <w:rsid w:val="003A7088"/>
    <w:rsid w:val="003B00DF"/>
    <w:rsid w:val="003B1275"/>
    <w:rsid w:val="003B1778"/>
    <w:rsid w:val="003C11CB"/>
    <w:rsid w:val="003C75F3"/>
    <w:rsid w:val="003C78A3"/>
    <w:rsid w:val="003D6FE6"/>
    <w:rsid w:val="003E1867"/>
    <w:rsid w:val="003E5729"/>
    <w:rsid w:val="003F26F5"/>
    <w:rsid w:val="003F4EE0"/>
    <w:rsid w:val="003F7EDC"/>
    <w:rsid w:val="00402153"/>
    <w:rsid w:val="00402FC1"/>
    <w:rsid w:val="00425082"/>
    <w:rsid w:val="00431DEB"/>
    <w:rsid w:val="0043390D"/>
    <w:rsid w:val="00436C04"/>
    <w:rsid w:val="00446B29"/>
    <w:rsid w:val="00453F9A"/>
    <w:rsid w:val="00456005"/>
    <w:rsid w:val="00470FC1"/>
    <w:rsid w:val="00471E91"/>
    <w:rsid w:val="00474675"/>
    <w:rsid w:val="0047470C"/>
    <w:rsid w:val="00486FF9"/>
    <w:rsid w:val="004A076F"/>
    <w:rsid w:val="004A35F9"/>
    <w:rsid w:val="004A3A3E"/>
    <w:rsid w:val="004B24C1"/>
    <w:rsid w:val="004B3838"/>
    <w:rsid w:val="004B657D"/>
    <w:rsid w:val="004C292F"/>
    <w:rsid w:val="004C341B"/>
    <w:rsid w:val="004D0D44"/>
    <w:rsid w:val="004D4F1E"/>
    <w:rsid w:val="004E4729"/>
    <w:rsid w:val="0050211D"/>
    <w:rsid w:val="00506379"/>
    <w:rsid w:val="00510280"/>
    <w:rsid w:val="00513D73"/>
    <w:rsid w:val="00514A43"/>
    <w:rsid w:val="005174E5"/>
    <w:rsid w:val="00522393"/>
    <w:rsid w:val="00522620"/>
    <w:rsid w:val="00525656"/>
    <w:rsid w:val="00534C02"/>
    <w:rsid w:val="00537AD8"/>
    <w:rsid w:val="0054264B"/>
    <w:rsid w:val="00543786"/>
    <w:rsid w:val="005533D7"/>
    <w:rsid w:val="005600FF"/>
    <w:rsid w:val="0056029F"/>
    <w:rsid w:val="00562BA9"/>
    <w:rsid w:val="005703DE"/>
    <w:rsid w:val="00571963"/>
    <w:rsid w:val="0058464E"/>
    <w:rsid w:val="0059350E"/>
    <w:rsid w:val="00593B48"/>
    <w:rsid w:val="005A01CB"/>
    <w:rsid w:val="005A0CC0"/>
    <w:rsid w:val="005A58FF"/>
    <w:rsid w:val="005A5EAF"/>
    <w:rsid w:val="005A64C0"/>
    <w:rsid w:val="005A6A39"/>
    <w:rsid w:val="005B32A8"/>
    <w:rsid w:val="005B3C11"/>
    <w:rsid w:val="005B5313"/>
    <w:rsid w:val="005C1C28"/>
    <w:rsid w:val="005C6DB5"/>
    <w:rsid w:val="005E041B"/>
    <w:rsid w:val="005E19E7"/>
    <w:rsid w:val="005F0D35"/>
    <w:rsid w:val="0061716C"/>
    <w:rsid w:val="00617576"/>
    <w:rsid w:val="006243A1"/>
    <w:rsid w:val="00632E56"/>
    <w:rsid w:val="00635CBA"/>
    <w:rsid w:val="0064338B"/>
    <w:rsid w:val="0064534B"/>
    <w:rsid w:val="00646542"/>
    <w:rsid w:val="006504F4"/>
    <w:rsid w:val="00654BC9"/>
    <w:rsid w:val="006552FD"/>
    <w:rsid w:val="00657D2C"/>
    <w:rsid w:val="00661D01"/>
    <w:rsid w:val="00663AF3"/>
    <w:rsid w:val="00666B6C"/>
    <w:rsid w:val="00675775"/>
    <w:rsid w:val="00677BE9"/>
    <w:rsid w:val="00682682"/>
    <w:rsid w:val="00682702"/>
    <w:rsid w:val="00682CAE"/>
    <w:rsid w:val="00691169"/>
    <w:rsid w:val="006918CD"/>
    <w:rsid w:val="00692368"/>
    <w:rsid w:val="0069527B"/>
    <w:rsid w:val="006A0BCD"/>
    <w:rsid w:val="006A1A62"/>
    <w:rsid w:val="006A2EBC"/>
    <w:rsid w:val="006A5EA0"/>
    <w:rsid w:val="006A69BE"/>
    <w:rsid w:val="006A783B"/>
    <w:rsid w:val="006A7B33"/>
    <w:rsid w:val="006B168E"/>
    <w:rsid w:val="006B4E13"/>
    <w:rsid w:val="006B5A2C"/>
    <w:rsid w:val="006B75DD"/>
    <w:rsid w:val="006C67E0"/>
    <w:rsid w:val="006C7ABA"/>
    <w:rsid w:val="006D0D60"/>
    <w:rsid w:val="006D1122"/>
    <w:rsid w:val="006D1D60"/>
    <w:rsid w:val="006D1E25"/>
    <w:rsid w:val="006D3C00"/>
    <w:rsid w:val="006D6CF4"/>
    <w:rsid w:val="006E3675"/>
    <w:rsid w:val="006E4A7F"/>
    <w:rsid w:val="006F1A7D"/>
    <w:rsid w:val="00704DF6"/>
    <w:rsid w:val="0070651C"/>
    <w:rsid w:val="00711541"/>
    <w:rsid w:val="007132A3"/>
    <w:rsid w:val="00716421"/>
    <w:rsid w:val="00724EFB"/>
    <w:rsid w:val="007419C3"/>
    <w:rsid w:val="00743C92"/>
    <w:rsid w:val="00744F22"/>
    <w:rsid w:val="007467A7"/>
    <w:rsid w:val="007469DD"/>
    <w:rsid w:val="0074741B"/>
    <w:rsid w:val="0074759E"/>
    <w:rsid w:val="007478EA"/>
    <w:rsid w:val="0075213F"/>
    <w:rsid w:val="0075318E"/>
    <w:rsid w:val="0075415C"/>
    <w:rsid w:val="00761CDA"/>
    <w:rsid w:val="00763502"/>
    <w:rsid w:val="00774175"/>
    <w:rsid w:val="007768C8"/>
    <w:rsid w:val="007873AD"/>
    <w:rsid w:val="007913AB"/>
    <w:rsid w:val="007914F7"/>
    <w:rsid w:val="00792ABD"/>
    <w:rsid w:val="0079776F"/>
    <w:rsid w:val="007A0709"/>
    <w:rsid w:val="007A23D7"/>
    <w:rsid w:val="007B1625"/>
    <w:rsid w:val="007B1783"/>
    <w:rsid w:val="007B2296"/>
    <w:rsid w:val="007B706E"/>
    <w:rsid w:val="007B71EB"/>
    <w:rsid w:val="007C4FB7"/>
    <w:rsid w:val="007C6205"/>
    <w:rsid w:val="007C686A"/>
    <w:rsid w:val="007C6C26"/>
    <w:rsid w:val="007C728E"/>
    <w:rsid w:val="007D2C53"/>
    <w:rsid w:val="007D37E6"/>
    <w:rsid w:val="007D3D60"/>
    <w:rsid w:val="007E1980"/>
    <w:rsid w:val="007E4B76"/>
    <w:rsid w:val="007E5EA8"/>
    <w:rsid w:val="007E6A20"/>
    <w:rsid w:val="007E767C"/>
    <w:rsid w:val="007F0CF1"/>
    <w:rsid w:val="007F12A5"/>
    <w:rsid w:val="007F4CF1"/>
    <w:rsid w:val="007F758D"/>
    <w:rsid w:val="007F7D52"/>
    <w:rsid w:val="00803D7C"/>
    <w:rsid w:val="0080589D"/>
    <w:rsid w:val="0080654C"/>
    <w:rsid w:val="008071C6"/>
    <w:rsid w:val="00817A00"/>
    <w:rsid w:val="008354CD"/>
    <w:rsid w:val="00835DB3"/>
    <w:rsid w:val="0083617B"/>
    <w:rsid w:val="008371BD"/>
    <w:rsid w:val="008504A8"/>
    <w:rsid w:val="0085282E"/>
    <w:rsid w:val="0087198C"/>
    <w:rsid w:val="00872C1F"/>
    <w:rsid w:val="00873B42"/>
    <w:rsid w:val="0087439F"/>
    <w:rsid w:val="00876F4A"/>
    <w:rsid w:val="00883A40"/>
    <w:rsid w:val="008856D8"/>
    <w:rsid w:val="00892E82"/>
    <w:rsid w:val="008968FF"/>
    <w:rsid w:val="008A690E"/>
    <w:rsid w:val="008B44D3"/>
    <w:rsid w:val="008B6799"/>
    <w:rsid w:val="008C1B58"/>
    <w:rsid w:val="008C39AE"/>
    <w:rsid w:val="008C48A9"/>
    <w:rsid w:val="008C590D"/>
    <w:rsid w:val="008C5D19"/>
    <w:rsid w:val="008C60CE"/>
    <w:rsid w:val="008D591F"/>
    <w:rsid w:val="008E031B"/>
    <w:rsid w:val="008E3E5F"/>
    <w:rsid w:val="008E7029"/>
    <w:rsid w:val="008E7EF6"/>
    <w:rsid w:val="008F1F98"/>
    <w:rsid w:val="008F492D"/>
    <w:rsid w:val="008F6758"/>
    <w:rsid w:val="00903D71"/>
    <w:rsid w:val="009040DD"/>
    <w:rsid w:val="00905B47"/>
    <w:rsid w:val="0091331C"/>
    <w:rsid w:val="0091539C"/>
    <w:rsid w:val="0092436A"/>
    <w:rsid w:val="009279DE"/>
    <w:rsid w:val="00930116"/>
    <w:rsid w:val="0094212C"/>
    <w:rsid w:val="00942384"/>
    <w:rsid w:val="00954689"/>
    <w:rsid w:val="009617C9"/>
    <w:rsid w:val="00961C93"/>
    <w:rsid w:val="00965324"/>
    <w:rsid w:val="00966E08"/>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013A"/>
    <w:rsid w:val="009D5362"/>
    <w:rsid w:val="009E1415"/>
    <w:rsid w:val="009E1D30"/>
    <w:rsid w:val="009E20C6"/>
    <w:rsid w:val="009E6116"/>
    <w:rsid w:val="00A0032D"/>
    <w:rsid w:val="00A02E43"/>
    <w:rsid w:val="00A02ED9"/>
    <w:rsid w:val="00A05749"/>
    <w:rsid w:val="00A065F9"/>
    <w:rsid w:val="00A07F34"/>
    <w:rsid w:val="00A10BE2"/>
    <w:rsid w:val="00A22154"/>
    <w:rsid w:val="00A25C38"/>
    <w:rsid w:val="00A316B7"/>
    <w:rsid w:val="00A36BBE"/>
    <w:rsid w:val="00A4307A"/>
    <w:rsid w:val="00A47EBB"/>
    <w:rsid w:val="00A51BBD"/>
    <w:rsid w:val="00A51CDD"/>
    <w:rsid w:val="00A6730D"/>
    <w:rsid w:val="00A71625"/>
    <w:rsid w:val="00A71B9B"/>
    <w:rsid w:val="00A751C7"/>
    <w:rsid w:val="00A87844"/>
    <w:rsid w:val="00AA038C"/>
    <w:rsid w:val="00AA3950"/>
    <w:rsid w:val="00AA5624"/>
    <w:rsid w:val="00AA7A09"/>
    <w:rsid w:val="00AB3B50"/>
    <w:rsid w:val="00AC05B1"/>
    <w:rsid w:val="00AC082D"/>
    <w:rsid w:val="00AD356C"/>
    <w:rsid w:val="00AE1C02"/>
    <w:rsid w:val="00AE2914"/>
    <w:rsid w:val="00AE6D15"/>
    <w:rsid w:val="00AF4D1E"/>
    <w:rsid w:val="00B04182"/>
    <w:rsid w:val="00B07AE3"/>
    <w:rsid w:val="00B11430"/>
    <w:rsid w:val="00B12071"/>
    <w:rsid w:val="00B13B36"/>
    <w:rsid w:val="00B21F22"/>
    <w:rsid w:val="00B34E50"/>
    <w:rsid w:val="00B353EB"/>
    <w:rsid w:val="00B439C4"/>
    <w:rsid w:val="00B4535E"/>
    <w:rsid w:val="00B46C0E"/>
    <w:rsid w:val="00B52A8C"/>
    <w:rsid w:val="00B555D1"/>
    <w:rsid w:val="00B636A8"/>
    <w:rsid w:val="00B665C6"/>
    <w:rsid w:val="00B673EC"/>
    <w:rsid w:val="00B805AF"/>
    <w:rsid w:val="00B869EC"/>
    <w:rsid w:val="00B9397A"/>
    <w:rsid w:val="00B9633D"/>
    <w:rsid w:val="00BA0B75"/>
    <w:rsid w:val="00BA2EBE"/>
    <w:rsid w:val="00BB0F28"/>
    <w:rsid w:val="00BB458A"/>
    <w:rsid w:val="00BC34BA"/>
    <w:rsid w:val="00BC4264"/>
    <w:rsid w:val="00BC67EB"/>
    <w:rsid w:val="00BD00D3"/>
    <w:rsid w:val="00BD1659"/>
    <w:rsid w:val="00BD3AA9"/>
    <w:rsid w:val="00BD4A18"/>
    <w:rsid w:val="00BD5E92"/>
    <w:rsid w:val="00BD6DB2"/>
    <w:rsid w:val="00BE061A"/>
    <w:rsid w:val="00BE081A"/>
    <w:rsid w:val="00BE11CF"/>
    <w:rsid w:val="00BE21AB"/>
    <w:rsid w:val="00BE2B9F"/>
    <w:rsid w:val="00BE55CB"/>
    <w:rsid w:val="00BF617A"/>
    <w:rsid w:val="00BF6FCE"/>
    <w:rsid w:val="00C0379D"/>
    <w:rsid w:val="00C03931"/>
    <w:rsid w:val="00C05FE3"/>
    <w:rsid w:val="00C06315"/>
    <w:rsid w:val="00C122D1"/>
    <w:rsid w:val="00C2136D"/>
    <w:rsid w:val="00C214EE"/>
    <w:rsid w:val="00C2314B"/>
    <w:rsid w:val="00C24971"/>
    <w:rsid w:val="00C26BE5"/>
    <w:rsid w:val="00C26E4D"/>
    <w:rsid w:val="00C27909"/>
    <w:rsid w:val="00C27B03"/>
    <w:rsid w:val="00C314E1"/>
    <w:rsid w:val="00C34397"/>
    <w:rsid w:val="00C3788B"/>
    <w:rsid w:val="00C37F4F"/>
    <w:rsid w:val="00C4095D"/>
    <w:rsid w:val="00C449B2"/>
    <w:rsid w:val="00C46B53"/>
    <w:rsid w:val="00C5241C"/>
    <w:rsid w:val="00C601D2"/>
    <w:rsid w:val="00C65BCC"/>
    <w:rsid w:val="00C66970"/>
    <w:rsid w:val="00C72B32"/>
    <w:rsid w:val="00C8691C"/>
    <w:rsid w:val="00CA0F12"/>
    <w:rsid w:val="00CA168A"/>
    <w:rsid w:val="00CA357E"/>
    <w:rsid w:val="00CA44F9"/>
    <w:rsid w:val="00CA4A69"/>
    <w:rsid w:val="00CB7440"/>
    <w:rsid w:val="00CC3E0C"/>
    <w:rsid w:val="00CC58D3"/>
    <w:rsid w:val="00CC784D"/>
    <w:rsid w:val="00CD00D8"/>
    <w:rsid w:val="00CD22AB"/>
    <w:rsid w:val="00CF38DA"/>
    <w:rsid w:val="00D0337B"/>
    <w:rsid w:val="00D079B2"/>
    <w:rsid w:val="00D114E9"/>
    <w:rsid w:val="00D3064E"/>
    <w:rsid w:val="00D3395A"/>
    <w:rsid w:val="00D41773"/>
    <w:rsid w:val="00D429C6"/>
    <w:rsid w:val="00D47748"/>
    <w:rsid w:val="00D54CC3"/>
    <w:rsid w:val="00D6041A"/>
    <w:rsid w:val="00D633EB"/>
    <w:rsid w:val="00D6524E"/>
    <w:rsid w:val="00D7406B"/>
    <w:rsid w:val="00D801DC"/>
    <w:rsid w:val="00D82FF7"/>
    <w:rsid w:val="00D833E2"/>
    <w:rsid w:val="00D847FE"/>
    <w:rsid w:val="00D87891"/>
    <w:rsid w:val="00D964EA"/>
    <w:rsid w:val="00D966D0"/>
    <w:rsid w:val="00DA0C59"/>
    <w:rsid w:val="00DA0CA0"/>
    <w:rsid w:val="00DA3991"/>
    <w:rsid w:val="00DB0990"/>
    <w:rsid w:val="00DB799F"/>
    <w:rsid w:val="00DB7E6C"/>
    <w:rsid w:val="00DC0D65"/>
    <w:rsid w:val="00DC37A5"/>
    <w:rsid w:val="00DD5A29"/>
    <w:rsid w:val="00DD5D9D"/>
    <w:rsid w:val="00DE35CB"/>
    <w:rsid w:val="00DE4C88"/>
    <w:rsid w:val="00DF21E9"/>
    <w:rsid w:val="00DF7848"/>
    <w:rsid w:val="00E00F14"/>
    <w:rsid w:val="00E06386"/>
    <w:rsid w:val="00E12089"/>
    <w:rsid w:val="00E1392F"/>
    <w:rsid w:val="00E14EE6"/>
    <w:rsid w:val="00E24B9E"/>
    <w:rsid w:val="00E24EB4"/>
    <w:rsid w:val="00E2558B"/>
    <w:rsid w:val="00E320ED"/>
    <w:rsid w:val="00E33AFB"/>
    <w:rsid w:val="00E34218"/>
    <w:rsid w:val="00E34D6E"/>
    <w:rsid w:val="00E46282"/>
    <w:rsid w:val="00E51884"/>
    <w:rsid w:val="00E5216E"/>
    <w:rsid w:val="00E6183E"/>
    <w:rsid w:val="00E75472"/>
    <w:rsid w:val="00E82344"/>
    <w:rsid w:val="00E84C82"/>
    <w:rsid w:val="00E84D64"/>
    <w:rsid w:val="00E8721E"/>
    <w:rsid w:val="00E87408"/>
    <w:rsid w:val="00E914C4"/>
    <w:rsid w:val="00E934F5"/>
    <w:rsid w:val="00E96961"/>
    <w:rsid w:val="00EA72EC"/>
    <w:rsid w:val="00EB11CB"/>
    <w:rsid w:val="00EB275A"/>
    <w:rsid w:val="00EB786A"/>
    <w:rsid w:val="00EC1578"/>
    <w:rsid w:val="00EC1C72"/>
    <w:rsid w:val="00EC3CC9"/>
    <w:rsid w:val="00EC680A"/>
    <w:rsid w:val="00ED6012"/>
    <w:rsid w:val="00ED64B0"/>
    <w:rsid w:val="00ED6F63"/>
    <w:rsid w:val="00ED781D"/>
    <w:rsid w:val="00EE2BED"/>
    <w:rsid w:val="00EE374B"/>
    <w:rsid w:val="00EF0BFA"/>
    <w:rsid w:val="00F02DFA"/>
    <w:rsid w:val="00F1172C"/>
    <w:rsid w:val="00F11BB5"/>
    <w:rsid w:val="00F1417B"/>
    <w:rsid w:val="00F1479E"/>
    <w:rsid w:val="00F1592D"/>
    <w:rsid w:val="00F27EC8"/>
    <w:rsid w:val="00F3187A"/>
    <w:rsid w:val="00F34B99"/>
    <w:rsid w:val="00F35C91"/>
    <w:rsid w:val="00F36608"/>
    <w:rsid w:val="00F36DCA"/>
    <w:rsid w:val="00F41051"/>
    <w:rsid w:val="00F479C4"/>
    <w:rsid w:val="00F52DAB"/>
    <w:rsid w:val="00F543F0"/>
    <w:rsid w:val="00F62A36"/>
    <w:rsid w:val="00F65E92"/>
    <w:rsid w:val="00F75499"/>
    <w:rsid w:val="00F76C9B"/>
    <w:rsid w:val="00F81D29"/>
    <w:rsid w:val="00F86E82"/>
    <w:rsid w:val="00F90FD4"/>
    <w:rsid w:val="00F91C4D"/>
    <w:rsid w:val="00F92FD9"/>
    <w:rsid w:val="00FA6684"/>
    <w:rsid w:val="00FA731E"/>
    <w:rsid w:val="00FB2B04"/>
    <w:rsid w:val="00FB2B38"/>
    <w:rsid w:val="00FB3750"/>
    <w:rsid w:val="00FB53D5"/>
    <w:rsid w:val="00FC2CDA"/>
    <w:rsid w:val="00FC6358"/>
    <w:rsid w:val="00FC6DED"/>
    <w:rsid w:val="00FD01CF"/>
    <w:rsid w:val="00FD320D"/>
    <w:rsid w:val="00FD5799"/>
    <w:rsid w:val="00FE23DE"/>
    <w:rsid w:val="00FF73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qFormat/>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afterLines="5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afterLines="100"/>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7B1783"/>
    <w:pPr>
      <w:numPr>
        <w:ilvl w:val="0"/>
        <w:numId w:val="0"/>
      </w:numPr>
      <w:spacing w:before="156" w:after="156"/>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rsid w:val="00294E70"/>
    <w:pPr>
      <w:snapToGrid w:val="0"/>
      <w:ind w:rightChars="100" w:right="210"/>
      <w:jc w:val="right"/>
    </w:pPr>
    <w:rPr>
      <w:sz w:val="18"/>
      <w:szCs w:val="18"/>
    </w:rPr>
  </w:style>
  <w:style w:type="paragraph" w:styleId="affc">
    <w:name w:val="header"/>
    <w:basedOn w:val="aff1"/>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7"/>
    <w:rsid w:val="001C149C"/>
    <w:pPr>
      <w:spacing w:beforeLines="0" w:afterLines="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5"/>
    <w:next w:val="aff5"/>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semiHidden/>
    <w:rsid w:val="00961C93"/>
    <w:pPr>
      <w:tabs>
        <w:tab w:val="right" w:leader="dot" w:pos="9241"/>
      </w:tabs>
      <w:ind w:firstLineChars="100" w:firstLine="100"/>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200"/>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0"/>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0"/>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fffff9">
    <w:name w:val="图表脚注说明"/>
    <w:basedOn w:val="aff1"/>
    <w:rsid w:val="003912E7"/>
    <w:pPr>
      <w:ind w:left="544" w:hanging="181"/>
    </w:pPr>
    <w:rPr>
      <w:rFonts w:ascii="宋体"/>
      <w:sz w:val="18"/>
      <w:szCs w:val="18"/>
    </w:rPr>
  </w:style>
  <w:style w:type="paragraph" w:customStyle="1" w:styleId="afffffa">
    <w:name w:val="图的脚注"/>
    <w:next w:val="aff5"/>
    <w:autoRedefine/>
    <w:qFormat/>
    <w:rsid w:val="00083A09"/>
    <w:pPr>
      <w:widowControl w:val="0"/>
      <w:ind w:leftChars="200" w:left="840" w:hangingChars="200" w:hanging="420"/>
      <w:jc w:val="both"/>
    </w:pPr>
    <w:rPr>
      <w:rFonts w:ascii="宋体"/>
      <w:sz w:val="18"/>
    </w:rPr>
  </w:style>
  <w:style w:type="table" w:styleId="a3">
    <w:name w:val="Table Grid"/>
    <w:basedOn w:val="aff3"/>
    <w:rsid w:val="001D41EE"/>
    <w:pPr>
      <w:numPr>
        <w:numId w:val="13"/>
      </w:numPr>
      <w:ind w:left="544"/>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afterLines="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afterLines="50"/>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Revision"/>
    <w:hidden/>
    <w:uiPriority w:val="99"/>
    <w:semiHidden/>
    <w:rsid w:val="00A316B7"/>
    <w:rPr>
      <w:kern w:val="2"/>
      <w:sz w:val="21"/>
      <w:szCs w:val="24"/>
    </w:rPr>
  </w:style>
  <w:style w:type="paragraph" w:styleId="11">
    <w:name w:val="toc 1"/>
    <w:basedOn w:val="aff1"/>
    <w:next w:val="aff1"/>
    <w:autoRedefine/>
    <w:semiHidden/>
    <w:rsid w:val="00961C93"/>
    <w:pPr>
      <w:tabs>
        <w:tab w:val="right" w:leader="dot" w:pos="9242"/>
      </w:tabs>
      <w:spacing w:beforeLines="25" w:afterLines="25"/>
      <w:jc w:val="left"/>
    </w:pPr>
    <w:rPr>
      <w:rFonts w:ascii="宋体"/>
      <w:szCs w:val="21"/>
    </w:rPr>
  </w:style>
  <w:style w:type="paragraph" w:styleId="26">
    <w:name w:val="toc 2"/>
    <w:basedOn w:val="aff1"/>
    <w:next w:val="aff1"/>
    <w:autoRedefine/>
    <w:semiHidden/>
    <w:rsid w:val="00961C93"/>
    <w:pPr>
      <w:tabs>
        <w:tab w:val="right" w:leader="dot" w:pos="9242"/>
      </w:tabs>
    </w:pPr>
    <w:rPr>
      <w:rFonts w:ascii="宋体"/>
      <w:szCs w:val="21"/>
    </w:rPr>
  </w:style>
  <w:style w:type="paragraph" w:styleId="affffff8">
    <w:name w:val="Balloon Text"/>
    <w:basedOn w:val="aff1"/>
    <w:link w:val="Char2"/>
    <w:rsid w:val="00A316B7"/>
    <w:rPr>
      <w:sz w:val="18"/>
      <w:szCs w:val="18"/>
    </w:rPr>
  </w:style>
  <w:style w:type="character" w:customStyle="1" w:styleId="Char2">
    <w:name w:val="批注框文本 Char"/>
    <w:link w:val="affffff8"/>
    <w:rsid w:val="00A316B7"/>
    <w:rPr>
      <w:kern w:val="2"/>
      <w:sz w:val="18"/>
      <w:szCs w:val="18"/>
    </w:rPr>
  </w:style>
  <w:style w:type="character" w:styleId="affffff9">
    <w:name w:val="annotation reference"/>
    <w:rsid w:val="0087439F"/>
    <w:rPr>
      <w:sz w:val="21"/>
      <w:szCs w:val="21"/>
    </w:rPr>
  </w:style>
  <w:style w:type="paragraph" w:styleId="affffffa">
    <w:name w:val="annotation text"/>
    <w:basedOn w:val="aff1"/>
    <w:link w:val="Char3"/>
    <w:rsid w:val="0087439F"/>
    <w:pPr>
      <w:jc w:val="left"/>
    </w:pPr>
  </w:style>
  <w:style w:type="character" w:customStyle="1" w:styleId="Char3">
    <w:name w:val="批注文字 Char"/>
    <w:link w:val="affffffa"/>
    <w:rsid w:val="0087439F"/>
    <w:rPr>
      <w:kern w:val="2"/>
      <w:sz w:val="21"/>
      <w:szCs w:val="24"/>
    </w:rPr>
  </w:style>
  <w:style w:type="paragraph" w:styleId="affffffb">
    <w:name w:val="annotation subject"/>
    <w:basedOn w:val="affffffa"/>
    <w:next w:val="affffffa"/>
    <w:link w:val="Char4"/>
    <w:rsid w:val="0087439F"/>
    <w:rPr>
      <w:b/>
      <w:bCs/>
    </w:rPr>
  </w:style>
  <w:style w:type="character" w:customStyle="1" w:styleId="Char4">
    <w:name w:val="批注主题 Char"/>
    <w:link w:val="affffffb"/>
    <w:rsid w:val="0087439F"/>
    <w:rPr>
      <w:b/>
      <w:bCs/>
      <w:kern w:val="2"/>
      <w:sz w:val="21"/>
      <w:szCs w:val="24"/>
    </w:rPr>
  </w:style>
  <w:style w:type="character" w:styleId="affffffc">
    <w:name w:val="Placeholder Text"/>
    <w:uiPriority w:val="99"/>
    <w:semiHidden/>
    <w:rsid w:val="008F49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rsid w:val="00035925"/>
    <w:rPr>
      <w:rFonts w:ascii="宋体"/>
      <w:noProof/>
      <w:sz w:val="21"/>
      <w:lang w:val="en-US" w:eastAsia="zh-CN" w:bidi="ar-SA"/>
    </w:rPr>
  </w:style>
  <w:style w:type="paragraph" w:customStyle="1" w:styleId="a6">
    <w:name w:val="一级条标题"/>
    <w:next w:val="aff5"/>
    <w:rsid w:val="001C149C"/>
    <w:pPr>
      <w:numPr>
        <w:ilvl w:val="1"/>
        <w:numId w:val="16"/>
      </w:numPr>
      <w:spacing w:beforeLines="50" w:before="156" w:afterLines="50" w:after="156"/>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5"/>
    <w:rsid w:val="001C149C"/>
    <w:pPr>
      <w:numPr>
        <w:numId w:val="16"/>
      </w:numPr>
      <w:spacing w:beforeLines="100" w:before="312" w:afterLines="100" w:after="312"/>
      <w:jc w:val="both"/>
      <w:outlineLvl w:val="1"/>
    </w:pPr>
    <w:rPr>
      <w:rFonts w:ascii="黑体" w:eastAsia="黑体"/>
      <w:sz w:val="21"/>
    </w:rPr>
  </w:style>
  <w:style w:type="paragraph" w:customStyle="1" w:styleId="a7">
    <w:name w:val="二级条标题"/>
    <w:basedOn w:val="a6"/>
    <w:next w:val="aff5"/>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5"/>
    <w:rsid w:val="007B1783"/>
    <w:pPr>
      <w:numPr>
        <w:ilvl w:val="0"/>
        <w:numId w:val="0"/>
      </w:numPr>
      <w:spacing w:before="156" w:after="156"/>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8">
    <w:name w:val="四级条标题"/>
    <w:basedOn w:val="aff9"/>
    <w:next w:val="aff5"/>
    <w:rsid w:val="001C149C"/>
    <w:pPr>
      <w:numPr>
        <w:ilvl w:val="4"/>
        <w:numId w:val="16"/>
      </w:numPr>
      <w:outlineLvl w:val="5"/>
    </w:pPr>
  </w:style>
  <w:style w:type="paragraph" w:customStyle="1" w:styleId="a9">
    <w:name w:val="五级条标题"/>
    <w:basedOn w:val="a8"/>
    <w:next w:val="aff5"/>
    <w:rsid w:val="001C149C"/>
    <w:pPr>
      <w:numPr>
        <w:ilvl w:val="5"/>
      </w:numPr>
      <w:outlineLvl w:val="6"/>
    </w:pPr>
  </w:style>
  <w:style w:type="paragraph" w:styleId="affb">
    <w:name w:val="footer"/>
    <w:basedOn w:val="aff1"/>
    <w:rsid w:val="00294E70"/>
    <w:pPr>
      <w:snapToGrid w:val="0"/>
      <w:ind w:rightChars="100" w:right="210"/>
      <w:jc w:val="right"/>
    </w:pPr>
    <w:rPr>
      <w:sz w:val="18"/>
      <w:szCs w:val="18"/>
    </w:rPr>
  </w:style>
  <w:style w:type="paragraph" w:styleId="affc">
    <w:name w:val="header"/>
    <w:basedOn w:val="aff1"/>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7"/>
    <w:rsid w:val="001C149C"/>
    <w:pPr>
      <w:spacing w:beforeLines="0" w:before="0" w:afterLines="0" w:after="0"/>
    </w:pPr>
    <w:rPr>
      <w:rFonts w:ascii="宋体" w:eastAsia="宋体"/>
    </w:rPr>
  </w:style>
  <w:style w:type="paragraph" w:customStyle="1" w:styleId="aa">
    <w:name w:val="注：（正文）"/>
    <w:basedOn w:val="aff0"/>
    <w:next w:val="aff5"/>
    <w:rsid w:val="00FD01CF"/>
    <w:pPr>
      <w:numPr>
        <w:numId w:val="17"/>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before="0" w:afterLines="0" w:after="0"/>
    </w:pPr>
    <w:rPr>
      <w:rFonts w:ascii="宋体" w:eastAsia="宋体"/>
      <w:szCs w:val="21"/>
    </w:rPr>
  </w:style>
  <w:style w:type="paragraph" w:customStyle="1" w:styleId="affff3">
    <w:name w:val="附录公式"/>
    <w:basedOn w:val="aff5"/>
    <w:next w:val="aff5"/>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before="0" w:afterLines="0" w:after="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before="0" w:afterLines="0" w:after="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9"/>
    <w:rsid w:val="00BF617A"/>
    <w:pPr>
      <w:tabs>
        <w:tab w:val="clear" w:pos="360"/>
      </w:tabs>
      <w:spacing w:beforeLines="0" w:before="0" w:afterLines="0" w:after="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semiHidden/>
    <w:rsid w:val="00961C93"/>
    <w:pPr>
      <w:tabs>
        <w:tab w:val="right" w:leader="dot" w:pos="9241"/>
      </w:tabs>
      <w:ind w:firstLineChars="100" w:firstLine="100"/>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200"/>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0"/>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0"/>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fffff9">
    <w:name w:val="图表脚注说明"/>
    <w:basedOn w:val="aff1"/>
    <w:rsid w:val="003912E7"/>
    <w:pPr>
      <w:ind w:left="544" w:hanging="181"/>
    </w:pPr>
    <w:rPr>
      <w:rFonts w:ascii="宋体"/>
      <w:sz w:val="18"/>
      <w:szCs w:val="18"/>
    </w:rPr>
  </w:style>
  <w:style w:type="paragraph" w:customStyle="1" w:styleId="afffffa">
    <w:name w:val="图的脚注"/>
    <w:next w:val="aff5"/>
    <w:autoRedefine/>
    <w:qFormat/>
    <w:rsid w:val="00083A09"/>
    <w:pPr>
      <w:widowControl w:val="0"/>
      <w:ind w:leftChars="200" w:left="840" w:hangingChars="200" w:hanging="420"/>
      <w:jc w:val="both"/>
    </w:pPr>
    <w:rPr>
      <w:rFonts w:ascii="宋体"/>
      <w:sz w:val="18"/>
    </w:rPr>
  </w:style>
  <w:style w:type="table" w:styleId="a3">
    <w:name w:val="Table Grid"/>
    <w:basedOn w:val="aff3"/>
    <w:rsid w:val="001D41EE"/>
    <w:pPr>
      <w:numPr>
        <w:numId w:val="13"/>
      </w:numPr>
      <w:ind w:left="544"/>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6"/>
    <w:rsid w:val="001C149C"/>
    <w:pPr>
      <w:spacing w:beforeLines="0" w:before="0" w:afterLines="0" w:after="0"/>
    </w:pPr>
    <w:rPr>
      <w:rFonts w:ascii="宋体" w:eastAsia="宋体"/>
    </w:rPr>
  </w:style>
  <w:style w:type="character" w:styleId="affffff2">
    <w:name w:val="FollowedHyperlink"/>
    <w:rsid w:val="00083A09"/>
    <w:rPr>
      <w:color w:val="800080"/>
      <w:u w:val="single"/>
    </w:rPr>
  </w:style>
  <w:style w:type="paragraph" w:customStyle="1" w:styleId="af6">
    <w:name w:val="正文表标题"/>
    <w:next w:val="aff5"/>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before="156" w:afterLines="50" w:after="156"/>
      <w:jc w:val="center"/>
    </w:pPr>
    <w:rPr>
      <w:rFonts w:ascii="黑体" w:eastAsia="黑体"/>
      <w:sz w:val="21"/>
    </w:rPr>
  </w:style>
  <w:style w:type="paragraph" w:customStyle="1" w:styleId="affffff4">
    <w:name w:val="终结线"/>
    <w:basedOn w:val="aff1"/>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Revision"/>
    <w:hidden/>
    <w:uiPriority w:val="99"/>
    <w:semiHidden/>
    <w:rsid w:val="00A316B7"/>
    <w:rPr>
      <w:kern w:val="2"/>
      <w:sz w:val="21"/>
      <w:szCs w:val="24"/>
    </w:rPr>
  </w:style>
  <w:style w:type="paragraph" w:styleId="11">
    <w:name w:val="toc 1"/>
    <w:basedOn w:val="aff1"/>
    <w:next w:val="aff1"/>
    <w:autoRedefine/>
    <w:semiHidden/>
    <w:rsid w:val="00961C93"/>
    <w:pPr>
      <w:tabs>
        <w:tab w:val="right" w:leader="dot" w:pos="9242"/>
      </w:tabs>
      <w:spacing w:beforeLines="25" w:before="25" w:afterLines="25" w:after="25"/>
      <w:jc w:val="left"/>
    </w:pPr>
    <w:rPr>
      <w:rFonts w:ascii="宋体"/>
      <w:szCs w:val="21"/>
    </w:rPr>
  </w:style>
  <w:style w:type="paragraph" w:styleId="26">
    <w:name w:val="toc 2"/>
    <w:basedOn w:val="aff1"/>
    <w:next w:val="aff1"/>
    <w:autoRedefine/>
    <w:semiHidden/>
    <w:rsid w:val="00961C93"/>
    <w:pPr>
      <w:tabs>
        <w:tab w:val="right" w:leader="dot" w:pos="9242"/>
      </w:tabs>
    </w:pPr>
    <w:rPr>
      <w:rFonts w:ascii="宋体"/>
      <w:szCs w:val="21"/>
    </w:rPr>
  </w:style>
  <w:style w:type="paragraph" w:styleId="affffff8">
    <w:name w:val="Balloon Text"/>
    <w:basedOn w:val="aff1"/>
    <w:link w:val="Char2"/>
    <w:rsid w:val="00A316B7"/>
    <w:rPr>
      <w:sz w:val="18"/>
      <w:szCs w:val="18"/>
    </w:rPr>
  </w:style>
  <w:style w:type="character" w:customStyle="1" w:styleId="Char2">
    <w:name w:val="批注框文本 Char"/>
    <w:link w:val="affffff8"/>
    <w:rsid w:val="00A316B7"/>
    <w:rPr>
      <w:kern w:val="2"/>
      <w:sz w:val="18"/>
      <w:szCs w:val="18"/>
    </w:rPr>
  </w:style>
  <w:style w:type="character" w:styleId="affffff9">
    <w:name w:val="annotation reference"/>
    <w:rsid w:val="0087439F"/>
    <w:rPr>
      <w:sz w:val="21"/>
      <w:szCs w:val="21"/>
    </w:rPr>
  </w:style>
  <w:style w:type="paragraph" w:styleId="affffffa">
    <w:name w:val="annotation text"/>
    <w:basedOn w:val="aff1"/>
    <w:link w:val="Char3"/>
    <w:rsid w:val="0087439F"/>
    <w:pPr>
      <w:jc w:val="left"/>
    </w:pPr>
  </w:style>
  <w:style w:type="character" w:customStyle="1" w:styleId="Char3">
    <w:name w:val="批注文字 Char"/>
    <w:link w:val="affffffa"/>
    <w:rsid w:val="0087439F"/>
    <w:rPr>
      <w:kern w:val="2"/>
      <w:sz w:val="21"/>
      <w:szCs w:val="24"/>
    </w:rPr>
  </w:style>
  <w:style w:type="paragraph" w:styleId="affffffb">
    <w:name w:val="annotation subject"/>
    <w:basedOn w:val="affffffa"/>
    <w:next w:val="affffffa"/>
    <w:link w:val="Char4"/>
    <w:rsid w:val="0087439F"/>
    <w:rPr>
      <w:b/>
      <w:bCs/>
    </w:rPr>
  </w:style>
  <w:style w:type="character" w:customStyle="1" w:styleId="Char4">
    <w:name w:val="批注主题 Char"/>
    <w:link w:val="affffffb"/>
    <w:rsid w:val="0087439F"/>
    <w:rPr>
      <w:b/>
      <w:bCs/>
      <w:kern w:val="2"/>
      <w:sz w:val="21"/>
      <w:szCs w:val="24"/>
    </w:rPr>
  </w:style>
  <w:style w:type="character" w:styleId="affffffc">
    <w:name w:val="Placeholder Text"/>
    <w:uiPriority w:val="99"/>
    <w:semiHidden/>
    <w:rsid w:val="008F492D"/>
    <w:rPr>
      <w:color w:val="808080"/>
    </w:rPr>
  </w:style>
</w:styles>
</file>

<file path=word/webSettings.xml><?xml version="1.0" encoding="utf-8"?>
<w:webSettings xmlns:r="http://schemas.openxmlformats.org/officeDocument/2006/relationships" xmlns:w="http://schemas.openxmlformats.org/wordprocessingml/2006/main">
  <w:divs>
    <w:div w:id="517500667">
      <w:bodyDiv w:val="1"/>
      <w:marLeft w:val="0"/>
      <w:marRight w:val="0"/>
      <w:marTop w:val="0"/>
      <w:marBottom w:val="0"/>
      <w:divBdr>
        <w:top w:val="none" w:sz="0" w:space="0" w:color="auto"/>
        <w:left w:val="none" w:sz="0" w:space="0" w:color="auto"/>
        <w:bottom w:val="none" w:sz="0" w:space="0" w:color="auto"/>
        <w:right w:val="none" w:sz="0" w:space="0" w:color="auto"/>
      </w:divBdr>
    </w:div>
    <w:div w:id="1089232960">
      <w:bodyDiv w:val="1"/>
      <w:marLeft w:val="0"/>
      <w:marRight w:val="0"/>
      <w:marTop w:val="0"/>
      <w:marBottom w:val="0"/>
      <w:divBdr>
        <w:top w:val="none" w:sz="0" w:space="0" w:color="auto"/>
        <w:left w:val="none" w:sz="0" w:space="0" w:color="auto"/>
        <w:bottom w:val="none" w:sz="0" w:space="0" w:color="auto"/>
        <w:right w:val="none" w:sz="0" w:space="0" w:color="auto"/>
      </w:divBdr>
    </w:div>
    <w:div w:id="1993295485">
      <w:bodyDiv w:val="1"/>
      <w:marLeft w:val="0"/>
      <w:marRight w:val="0"/>
      <w:marTop w:val="0"/>
      <w:marBottom w:val="0"/>
      <w:divBdr>
        <w:top w:val="none" w:sz="0" w:space="0" w:color="auto"/>
        <w:left w:val="none" w:sz="0" w:space="0" w:color="auto"/>
        <w:bottom w:val="none" w:sz="0" w:space="0" w:color="auto"/>
        <w:right w:val="none" w:sz="0" w:space="0" w:color="auto"/>
      </w:divBdr>
    </w:div>
    <w:div w:id="2009405045">
      <w:bodyDiv w:val="1"/>
      <w:marLeft w:val="0"/>
      <w:marRight w:val="0"/>
      <w:marTop w:val="0"/>
      <w:marBottom w:val="0"/>
      <w:divBdr>
        <w:top w:val="none" w:sz="0" w:space="0" w:color="auto"/>
        <w:left w:val="none" w:sz="0" w:space="0" w:color="auto"/>
        <w:bottom w:val="none" w:sz="0" w:space="0" w:color="auto"/>
        <w:right w:val="none" w:sz="0" w:space="0" w:color="auto"/>
      </w:divBdr>
    </w:div>
    <w:div w:id="20456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1163</Words>
  <Characters>6635</Characters>
  <Application>Microsoft Office Word</Application>
  <DocSecurity>0</DocSecurity>
  <Lines>55</Lines>
  <Paragraphs>15</Paragraphs>
  <ScaleCrop>false</ScaleCrop>
  <Company>zle</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刘长新</cp:lastModifiedBy>
  <cp:revision>2</cp:revision>
  <cp:lastPrinted>2021-08-31T12:30:00Z</cp:lastPrinted>
  <dcterms:created xsi:type="dcterms:W3CDTF">2021-09-02T02:42:00Z</dcterms:created>
  <dcterms:modified xsi:type="dcterms:W3CDTF">2021-09-02T02:42:00Z</dcterms:modified>
</cp:coreProperties>
</file>