
<file path=[Content_Types].xml><?xml version="1.0" encoding="utf-8"?>
<Types xmlns="http://schemas.openxmlformats.org/package/2006/content-types">
  <Default Extension="bin" ContentType="application/vnd.ms-word.attachedToolbars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embeddings/oleObject1.bin" ContentType="application/vnd.openxmlformats-officedocument.oleObject"/>
  <Override PartName="/word/embeddings/oleObject2.bin" ContentType="application/vnd.openxmlformats-officedocument.oleObject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embeddings/oleObject9.bin" ContentType="application/vnd.openxmlformats-officedocument.oleObject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AA" w:rsidRDefault="007207B2">
      <w:pPr>
        <w:framePr w:hSpace="180" w:vSpace="180" w:wrap="around" w:hAnchor="margin" w:y="1" w:anchorLock="1"/>
        <w:ind w:left="0"/>
        <w:jc w:val="left"/>
        <w:textAlignment w:val="center"/>
        <w:rPr>
          <w:rFonts w:ascii="黑体" w:eastAsia="黑体"/>
          <w:kern w:val="0"/>
          <w:szCs w:val="21"/>
        </w:rPr>
      </w:pPr>
      <w:bookmarkStart w:id="0" w:name="_Toc28533725"/>
      <w:bookmarkStart w:id="1" w:name="_Toc22451355"/>
      <w:bookmarkStart w:id="2" w:name="_Toc520052956"/>
      <w:bookmarkStart w:id="3" w:name="_Toc520052897"/>
      <w:bookmarkStart w:id="4" w:name="_Toc531637999"/>
      <w:bookmarkStart w:id="5" w:name="_Toc531637964"/>
      <w:bookmarkStart w:id="6" w:name="_Toc519540533"/>
      <w:bookmarkStart w:id="7" w:name="_Toc519540467"/>
      <w:bookmarkStart w:id="8" w:name="_Toc519233757"/>
      <w:r>
        <w:rPr>
          <w:rFonts w:eastAsia="黑体"/>
          <w:kern w:val="0"/>
          <w:szCs w:val="21"/>
        </w:rPr>
        <w:t>ICS</w:t>
      </w:r>
    </w:p>
    <w:p w:rsidR="00584AAA" w:rsidRDefault="00584AAA">
      <w:pPr>
        <w:framePr w:hSpace="180" w:vSpace="180" w:wrap="around" w:hAnchor="margin" w:y="1" w:anchorLock="1"/>
        <w:ind w:left="0"/>
        <w:jc w:val="left"/>
        <w:textAlignment w:val="center"/>
        <w:rPr>
          <w:rFonts w:eastAsia="黑体"/>
          <w:kern w:val="0"/>
          <w:szCs w:val="21"/>
        </w:rPr>
      </w:pPr>
    </w:p>
    <w:p w:rsidR="00584AAA" w:rsidRDefault="00584AAA">
      <w:pPr>
        <w:framePr w:w="2546" w:h="1389" w:hRule="exact" w:hSpace="181" w:vSpace="181" w:wrap="around" w:hAnchor="margin" w:x="6522" w:y="398" w:anchorLock="1"/>
        <w:widowControl/>
        <w:shd w:val="solid" w:color="FFFFFF" w:fill="FFFFFF"/>
        <w:spacing w:line="0" w:lineRule="atLeast"/>
        <w:ind w:left="0"/>
        <w:jc w:val="right"/>
        <w:rPr>
          <w:b/>
          <w:w w:val="170"/>
          <w:kern w:val="0"/>
          <w:sz w:val="96"/>
          <w:szCs w:val="96"/>
        </w:rPr>
      </w:pPr>
    </w:p>
    <w:p w:rsidR="00584AAA" w:rsidRDefault="007207B2">
      <w:pPr>
        <w:framePr w:w="9639" w:h="1273" w:hRule="exact" w:hSpace="181" w:vSpace="181" w:wrap="around" w:vAnchor="page" w:hAnchor="page" w:x="1404" w:y="2329" w:anchorLock="1"/>
        <w:kinsoku w:val="0"/>
        <w:overflowPunct w:val="0"/>
        <w:autoSpaceDE w:val="0"/>
        <w:autoSpaceDN w:val="0"/>
        <w:spacing w:line="0" w:lineRule="atLeast"/>
        <w:ind w:left="0"/>
        <w:jc w:val="distribute"/>
        <w:rPr>
          <w:rFonts w:ascii="黑体" w:eastAsia="黑体" w:hAnsi="黑体"/>
          <w:bCs/>
          <w:spacing w:val="20"/>
          <w:kern w:val="0"/>
          <w:sz w:val="84"/>
          <w:szCs w:val="84"/>
        </w:rPr>
      </w:pPr>
      <w:r>
        <w:rPr>
          <w:rFonts w:ascii="黑体" w:eastAsia="黑体" w:hAnsi="黑体" w:hint="eastAsia"/>
          <w:bCs/>
          <w:spacing w:val="20"/>
          <w:kern w:val="0"/>
          <w:sz w:val="84"/>
          <w:szCs w:val="84"/>
        </w:rPr>
        <w:t>团体标准</w:t>
      </w:r>
    </w:p>
    <w:p w:rsidR="00584AAA" w:rsidRDefault="007207B2">
      <w:pPr>
        <w:framePr w:w="9140" w:h="1242" w:hRule="exact" w:hSpace="284" w:wrap="around" w:vAnchor="page" w:hAnchor="page" w:x="1709" w:y="3409" w:anchorLock="1"/>
        <w:widowControl/>
        <w:wordWrap w:val="0"/>
        <w:spacing w:before="357" w:line="280" w:lineRule="exact"/>
        <w:ind w:left="0"/>
        <w:jc w:val="right"/>
        <w:rPr>
          <w:rFonts w:ascii="黑体" w:eastAsia="黑体" w:hAnsi="黑体"/>
          <w:kern w:val="0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t>T</w:t>
      </w:r>
      <w:r w:rsidR="00584AAA">
        <w:rPr>
          <w:rFonts w:ascii="黑体" w:eastAsia="黑体"/>
          <w:kern w:val="0"/>
          <w:sz w:val="28"/>
          <w:szCs w:val="28"/>
        </w:rPr>
        <w:fldChar w:fldCharType="begin">
          <w:ffData>
            <w:name w:val="StdNo1"/>
            <w:enabled/>
            <w:calcOnExit w:val="0"/>
            <w:textInput>
              <w:default w:val="/CSMXXXX"/>
            </w:textInput>
          </w:ffData>
        </w:fldChar>
      </w:r>
      <w:bookmarkStart w:id="9" w:name="StdNo1"/>
      <w:r>
        <w:rPr>
          <w:rFonts w:ascii="黑体" w:eastAsia="黑体"/>
          <w:kern w:val="0"/>
          <w:sz w:val="28"/>
          <w:szCs w:val="28"/>
        </w:rPr>
        <w:instrText xml:space="preserve"> FORMTEXT </w:instrText>
      </w:r>
      <w:r w:rsidR="00584AAA">
        <w:rPr>
          <w:rFonts w:ascii="黑体" w:eastAsia="黑体"/>
          <w:kern w:val="0"/>
          <w:sz w:val="28"/>
          <w:szCs w:val="28"/>
        </w:rPr>
      </w:r>
      <w:r w:rsidR="00584AAA">
        <w:rPr>
          <w:rFonts w:ascii="黑体" w:eastAsia="黑体"/>
          <w:kern w:val="0"/>
          <w:sz w:val="28"/>
          <w:szCs w:val="28"/>
        </w:rPr>
        <w:fldChar w:fldCharType="separate"/>
      </w:r>
      <w:r>
        <w:rPr>
          <w:rFonts w:ascii="黑体" w:eastAsia="黑体"/>
          <w:kern w:val="0"/>
          <w:sz w:val="28"/>
          <w:szCs w:val="28"/>
        </w:rPr>
        <w:t>/CSMXXXX</w:t>
      </w:r>
      <w:r w:rsidR="00584AAA">
        <w:rPr>
          <w:rFonts w:ascii="黑体" w:eastAsia="黑体"/>
          <w:kern w:val="0"/>
          <w:sz w:val="28"/>
          <w:szCs w:val="28"/>
        </w:rPr>
        <w:fldChar w:fldCharType="end"/>
      </w:r>
      <w:bookmarkEnd w:id="9"/>
      <w:r>
        <w:rPr>
          <w:rFonts w:ascii="黑体" w:eastAsia="黑体" w:hAnsi="黑体"/>
          <w:kern w:val="0"/>
          <w:sz w:val="28"/>
          <w:szCs w:val="28"/>
        </w:rPr>
        <w:t>—</w:t>
      </w:r>
      <w:r w:rsidR="00EE0563">
        <w:rPr>
          <w:rFonts w:ascii="黑体" w:eastAsia="黑体" w:hAnsi="黑体" w:hint="eastAsia"/>
          <w:kern w:val="0"/>
          <w:sz w:val="28"/>
          <w:szCs w:val="28"/>
        </w:rPr>
        <w:t>2021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6"/>
      </w:tblGrid>
      <w:tr w:rsidR="00584AAA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4AAA" w:rsidRDefault="00584AAA">
            <w:pPr>
              <w:framePr w:w="9140" w:h="1242" w:hRule="exact" w:hSpace="284" w:wrap="around" w:vAnchor="page" w:hAnchor="page" w:x="1709" w:y="3409" w:anchorLock="1"/>
              <w:widowControl/>
              <w:spacing w:before="57" w:line="280" w:lineRule="exact"/>
              <w:ind w:left="0" w:right="840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pict>
                <v:rect id="矩形 21" o:spid="_x0000_s1026" style="position:absolute;left:0;text-align:left;margin-left:372.8pt;margin-top:2.7pt;width:90pt;height:18pt;z-index:-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" stroked="f">
                  <v:textbox>
                    <w:txbxContent>
                      <w:p w:rsidR="00584AAA" w:rsidRDefault="00584AAA"/>
                    </w:txbxContent>
                  </v:textbox>
                </v:rect>
              </w:pict>
            </w:r>
          </w:p>
        </w:tc>
      </w:tr>
    </w:tbl>
    <w:p w:rsidR="00584AAA" w:rsidRDefault="00584AAA">
      <w:pPr>
        <w:framePr w:w="9140" w:h="1242" w:hRule="exact" w:hSpace="284" w:wrap="around" w:vAnchor="page" w:hAnchor="page" w:x="1709" w:y="3409" w:anchorLock="1"/>
        <w:widowControl/>
        <w:spacing w:before="357" w:line="280" w:lineRule="exact"/>
        <w:ind w:left="0"/>
        <w:jc w:val="right"/>
        <w:rPr>
          <w:rFonts w:ascii="黑体" w:eastAsia="黑体" w:hAnsi="黑体"/>
          <w:kern w:val="0"/>
          <w:sz w:val="28"/>
          <w:szCs w:val="28"/>
        </w:rPr>
      </w:pPr>
    </w:p>
    <w:p w:rsidR="00584AAA" w:rsidRDefault="00584AAA">
      <w:pPr>
        <w:framePr w:w="9140" w:h="1242" w:hRule="exact" w:hSpace="284" w:wrap="around" w:vAnchor="page" w:hAnchor="page" w:x="1709" w:y="3409" w:anchorLock="1"/>
        <w:widowControl/>
        <w:spacing w:before="357" w:line="280" w:lineRule="exact"/>
        <w:ind w:left="0"/>
        <w:jc w:val="right"/>
        <w:rPr>
          <w:rFonts w:ascii="黑体" w:eastAsia="黑体" w:hAnsi="黑体"/>
          <w:kern w:val="0"/>
          <w:sz w:val="28"/>
          <w:szCs w:val="28"/>
        </w:rPr>
      </w:pPr>
    </w:p>
    <w:bookmarkStart w:id="10" w:name="StdName"/>
    <w:p w:rsidR="00584AAA" w:rsidRDefault="00584AAA">
      <w:pPr>
        <w:framePr w:w="9639" w:h="6917" w:hRule="exact" w:wrap="around" w:vAnchor="page" w:hAnchor="page" w:xAlign="center" w:y="6408" w:anchorLock="1"/>
        <w:spacing w:line="680" w:lineRule="exact"/>
        <w:ind w:left="0"/>
        <w:jc w:val="center"/>
        <w:textAlignment w:val="center"/>
        <w:rPr>
          <w:rFonts w:ascii="黑体" w:eastAsia="黑体"/>
          <w:kern w:val="0"/>
          <w:sz w:val="52"/>
          <w:szCs w:val="20"/>
        </w:rPr>
      </w:pPr>
      <w:r>
        <w:rPr>
          <w:rFonts w:ascii="黑体" w:eastAsia="黑体" w:hint="eastAsia"/>
          <w:kern w:val="0"/>
          <w:sz w:val="52"/>
          <w:szCs w:val="20"/>
        </w:rPr>
        <w:fldChar w:fldCharType="begin">
          <w:ffData>
            <w:name w:val="StdName"/>
            <w:enabled/>
            <w:calcOnExit w:val="0"/>
            <w:textInput>
              <w:default w:val="钢丝拉拔用粉粒状润滑剂"/>
            </w:textInput>
          </w:ffData>
        </w:fldChar>
      </w:r>
      <w:r w:rsidR="007207B2">
        <w:rPr>
          <w:rFonts w:ascii="黑体" w:eastAsia="黑体" w:hint="eastAsia"/>
          <w:kern w:val="0"/>
          <w:sz w:val="52"/>
          <w:szCs w:val="20"/>
        </w:rPr>
        <w:instrText>FORMTEXT</w:instrText>
      </w:r>
      <w:r>
        <w:rPr>
          <w:rFonts w:ascii="黑体" w:eastAsia="黑体" w:hint="eastAsia"/>
          <w:kern w:val="0"/>
          <w:sz w:val="52"/>
          <w:szCs w:val="20"/>
        </w:rPr>
      </w:r>
      <w:r>
        <w:rPr>
          <w:rFonts w:ascii="黑体" w:eastAsia="黑体" w:hint="eastAsia"/>
          <w:kern w:val="0"/>
          <w:sz w:val="52"/>
          <w:szCs w:val="20"/>
        </w:rPr>
        <w:fldChar w:fldCharType="separate"/>
      </w:r>
      <w:r w:rsidR="007207B2">
        <w:rPr>
          <w:rFonts w:ascii="黑体" w:eastAsia="黑体" w:hint="eastAsia"/>
          <w:kern w:val="0"/>
          <w:sz w:val="52"/>
          <w:szCs w:val="20"/>
        </w:rPr>
        <w:t>钢丝拉拔用粉粒状润滑剂</w:t>
      </w:r>
      <w:r>
        <w:rPr>
          <w:rFonts w:ascii="黑体" w:eastAsia="黑体" w:hint="eastAsia"/>
          <w:kern w:val="0"/>
          <w:sz w:val="52"/>
          <w:szCs w:val="20"/>
        </w:rPr>
        <w:fldChar w:fldCharType="end"/>
      </w:r>
      <w:bookmarkEnd w:id="10"/>
    </w:p>
    <w:bookmarkStart w:id="11" w:name="StdEnglishName"/>
    <w:p w:rsidR="00584AAA" w:rsidRDefault="00584AAA">
      <w:pPr>
        <w:framePr w:w="9639" w:h="6917" w:hRule="exact" w:wrap="around" w:vAnchor="page" w:hAnchor="page" w:xAlign="center" w:y="6408" w:anchorLock="1"/>
        <w:spacing w:before="370" w:line="400" w:lineRule="exact"/>
        <w:ind w:left="0"/>
        <w:jc w:val="center"/>
        <w:textAlignment w:val="center"/>
        <w:rPr>
          <w:rFonts w:eastAsia="黑体"/>
          <w:kern w:val="0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fldChar w:fldCharType="begin">
          <w:ffData>
            <w:name w:val="StdEnglishName"/>
            <w:enabled/>
            <w:calcOnExit w:val="0"/>
            <w:textInput>
              <w:default w:val="Wire drawing dry power lubricant"/>
            </w:textInput>
          </w:ffData>
        </w:fldChar>
      </w:r>
      <w:r w:rsidR="007207B2">
        <w:rPr>
          <w:rFonts w:eastAsia="黑体" w:hint="eastAsia"/>
          <w:kern w:val="0"/>
          <w:sz w:val="28"/>
          <w:szCs w:val="28"/>
        </w:rPr>
        <w:instrText>FORMTEXT</w:instrText>
      </w:r>
      <w:r>
        <w:rPr>
          <w:rFonts w:eastAsia="黑体" w:hint="eastAsia"/>
          <w:kern w:val="0"/>
          <w:sz w:val="28"/>
          <w:szCs w:val="28"/>
        </w:rPr>
      </w:r>
      <w:r>
        <w:rPr>
          <w:rFonts w:eastAsia="黑体" w:hint="eastAsia"/>
          <w:kern w:val="0"/>
          <w:sz w:val="28"/>
          <w:szCs w:val="28"/>
        </w:rPr>
        <w:fldChar w:fldCharType="separate"/>
      </w:r>
      <w:r w:rsidR="007207B2">
        <w:rPr>
          <w:rFonts w:eastAsia="黑体" w:hint="eastAsia"/>
          <w:kern w:val="0"/>
          <w:sz w:val="28"/>
          <w:szCs w:val="28"/>
        </w:rPr>
        <w:t>Wire drawing dry power lubricant</w:t>
      </w:r>
      <w:r>
        <w:rPr>
          <w:rFonts w:eastAsia="黑体" w:hint="eastAsia"/>
          <w:kern w:val="0"/>
          <w:sz w:val="28"/>
          <w:szCs w:val="28"/>
        </w:rPr>
        <w:fldChar w:fldCharType="end"/>
      </w:r>
      <w:bookmarkEnd w:id="1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5"/>
      </w:tblGrid>
      <w:tr w:rsidR="00584AA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4AAA" w:rsidRDefault="00584AAA">
            <w:pPr>
              <w:framePr w:w="9639" w:h="6917" w:hRule="exact" w:wrap="around" w:vAnchor="page" w:hAnchor="page" w:xAlign="center" w:y="6408" w:anchorLock="1"/>
              <w:spacing w:before="440" w:after="160"/>
              <w:ind w:left="0"/>
              <w:jc w:val="center"/>
              <w:textAlignment w:val="center"/>
              <w:rPr>
                <w:rFonts w:ascii="宋体"/>
                <w:kern w:val="0"/>
                <w:sz w:val="24"/>
                <w:szCs w:val="28"/>
              </w:rPr>
            </w:pPr>
            <w:r>
              <w:rPr>
                <w:rFonts w:ascii="宋体"/>
                <w:kern w:val="0"/>
                <w:sz w:val="24"/>
                <w:szCs w:val="28"/>
              </w:rPr>
              <w:pict>
                <v:rect id="矩形 20" o:spid="_x0000_s1032" style="position:absolute;left:0;text-align:left;margin-left:173.3pt;margin-top:45.15pt;width:150pt;height:20pt;z-index:-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" stroked="f">
                  <v:textbox>
                    <w:txbxContent>
                      <w:p w:rsidR="00584AAA" w:rsidRDefault="00584AAA"/>
                    </w:txbxContent>
                  </v:textbox>
                  <w10:anchorlock/>
                </v:rect>
              </w:pict>
            </w:r>
            <w:r>
              <w:rPr>
                <w:rFonts w:ascii="宋体"/>
                <w:kern w:val="0"/>
                <w:sz w:val="24"/>
                <w:szCs w:val="28"/>
              </w:rPr>
              <w:pict>
                <v:rect id="矩形 19" o:spid="_x0000_s1031" style="position:absolute;left:0;text-align:left;margin-left:193.3pt;margin-top:20.15pt;width:100pt;height:24pt;z-index:-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" stroked="f">
                  <v:textbox>
                    <w:txbxContent>
                      <w:p w:rsidR="00584AAA" w:rsidRDefault="00584AAA"/>
                    </w:txbxContent>
                  </v:textbox>
                </v:rect>
              </w:pict>
            </w:r>
            <w:r w:rsidR="00EE0563">
              <w:rPr>
                <w:rFonts w:ascii="宋体" w:hint="eastAsia"/>
                <w:kern w:val="0"/>
                <w:sz w:val="24"/>
                <w:szCs w:val="28"/>
              </w:rPr>
              <w:t>（征求意见稿）</w:t>
            </w:r>
          </w:p>
        </w:tc>
      </w:tr>
      <w:tr w:rsidR="00584AA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4AAA" w:rsidRDefault="007207B2">
            <w:pPr>
              <w:framePr w:w="9639" w:h="6917" w:hRule="exact" w:wrap="around" w:vAnchor="page" w:hAnchor="page" w:xAlign="center" w:y="6408" w:anchorLock="1"/>
              <w:spacing w:before="180" w:after="160" w:line="180" w:lineRule="exact"/>
              <w:ind w:left="0"/>
              <w:jc w:val="center"/>
              <w:textAlignment w:val="center"/>
              <w:rPr>
                <w:rFonts w:ascii="宋体"/>
                <w:kern w:val="0"/>
                <w:szCs w:val="28"/>
              </w:rPr>
            </w:pPr>
            <w:r>
              <w:rPr>
                <w:rFonts w:ascii="宋体" w:hint="eastAsia"/>
                <w:kern w:val="0"/>
                <w:szCs w:val="28"/>
              </w:rPr>
              <w:t>本稿完成日期：</w:t>
            </w:r>
            <w:r>
              <w:rPr>
                <w:rFonts w:ascii="宋体" w:hint="eastAsia"/>
                <w:kern w:val="0"/>
                <w:szCs w:val="28"/>
              </w:rPr>
              <w:t>2</w:t>
            </w:r>
            <w:r>
              <w:rPr>
                <w:rFonts w:ascii="宋体"/>
                <w:kern w:val="0"/>
                <w:szCs w:val="28"/>
              </w:rPr>
              <w:t>020</w:t>
            </w:r>
            <w:r>
              <w:rPr>
                <w:rFonts w:ascii="宋体" w:hint="eastAsia"/>
                <w:kern w:val="0"/>
                <w:szCs w:val="28"/>
              </w:rPr>
              <w:t>年</w:t>
            </w:r>
            <w:r>
              <w:rPr>
                <w:rFonts w:ascii="宋体" w:hint="eastAsia"/>
                <w:kern w:val="0"/>
                <w:szCs w:val="28"/>
              </w:rPr>
              <w:t>9</w:t>
            </w:r>
            <w:r>
              <w:rPr>
                <w:rFonts w:ascii="宋体" w:hint="eastAsia"/>
                <w:kern w:val="0"/>
                <w:szCs w:val="28"/>
              </w:rPr>
              <w:t>月</w:t>
            </w:r>
            <w:r>
              <w:rPr>
                <w:rFonts w:ascii="宋体" w:hint="eastAsia"/>
                <w:kern w:val="0"/>
                <w:szCs w:val="28"/>
              </w:rPr>
              <w:t>18</w:t>
            </w:r>
            <w:r>
              <w:rPr>
                <w:rFonts w:ascii="宋体" w:hint="eastAsia"/>
                <w:kern w:val="0"/>
                <w:szCs w:val="28"/>
              </w:rPr>
              <w:t>日</w:t>
            </w:r>
          </w:p>
        </w:tc>
      </w:tr>
    </w:tbl>
    <w:p w:rsidR="00584AAA" w:rsidRDefault="007207B2">
      <w:pPr>
        <w:framePr w:w="3997" w:h="471" w:hRule="exact" w:vSpace="181" w:wrap="around" w:vAnchor="page" w:hAnchor="page" w:x="1419" w:y="14097" w:anchorLock="1"/>
        <w:widowControl/>
        <w:ind w:left="0"/>
        <w:jc w:val="left"/>
        <w:rPr>
          <w:rFonts w:eastAsia="黑体"/>
          <w:kern w:val="0"/>
          <w:sz w:val="28"/>
          <w:szCs w:val="20"/>
        </w:rPr>
      </w:pPr>
      <w:r>
        <w:rPr>
          <w:rFonts w:ascii="黑体" w:eastAsia="黑体" w:hint="eastAsia"/>
          <w:kern w:val="0"/>
          <w:sz w:val="28"/>
          <w:szCs w:val="20"/>
        </w:rPr>
        <w:t>2020</w:t>
      </w:r>
      <w:r>
        <w:rPr>
          <w:rFonts w:ascii="黑体" w:eastAsia="黑体"/>
          <w:kern w:val="0"/>
          <w:sz w:val="28"/>
          <w:szCs w:val="20"/>
        </w:rPr>
        <w:t>-</w:t>
      </w:r>
      <w:r w:rsidR="00584AAA">
        <w:rPr>
          <w:rFonts w:ascii="黑体" w:eastAsia="黑体"/>
          <w:kern w:val="0"/>
          <w:sz w:val="28"/>
          <w:szCs w:val="20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bookmarkStart w:id="12" w:name="FM"/>
      <w:r>
        <w:rPr>
          <w:rFonts w:ascii="黑体" w:eastAsia="黑体"/>
          <w:kern w:val="0"/>
          <w:sz w:val="28"/>
          <w:szCs w:val="20"/>
        </w:rPr>
        <w:instrText xml:space="preserve"> FORMTEXT </w:instrText>
      </w:r>
      <w:r w:rsidR="00584AAA">
        <w:rPr>
          <w:rFonts w:ascii="黑体" w:eastAsia="黑体"/>
          <w:kern w:val="0"/>
          <w:sz w:val="28"/>
          <w:szCs w:val="20"/>
        </w:rPr>
      </w:r>
      <w:r w:rsidR="00584AAA">
        <w:rPr>
          <w:rFonts w:ascii="黑体" w:eastAsia="黑体"/>
          <w:kern w:val="0"/>
          <w:sz w:val="28"/>
          <w:szCs w:val="20"/>
        </w:rPr>
        <w:fldChar w:fldCharType="separate"/>
      </w:r>
      <w:r>
        <w:rPr>
          <w:rFonts w:ascii="黑体" w:eastAsia="黑体"/>
          <w:kern w:val="0"/>
          <w:sz w:val="28"/>
          <w:szCs w:val="20"/>
        </w:rPr>
        <w:t>××</w:t>
      </w:r>
      <w:r w:rsidR="00584AAA">
        <w:rPr>
          <w:rFonts w:ascii="黑体" w:eastAsia="黑体"/>
          <w:kern w:val="0"/>
          <w:sz w:val="28"/>
          <w:szCs w:val="20"/>
        </w:rPr>
        <w:fldChar w:fldCharType="end"/>
      </w:r>
      <w:bookmarkEnd w:id="12"/>
      <w:r>
        <w:rPr>
          <w:rFonts w:ascii="黑体" w:eastAsia="黑体"/>
          <w:kern w:val="0"/>
          <w:sz w:val="28"/>
          <w:szCs w:val="20"/>
        </w:rPr>
        <w:t>-</w:t>
      </w:r>
      <w:r w:rsidR="00584AAA">
        <w:rPr>
          <w:rFonts w:ascii="黑体" w:eastAsia="黑体"/>
          <w:kern w:val="0"/>
          <w:sz w:val="28"/>
          <w:szCs w:val="20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bookmarkStart w:id="13" w:name="FD"/>
      <w:r>
        <w:rPr>
          <w:rFonts w:ascii="黑体" w:eastAsia="黑体"/>
          <w:kern w:val="0"/>
          <w:sz w:val="28"/>
          <w:szCs w:val="20"/>
        </w:rPr>
        <w:instrText xml:space="preserve"> FORMTEXT </w:instrText>
      </w:r>
      <w:r w:rsidR="00584AAA">
        <w:rPr>
          <w:rFonts w:ascii="黑体" w:eastAsia="黑体"/>
          <w:kern w:val="0"/>
          <w:sz w:val="28"/>
          <w:szCs w:val="20"/>
        </w:rPr>
      </w:r>
      <w:r w:rsidR="00584AAA">
        <w:rPr>
          <w:rFonts w:ascii="黑体" w:eastAsia="黑体"/>
          <w:kern w:val="0"/>
          <w:sz w:val="28"/>
          <w:szCs w:val="20"/>
        </w:rPr>
        <w:fldChar w:fldCharType="separate"/>
      </w:r>
      <w:r>
        <w:rPr>
          <w:rFonts w:ascii="黑体" w:eastAsia="黑体"/>
          <w:kern w:val="0"/>
          <w:sz w:val="28"/>
          <w:szCs w:val="20"/>
        </w:rPr>
        <w:t>××</w:t>
      </w:r>
      <w:r w:rsidR="00584AAA">
        <w:rPr>
          <w:rFonts w:ascii="黑体" w:eastAsia="黑体"/>
          <w:kern w:val="0"/>
          <w:sz w:val="28"/>
          <w:szCs w:val="20"/>
        </w:rPr>
        <w:fldChar w:fldCharType="end"/>
      </w:r>
      <w:bookmarkEnd w:id="13"/>
      <w:r>
        <w:rPr>
          <w:rFonts w:eastAsia="黑体" w:hint="eastAsia"/>
          <w:kern w:val="0"/>
          <w:sz w:val="28"/>
          <w:szCs w:val="20"/>
        </w:rPr>
        <w:t>发布</w:t>
      </w:r>
      <w:r w:rsidR="00584AAA">
        <w:rPr>
          <w:rFonts w:eastAsia="黑体"/>
          <w:kern w:val="0"/>
          <w:sz w:val="28"/>
          <w:szCs w:val="20"/>
        </w:rPr>
        <w:pict>
          <v:line id="直接连接符 18" o:spid="_x0000_s1030" style="position:absolute;z-index:251655168;mso-position-horizontal-relative:text;mso-position-vertical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">
            <w10:wrap anchory="page"/>
            <w10:anchorlock/>
          </v:line>
        </w:pict>
      </w:r>
    </w:p>
    <w:p w:rsidR="00584AAA" w:rsidRDefault="007207B2">
      <w:pPr>
        <w:framePr w:w="3997" w:h="471" w:hRule="exact" w:vSpace="181" w:wrap="around" w:vAnchor="page" w:hAnchor="page" w:x="7089" w:y="14097"/>
        <w:widowControl/>
        <w:ind w:left="0"/>
        <w:jc w:val="right"/>
        <w:rPr>
          <w:rFonts w:eastAsia="黑体"/>
          <w:kern w:val="0"/>
          <w:sz w:val="28"/>
          <w:szCs w:val="20"/>
        </w:rPr>
      </w:pPr>
      <w:r>
        <w:rPr>
          <w:rFonts w:ascii="黑体" w:eastAsia="黑体" w:hint="eastAsia"/>
          <w:kern w:val="0"/>
          <w:sz w:val="28"/>
          <w:szCs w:val="20"/>
        </w:rPr>
        <w:t>2020</w:t>
      </w:r>
      <w:r>
        <w:rPr>
          <w:rFonts w:ascii="黑体" w:eastAsia="黑体"/>
          <w:kern w:val="0"/>
          <w:sz w:val="28"/>
          <w:szCs w:val="20"/>
        </w:rPr>
        <w:t>-</w:t>
      </w:r>
      <w:r w:rsidR="00584AAA">
        <w:rPr>
          <w:rFonts w:ascii="黑体" w:eastAsia="黑体"/>
          <w:kern w:val="0"/>
          <w:sz w:val="28"/>
          <w:szCs w:val="20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4" w:name="SM"/>
      <w:r>
        <w:rPr>
          <w:rFonts w:ascii="黑体" w:eastAsia="黑体"/>
          <w:kern w:val="0"/>
          <w:sz w:val="28"/>
          <w:szCs w:val="20"/>
        </w:rPr>
        <w:instrText xml:space="preserve"> FORMTEXT </w:instrText>
      </w:r>
      <w:r w:rsidR="00584AAA">
        <w:rPr>
          <w:rFonts w:ascii="黑体" w:eastAsia="黑体"/>
          <w:kern w:val="0"/>
          <w:sz w:val="28"/>
          <w:szCs w:val="20"/>
        </w:rPr>
      </w:r>
      <w:r w:rsidR="00584AAA">
        <w:rPr>
          <w:rFonts w:ascii="黑体" w:eastAsia="黑体"/>
          <w:kern w:val="0"/>
          <w:sz w:val="28"/>
          <w:szCs w:val="20"/>
        </w:rPr>
        <w:fldChar w:fldCharType="separate"/>
      </w:r>
      <w:r>
        <w:rPr>
          <w:rFonts w:ascii="黑体" w:eastAsia="黑体"/>
          <w:kern w:val="0"/>
          <w:sz w:val="28"/>
          <w:szCs w:val="20"/>
        </w:rPr>
        <w:t>××</w:t>
      </w:r>
      <w:r w:rsidR="00584AAA">
        <w:rPr>
          <w:rFonts w:ascii="黑体" w:eastAsia="黑体"/>
          <w:kern w:val="0"/>
          <w:sz w:val="28"/>
          <w:szCs w:val="20"/>
        </w:rPr>
        <w:fldChar w:fldCharType="end"/>
      </w:r>
      <w:bookmarkEnd w:id="14"/>
      <w:r>
        <w:rPr>
          <w:rFonts w:ascii="黑体" w:eastAsia="黑体"/>
          <w:kern w:val="0"/>
          <w:sz w:val="28"/>
          <w:szCs w:val="20"/>
        </w:rPr>
        <w:t>-</w:t>
      </w:r>
      <w:r w:rsidR="00584AAA">
        <w:rPr>
          <w:rFonts w:ascii="黑体" w:eastAsia="黑体"/>
          <w:kern w:val="0"/>
          <w:sz w:val="28"/>
          <w:szCs w:val="20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5" w:name="SD"/>
      <w:r>
        <w:rPr>
          <w:rFonts w:ascii="黑体" w:eastAsia="黑体"/>
          <w:kern w:val="0"/>
          <w:sz w:val="28"/>
          <w:szCs w:val="20"/>
        </w:rPr>
        <w:instrText xml:space="preserve"> FORMTEXT </w:instrText>
      </w:r>
      <w:r w:rsidR="00584AAA">
        <w:rPr>
          <w:rFonts w:ascii="黑体" w:eastAsia="黑体"/>
          <w:kern w:val="0"/>
          <w:sz w:val="28"/>
          <w:szCs w:val="20"/>
        </w:rPr>
      </w:r>
      <w:r w:rsidR="00584AAA">
        <w:rPr>
          <w:rFonts w:ascii="黑体" w:eastAsia="黑体"/>
          <w:kern w:val="0"/>
          <w:sz w:val="28"/>
          <w:szCs w:val="20"/>
        </w:rPr>
        <w:fldChar w:fldCharType="separate"/>
      </w:r>
      <w:r>
        <w:rPr>
          <w:rFonts w:ascii="黑体" w:eastAsia="黑体"/>
          <w:kern w:val="0"/>
          <w:sz w:val="28"/>
          <w:szCs w:val="20"/>
        </w:rPr>
        <w:t>××</w:t>
      </w:r>
      <w:r w:rsidR="00584AAA">
        <w:rPr>
          <w:rFonts w:ascii="黑体" w:eastAsia="黑体"/>
          <w:kern w:val="0"/>
          <w:sz w:val="28"/>
          <w:szCs w:val="20"/>
        </w:rPr>
        <w:fldChar w:fldCharType="end"/>
      </w:r>
      <w:bookmarkEnd w:id="15"/>
      <w:r>
        <w:rPr>
          <w:rFonts w:eastAsia="黑体" w:hint="eastAsia"/>
          <w:kern w:val="0"/>
          <w:sz w:val="28"/>
          <w:szCs w:val="20"/>
        </w:rPr>
        <w:t>实施</w:t>
      </w:r>
    </w:p>
    <w:p w:rsidR="00584AAA" w:rsidRDefault="00584AAA">
      <w:pPr>
        <w:ind w:left="0"/>
      </w:pPr>
    </w:p>
    <w:p w:rsidR="00584AAA" w:rsidRDefault="007207B2">
      <w:pPr>
        <w:pStyle w:val="affff5"/>
        <w:framePr w:wrap="around" w:x="1952" w:y="14593"/>
        <w:rPr>
          <w:rFonts w:ascii="黑体" w:eastAsia="黑体" w:hAnsi="黑体"/>
          <w:b w:val="0"/>
          <w:w w:val="100"/>
        </w:rPr>
      </w:pPr>
      <w:r>
        <w:rPr>
          <w:rFonts w:ascii="黑体" w:eastAsia="黑体" w:hAnsi="黑体" w:hint="eastAsia"/>
          <w:b w:val="0"/>
          <w:w w:val="100"/>
        </w:rPr>
        <w:t>中国金属学会</w:t>
      </w:r>
      <w:r>
        <w:rPr>
          <w:rFonts w:ascii="黑体" w:eastAsia="黑体" w:hAnsi="黑体" w:hint="eastAsia"/>
          <w:b w:val="0"/>
          <w:w w:val="100"/>
        </w:rPr>
        <w:t xml:space="preserve"> </w:t>
      </w:r>
      <w:r>
        <w:rPr>
          <w:rFonts w:ascii="黑体" w:eastAsia="黑体" w:hAnsi="黑体" w:hint="eastAsia"/>
          <w:b w:val="0"/>
          <w:w w:val="100"/>
        </w:rPr>
        <w:t>发布</w:t>
      </w:r>
    </w:p>
    <w:p w:rsidR="00584AAA" w:rsidRDefault="00584AAA">
      <w:pPr>
        <w:pStyle w:val="affd"/>
        <w:ind w:left="0" w:firstLineChars="0" w:firstLine="0"/>
        <w:rPr>
          <w:rFonts w:ascii="Times New Roman"/>
        </w:rPr>
        <w:sectPr w:rsidR="00584AA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evenPage"/>
          <w:pgSz w:w="11906" w:h="16838"/>
          <w:pgMar w:top="567" w:right="1134" w:bottom="1134" w:left="1418" w:header="1418" w:footer="1134" w:gutter="0"/>
          <w:pgNumType w:start="1"/>
          <w:cols w:space="425"/>
          <w:formProt w:val="0"/>
          <w:titlePg/>
          <w:docGrid w:type="lines" w:linePitch="312"/>
        </w:sectPr>
      </w:pPr>
      <w:r w:rsidRPr="00584AAA">
        <w:pict>
          <v:line id="直接连接符 22" o:spid="_x0000_s1029" style="position:absolute;left:0;text-align:left;z-index:251660288" from="1.2pt,127.85pt" to="483.1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"/>
        </w:pict>
      </w:r>
    </w:p>
    <w:p w:rsidR="00584AAA" w:rsidRDefault="007207B2">
      <w:pPr>
        <w:pStyle w:val="10"/>
        <w:tabs>
          <w:tab w:val="clear" w:pos="9241"/>
          <w:tab w:val="right" w:leader="dot" w:pos="9354"/>
        </w:tabs>
        <w:spacing w:before="78" w:after="78"/>
        <w:jc w:val="center"/>
        <w:rPr>
          <w:rFonts w:ascii="Times New Roman"/>
          <w:color w:val="0000FF"/>
          <w:u w:val="single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目</w:t>
      </w:r>
      <w:bookmarkStart w:id="16" w:name="BKML"/>
      <w:r>
        <w:rPr>
          <w:rFonts w:ascii="黑体" w:eastAsia="黑体" w:hAnsi="黑体" w:hint="eastAsia"/>
          <w:sz w:val="32"/>
          <w:szCs w:val="32"/>
        </w:rPr>
        <w:t>  次</w:t>
      </w:r>
      <w:bookmarkEnd w:id="0"/>
      <w:bookmarkEnd w:id="16"/>
      <w:r w:rsidR="00584AAA">
        <w:rPr>
          <w:rFonts w:ascii="黑体" w:eastAsia="黑体" w:hAnsi="黑体"/>
          <w:sz w:val="32"/>
          <w:szCs w:val="32"/>
        </w:rPr>
        <w:fldChar w:fldCharType="begin" w:fldLock="1"/>
      </w:r>
      <w:r>
        <w:rPr>
          <w:rFonts w:ascii="黑体" w:eastAsia="黑体" w:hAnsi="黑体"/>
          <w:sz w:val="32"/>
          <w:szCs w:val="32"/>
        </w:rPr>
        <w:instrText xml:space="preserve"> TOC \h \z \t"</w:instrText>
      </w:r>
      <w:r>
        <w:rPr>
          <w:rFonts w:ascii="黑体" w:eastAsia="黑体" w:hAnsi="黑体"/>
          <w:sz w:val="32"/>
          <w:szCs w:val="32"/>
        </w:rPr>
        <w:instrText>前言、引言标题</w:instrText>
      </w:r>
      <w:r>
        <w:rPr>
          <w:rFonts w:ascii="黑体" w:eastAsia="黑体" w:hAnsi="黑体"/>
          <w:sz w:val="32"/>
          <w:szCs w:val="32"/>
        </w:rPr>
        <w:instrText>,1,</w:instrText>
      </w:r>
      <w:r>
        <w:rPr>
          <w:rFonts w:ascii="黑体" w:eastAsia="黑体" w:hAnsi="黑体"/>
          <w:sz w:val="32"/>
          <w:szCs w:val="32"/>
        </w:rPr>
        <w:instrText>参考文献、索引标题</w:instrText>
      </w:r>
      <w:r>
        <w:rPr>
          <w:rFonts w:ascii="黑体" w:eastAsia="黑体" w:hAnsi="黑体"/>
          <w:sz w:val="32"/>
          <w:szCs w:val="32"/>
        </w:rPr>
        <w:instrText>,1,</w:instrText>
      </w:r>
      <w:r>
        <w:rPr>
          <w:rFonts w:ascii="黑体" w:eastAsia="黑体" w:hAnsi="黑体"/>
          <w:sz w:val="32"/>
          <w:szCs w:val="32"/>
        </w:rPr>
        <w:instrText>章标题</w:instrText>
      </w:r>
      <w:r>
        <w:rPr>
          <w:rFonts w:ascii="黑体" w:eastAsia="黑体" w:hAnsi="黑体"/>
          <w:sz w:val="32"/>
          <w:szCs w:val="32"/>
        </w:rPr>
        <w:instrText>,1,</w:instrText>
      </w:r>
      <w:r>
        <w:rPr>
          <w:rFonts w:ascii="黑体" w:eastAsia="黑体" w:hAnsi="黑体"/>
          <w:sz w:val="32"/>
          <w:szCs w:val="32"/>
        </w:rPr>
        <w:instrText>参考文献</w:instrText>
      </w:r>
      <w:r>
        <w:rPr>
          <w:rFonts w:ascii="黑体" w:eastAsia="黑体" w:hAnsi="黑体"/>
          <w:sz w:val="32"/>
          <w:szCs w:val="32"/>
        </w:rPr>
        <w:instrText>,1,</w:instrText>
      </w:r>
      <w:r>
        <w:rPr>
          <w:rFonts w:ascii="黑体" w:eastAsia="黑体" w:hAnsi="黑体"/>
          <w:sz w:val="32"/>
          <w:szCs w:val="32"/>
        </w:rPr>
        <w:instrText>附录标识</w:instrText>
      </w:r>
      <w:r>
        <w:rPr>
          <w:rFonts w:ascii="黑体" w:eastAsia="黑体" w:hAnsi="黑体"/>
          <w:sz w:val="32"/>
          <w:szCs w:val="32"/>
        </w:rPr>
        <w:instrText xml:space="preserve">,1" \* MERGEFORMAT </w:instrText>
      </w:r>
      <w:r w:rsidR="00584AAA">
        <w:rPr>
          <w:rFonts w:ascii="黑体" w:eastAsia="黑体" w:hAnsi="黑体"/>
          <w:sz w:val="32"/>
          <w:szCs w:val="32"/>
        </w:rPr>
        <w:fldChar w:fldCharType="end"/>
      </w:r>
      <w:r w:rsidR="00584AAA" w:rsidRPr="00584AAA">
        <w:rPr>
          <w:rStyle w:val="afff3"/>
          <w:rFonts w:ascii="黑体" w:eastAsia="黑体" w:hAnsi="黑体"/>
          <w:sz w:val="32"/>
          <w:szCs w:val="32"/>
        </w:rPr>
        <w:fldChar w:fldCharType="begin"/>
      </w:r>
      <w:r>
        <w:rPr>
          <w:rStyle w:val="afff3"/>
          <w:rFonts w:ascii="黑体" w:eastAsia="黑体" w:hAnsi="黑体"/>
          <w:sz w:val="32"/>
          <w:szCs w:val="32"/>
        </w:rPr>
        <w:instrText xml:space="preserve"> TOC \o "1-2" \h \z \u </w:instrText>
      </w:r>
      <w:r w:rsidR="00584AAA" w:rsidRPr="00584AAA">
        <w:rPr>
          <w:rStyle w:val="afff3"/>
          <w:rFonts w:ascii="黑体" w:eastAsia="黑体" w:hAnsi="黑体"/>
          <w:sz w:val="32"/>
          <w:szCs w:val="32"/>
        </w:rPr>
        <w:fldChar w:fldCharType="separate"/>
      </w:r>
    </w:p>
    <w:p w:rsidR="00584AAA" w:rsidRDefault="00584AAA" w:rsidP="00EE0563">
      <w:pPr>
        <w:pStyle w:val="10"/>
        <w:tabs>
          <w:tab w:val="clear" w:pos="9241"/>
          <w:tab w:val="right" w:leader="dot" w:pos="9354"/>
        </w:tabs>
        <w:spacing w:before="78" w:after="78"/>
      </w:pPr>
      <w:hyperlink w:anchor="_Toc17301" w:history="1">
        <w:r w:rsidR="007207B2">
          <w:rPr>
            <w:rFonts w:ascii="Times New Roman"/>
          </w:rPr>
          <w:t>前</w:t>
        </w:r>
        <w:r w:rsidR="007207B2">
          <w:rPr>
            <w:rFonts w:ascii="Times New Roman" w:eastAsia="MS Mincho"/>
          </w:rPr>
          <w:t>  </w:t>
        </w:r>
        <w:r w:rsidR="007207B2">
          <w:rPr>
            <w:rFonts w:ascii="Times New Roman"/>
          </w:rPr>
          <w:t>言</w:t>
        </w:r>
        <w:r w:rsidR="007207B2">
          <w:tab/>
        </w:r>
        <w:r>
          <w:fldChar w:fldCharType="begin"/>
        </w:r>
        <w:r w:rsidR="007207B2">
          <w:instrText xml:space="preserve"> PAGEREF _Toc17301 </w:instrText>
        </w:r>
        <w:r>
          <w:fldChar w:fldCharType="separate"/>
        </w:r>
        <w:r w:rsidR="007207B2">
          <w:t>II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14157" w:history="1">
        <w:r w:rsidR="007207B2">
          <w:rPr>
            <w:rFonts w:ascii="黑体" w:eastAsia="黑体" w:hint="eastAsia"/>
          </w:rPr>
          <w:t xml:space="preserve">1 </w:t>
        </w:r>
        <w:r w:rsidR="007207B2">
          <w:rPr>
            <w:rFonts w:ascii="Times New Roman"/>
          </w:rPr>
          <w:t>范围</w:t>
        </w:r>
        <w:r w:rsidR="007207B2">
          <w:tab/>
        </w:r>
        <w:r>
          <w:fldChar w:fldCharType="begin"/>
        </w:r>
        <w:r w:rsidR="007207B2">
          <w:instrText xml:space="preserve"> PAGEREF _Toc14157 </w:instrText>
        </w:r>
        <w:r>
          <w:fldChar w:fldCharType="separate"/>
        </w:r>
        <w:r w:rsidR="007207B2">
          <w:t>1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11667" w:history="1">
        <w:r w:rsidR="007207B2">
          <w:rPr>
            <w:rFonts w:ascii="黑体" w:eastAsia="黑体" w:hint="eastAsia"/>
          </w:rPr>
          <w:t xml:space="preserve">2 </w:t>
        </w:r>
        <w:r w:rsidR="007207B2">
          <w:rPr>
            <w:rFonts w:ascii="Times New Roman"/>
          </w:rPr>
          <w:t>规范性引用文件</w:t>
        </w:r>
        <w:bookmarkStart w:id="17" w:name="_GoBack"/>
        <w:bookmarkEnd w:id="17"/>
        <w:r w:rsidR="007207B2">
          <w:tab/>
        </w:r>
        <w:r>
          <w:fldChar w:fldCharType="begin"/>
        </w:r>
        <w:r w:rsidR="007207B2">
          <w:instrText xml:space="preserve"> PAGEREF _Toc11667 </w:instrText>
        </w:r>
        <w:r>
          <w:fldChar w:fldCharType="separate"/>
        </w:r>
        <w:r w:rsidR="007207B2">
          <w:t>1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4266" w:history="1">
        <w:r w:rsidR="007207B2">
          <w:rPr>
            <w:rFonts w:ascii="黑体" w:eastAsia="黑体" w:hint="eastAsia"/>
          </w:rPr>
          <w:t xml:space="preserve">3 </w:t>
        </w:r>
        <w:r w:rsidR="007207B2">
          <w:rPr>
            <w:rFonts w:ascii="Times New Roman" w:hint="eastAsia"/>
          </w:rPr>
          <w:t>术语和定义</w:t>
        </w:r>
        <w:r w:rsidR="007207B2">
          <w:tab/>
        </w:r>
        <w:r>
          <w:fldChar w:fldCharType="begin"/>
        </w:r>
        <w:r w:rsidR="007207B2">
          <w:instrText xml:space="preserve"> PAGEREF _Toc4266 </w:instrText>
        </w:r>
        <w:r>
          <w:fldChar w:fldCharType="separate"/>
        </w:r>
        <w:r w:rsidR="007207B2">
          <w:t>1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27803" w:history="1">
        <w:r w:rsidR="007207B2">
          <w:rPr>
            <w:rFonts w:ascii="黑体" w:eastAsia="黑体" w:hint="eastAsia"/>
          </w:rPr>
          <w:t xml:space="preserve">4 </w:t>
        </w:r>
        <w:r w:rsidR="007207B2">
          <w:rPr>
            <w:rFonts w:ascii="Times New Roman" w:hint="eastAsia"/>
          </w:rPr>
          <w:t>分类及标志</w:t>
        </w:r>
        <w:r w:rsidR="007207B2">
          <w:tab/>
        </w:r>
        <w:r>
          <w:fldChar w:fldCharType="begin"/>
        </w:r>
        <w:r w:rsidR="007207B2">
          <w:instrText xml:space="preserve"> PAGEREF _Toc27803 </w:instrText>
        </w:r>
        <w:r>
          <w:fldChar w:fldCharType="separate"/>
        </w:r>
        <w:r w:rsidR="007207B2">
          <w:t>1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1114" w:history="1">
        <w:r w:rsidR="007207B2">
          <w:rPr>
            <w:rFonts w:ascii="黑体" w:eastAsia="黑体" w:hint="eastAsia"/>
          </w:rPr>
          <w:t xml:space="preserve">5 </w:t>
        </w:r>
        <w:r w:rsidR="007207B2">
          <w:rPr>
            <w:rFonts w:hint="eastAsia"/>
          </w:rPr>
          <w:t>技术要求</w:t>
        </w:r>
        <w:r w:rsidR="007207B2">
          <w:tab/>
        </w:r>
        <w:r>
          <w:fldChar w:fldCharType="begin"/>
        </w:r>
        <w:r w:rsidR="007207B2">
          <w:instrText xml:space="preserve"> PAGEREF _Toc1114 </w:instrText>
        </w:r>
        <w:r>
          <w:fldChar w:fldCharType="separate"/>
        </w:r>
        <w:r w:rsidR="007207B2">
          <w:t>2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18650" w:history="1">
        <w:r w:rsidR="007207B2">
          <w:rPr>
            <w:rFonts w:ascii="黑体" w:eastAsia="黑体" w:hint="eastAsia"/>
          </w:rPr>
          <w:t xml:space="preserve">6 </w:t>
        </w:r>
        <w:r w:rsidR="007207B2">
          <w:rPr>
            <w:rFonts w:hint="eastAsia"/>
          </w:rPr>
          <w:t>试验方法</w:t>
        </w:r>
        <w:r w:rsidR="007207B2">
          <w:tab/>
        </w:r>
        <w:r>
          <w:fldChar w:fldCharType="begin"/>
        </w:r>
        <w:r w:rsidR="007207B2">
          <w:instrText xml:space="preserve"> PAGEREF _Toc18650 </w:instrText>
        </w:r>
        <w:r>
          <w:fldChar w:fldCharType="separate"/>
        </w:r>
        <w:r w:rsidR="007207B2">
          <w:t>3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27857" w:history="1">
        <w:r w:rsidR="007207B2">
          <w:rPr>
            <w:rFonts w:ascii="黑体" w:eastAsia="黑体" w:hint="eastAsia"/>
          </w:rPr>
          <w:t xml:space="preserve">7 </w:t>
        </w:r>
        <w:r w:rsidR="007207B2">
          <w:t>检验规则</w:t>
        </w:r>
        <w:r w:rsidR="007207B2">
          <w:tab/>
        </w:r>
        <w:r>
          <w:fldChar w:fldCharType="begin"/>
        </w:r>
        <w:r w:rsidR="007207B2">
          <w:instrText xml:space="preserve"> PAGEREF _Toc27857 </w:instrText>
        </w:r>
        <w:r>
          <w:fldChar w:fldCharType="separate"/>
        </w:r>
        <w:r w:rsidR="007207B2">
          <w:t>12</w:t>
        </w:r>
        <w:r>
          <w:fldChar w:fldCharType="end"/>
        </w:r>
      </w:hyperlink>
    </w:p>
    <w:p w:rsidR="00584AAA" w:rsidRDefault="00584AAA" w:rsidP="00EE0563">
      <w:pPr>
        <w:pStyle w:val="2"/>
        <w:tabs>
          <w:tab w:val="clear" w:pos="9241"/>
          <w:tab w:val="right" w:leader="dot" w:pos="9354"/>
        </w:tabs>
        <w:spacing w:before="78" w:after="78"/>
      </w:pPr>
      <w:hyperlink w:anchor="_Toc6945" w:history="1">
        <w:r w:rsidR="007207B2">
          <w:rPr>
            <w:rFonts w:ascii="黑体" w:eastAsia="黑体" w:hint="eastAsia"/>
          </w:rPr>
          <w:t xml:space="preserve">8 </w:t>
        </w:r>
        <w:r w:rsidR="007207B2">
          <w:t>包装、标志</w:t>
        </w:r>
        <w:r w:rsidR="007207B2">
          <w:rPr>
            <w:rFonts w:hint="eastAsia"/>
          </w:rPr>
          <w:t>、</w:t>
        </w:r>
        <w:r w:rsidR="007207B2">
          <w:rPr>
            <w:rFonts w:hint="eastAsia"/>
          </w:rPr>
          <w:t>运输、贮存</w:t>
        </w:r>
        <w:r w:rsidR="007207B2">
          <w:rPr>
            <w:rFonts w:hint="eastAsia"/>
          </w:rPr>
          <w:t>及</w:t>
        </w:r>
        <w:r w:rsidR="007207B2">
          <w:t>质量证明书</w:t>
        </w:r>
        <w:r w:rsidR="007207B2">
          <w:tab/>
        </w:r>
        <w:r>
          <w:fldChar w:fldCharType="begin"/>
        </w:r>
        <w:r w:rsidR="007207B2">
          <w:instrText xml:space="preserve"> PAGE</w:instrText>
        </w:r>
        <w:r w:rsidR="007207B2">
          <w:instrText xml:space="preserve">REF _Toc6945 </w:instrText>
        </w:r>
        <w:r>
          <w:fldChar w:fldCharType="separate"/>
        </w:r>
        <w:r w:rsidR="007207B2">
          <w:t>12</w:t>
        </w:r>
        <w:r>
          <w:fldChar w:fldCharType="end"/>
        </w:r>
      </w:hyperlink>
    </w:p>
    <w:p w:rsidR="00584AAA" w:rsidRDefault="00584AAA" w:rsidP="00EE0563">
      <w:pPr>
        <w:pStyle w:val="10"/>
        <w:tabs>
          <w:tab w:val="clear" w:pos="9241"/>
          <w:tab w:val="right" w:leader="dot" w:pos="9354"/>
        </w:tabs>
        <w:spacing w:before="78" w:after="78"/>
      </w:pPr>
      <w:hyperlink w:anchor="_Toc19067" w:history="1">
        <w:r w:rsidR="007207B2">
          <w:rPr>
            <w:rFonts w:ascii="黑体" w:eastAsia="黑体" w:hint="eastAsia"/>
          </w:rPr>
          <w:t xml:space="preserve">附　录　</w:t>
        </w:r>
        <w:r w:rsidR="007207B2">
          <w:rPr>
            <w:rFonts w:ascii="黑体" w:eastAsia="黑体" w:hint="eastAsia"/>
          </w:rPr>
          <w:t xml:space="preserve">A </w:t>
        </w:r>
        <w:r w:rsidR="007207B2">
          <w:rPr>
            <w:rFonts w:ascii="Times New Roman"/>
          </w:rPr>
          <w:t>（资料性附录）</w:t>
        </w:r>
        <w:r w:rsidR="007207B2">
          <w:rPr>
            <w:rFonts w:ascii="Times New Roman" w:hint="eastAsia"/>
          </w:rPr>
          <w:t>润滑剂中钙</w:t>
        </w:r>
        <w:r w:rsidR="007207B2">
          <w:rPr>
            <w:rFonts w:ascii="Times New Roman" w:hint="eastAsia"/>
          </w:rPr>
          <w:t>的</w:t>
        </w:r>
        <w:r w:rsidR="007207B2">
          <w:rPr>
            <w:rFonts w:ascii="Times New Roman" w:hint="eastAsia"/>
          </w:rPr>
          <w:t>分析方法</w:t>
        </w:r>
        <w:r w:rsidR="007207B2">
          <w:tab/>
        </w:r>
        <w:r>
          <w:fldChar w:fldCharType="begin"/>
        </w:r>
        <w:r w:rsidR="007207B2">
          <w:instrText xml:space="preserve"> PAGEREF _Toc19067 </w:instrText>
        </w:r>
        <w:r>
          <w:fldChar w:fldCharType="separate"/>
        </w:r>
        <w:r w:rsidR="007207B2">
          <w:t>12</w:t>
        </w:r>
        <w:r>
          <w:fldChar w:fldCharType="end"/>
        </w:r>
      </w:hyperlink>
    </w:p>
    <w:p w:rsidR="00584AAA" w:rsidRDefault="00584AAA" w:rsidP="00EE0563">
      <w:pPr>
        <w:pStyle w:val="10"/>
        <w:tabs>
          <w:tab w:val="clear" w:pos="9241"/>
          <w:tab w:val="right" w:leader="dot" w:pos="9354"/>
        </w:tabs>
        <w:spacing w:before="78" w:after="78"/>
      </w:pPr>
      <w:hyperlink w:anchor="_Toc714" w:history="1">
        <w:r w:rsidR="007207B2">
          <w:rPr>
            <w:rFonts w:ascii="黑体" w:eastAsia="黑体" w:hint="eastAsia"/>
          </w:rPr>
          <w:t xml:space="preserve">附　录　</w:t>
        </w:r>
        <w:r w:rsidR="007207B2">
          <w:rPr>
            <w:rFonts w:ascii="黑体" w:eastAsia="黑体" w:hint="eastAsia"/>
          </w:rPr>
          <w:t xml:space="preserve">B </w:t>
        </w:r>
        <w:r w:rsidR="007207B2">
          <w:rPr>
            <w:rFonts w:ascii="Times New Roman"/>
          </w:rPr>
          <w:t>（资料性附录）</w:t>
        </w:r>
        <w:r w:rsidR="007207B2">
          <w:rPr>
            <w:rFonts w:ascii="Times New Roman" w:hint="eastAsia"/>
          </w:rPr>
          <w:t>水分含量的测定——烘箱重量法</w:t>
        </w:r>
        <w:r w:rsidR="007207B2">
          <w:tab/>
        </w:r>
        <w:r>
          <w:fldChar w:fldCharType="begin"/>
        </w:r>
        <w:r w:rsidR="007207B2">
          <w:instrText xml:space="preserve"> PAGEREF _Toc714 </w:instrText>
        </w:r>
        <w:r>
          <w:fldChar w:fldCharType="separate"/>
        </w:r>
        <w:r w:rsidR="007207B2">
          <w:t>14</w:t>
        </w:r>
        <w:r>
          <w:fldChar w:fldCharType="end"/>
        </w:r>
      </w:hyperlink>
    </w:p>
    <w:p w:rsidR="00584AAA" w:rsidRDefault="00584AAA">
      <w:pPr>
        <w:pStyle w:val="10"/>
        <w:spacing w:before="78" w:after="78"/>
        <w:jc w:val="both"/>
      </w:pPr>
      <w:r>
        <w:rPr>
          <w:rStyle w:val="afff3"/>
          <w:rFonts w:ascii="Times New Roman"/>
        </w:rPr>
        <w:fldChar w:fldCharType="end"/>
      </w:r>
    </w:p>
    <w:p w:rsidR="00584AAA" w:rsidRDefault="007207B2">
      <w:pPr>
        <w:pStyle w:val="afffffc"/>
        <w:tabs>
          <w:tab w:val="left" w:pos="1594"/>
          <w:tab w:val="left" w:pos="2071"/>
          <w:tab w:val="center" w:pos="4887"/>
        </w:tabs>
        <w:spacing w:before="850" w:after="680"/>
        <w:jc w:val="left"/>
        <w:rPr>
          <w:rFonts w:ascii="Times New Roman"/>
        </w:rPr>
      </w:pPr>
      <w:bookmarkStart w:id="18" w:name="_Toc22451396"/>
      <w:r>
        <w:rPr>
          <w:rFonts w:ascii="Times New Roman"/>
        </w:rPr>
        <w:lastRenderedPageBreak/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bookmarkStart w:id="19" w:name="_Toc17301"/>
      <w:r>
        <w:rPr>
          <w:rFonts w:ascii="Times New Roman"/>
        </w:rPr>
        <w:t>前</w:t>
      </w:r>
      <w:bookmarkStart w:id="20" w:name="BKQY"/>
      <w:r>
        <w:rPr>
          <w:rFonts w:ascii="Times New Roman" w:eastAsia="MS Mincho"/>
        </w:rPr>
        <w:t>  </w:t>
      </w:r>
      <w:r>
        <w:rPr>
          <w:rFonts w:ascii="Times New Roman"/>
        </w:rPr>
        <w:t>言</w:t>
      </w:r>
      <w:bookmarkEnd w:id="1"/>
      <w:bookmarkEnd w:id="2"/>
      <w:bookmarkEnd w:id="3"/>
      <w:bookmarkEnd w:id="4"/>
      <w:bookmarkEnd w:id="5"/>
      <w:bookmarkEnd w:id="6"/>
      <w:bookmarkEnd w:id="7"/>
      <w:bookmarkEnd w:id="18"/>
      <w:bookmarkEnd w:id="19"/>
      <w:bookmarkEnd w:id="20"/>
    </w:p>
    <w:p w:rsidR="00584AAA" w:rsidRDefault="007207B2">
      <w:pPr>
        <w:pStyle w:val="affd"/>
        <w:ind w:left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本标准按照</w:t>
      </w:r>
      <w:bookmarkStart w:id="21" w:name="OLE_LINK29"/>
      <w:bookmarkStart w:id="22" w:name="OLE_LINK43"/>
      <w:bookmarkStart w:id="23" w:name="OLE_LINK62"/>
      <w:bookmarkStart w:id="24" w:name="OLE_LINK64"/>
      <w:bookmarkStart w:id="25" w:name="OLE_LINK63"/>
      <w:bookmarkStart w:id="26" w:name="OLE_LINK61"/>
      <w:r>
        <w:rPr>
          <w:rFonts w:asciiTheme="minorEastAsia" w:eastAsiaTheme="minorEastAsia" w:hAnsiTheme="minorEastAsia"/>
          <w:color w:val="000000" w:themeColor="text1"/>
        </w:rPr>
        <w:t>GB/T1</w:t>
      </w:r>
      <w:r>
        <w:rPr>
          <w:rFonts w:asciiTheme="minorEastAsia" w:eastAsiaTheme="minorEastAsia" w:hAnsiTheme="minorEastAsia" w:hint="eastAsia"/>
          <w:color w:val="000000" w:themeColor="text1"/>
        </w:rPr>
        <w:t>.</w:t>
      </w:r>
      <w:r>
        <w:rPr>
          <w:rFonts w:asciiTheme="minorEastAsia" w:eastAsiaTheme="minorEastAsia" w:hAnsiTheme="minorEastAsia"/>
          <w:color w:val="000000" w:themeColor="text1"/>
        </w:rPr>
        <w:t>1</w:t>
      </w:r>
      <w:bookmarkEnd w:id="21"/>
      <w:bookmarkEnd w:id="22"/>
      <w:r>
        <w:rPr>
          <w:rFonts w:asciiTheme="minorEastAsia" w:eastAsiaTheme="minorEastAsia" w:hAnsiTheme="minorEastAsia" w:hint="eastAsia"/>
          <w:color w:val="000000" w:themeColor="text1"/>
        </w:rPr>
        <w:t>—</w:t>
      </w:r>
      <w:r>
        <w:rPr>
          <w:rFonts w:asciiTheme="minorEastAsia" w:eastAsiaTheme="minorEastAsia" w:hAnsiTheme="minorEastAsia"/>
          <w:color w:val="000000" w:themeColor="text1"/>
        </w:rPr>
        <w:t>2009</w:t>
      </w:r>
      <w:bookmarkEnd w:id="23"/>
      <w:bookmarkEnd w:id="24"/>
      <w:bookmarkEnd w:id="25"/>
      <w:bookmarkEnd w:id="26"/>
      <w:r>
        <w:rPr>
          <w:rFonts w:asciiTheme="minorEastAsia" w:eastAsiaTheme="minorEastAsia" w:hAnsiTheme="minorEastAsia"/>
          <w:color w:val="000000" w:themeColor="text1"/>
        </w:rPr>
        <w:t>及</w:t>
      </w:r>
      <w:r>
        <w:rPr>
          <w:rFonts w:asciiTheme="minorEastAsia" w:eastAsiaTheme="minorEastAsia" w:hAnsiTheme="minorEastAsia"/>
          <w:color w:val="000000" w:themeColor="text1"/>
        </w:rPr>
        <w:t>GB/T20004.1</w:t>
      </w:r>
      <w:r>
        <w:rPr>
          <w:rFonts w:asciiTheme="minorEastAsia" w:eastAsiaTheme="minorEastAsia" w:hAnsiTheme="minorEastAsia" w:hint="eastAsia"/>
          <w:color w:val="000000" w:themeColor="text1"/>
        </w:rPr>
        <w:t>—</w:t>
      </w:r>
      <w:r>
        <w:rPr>
          <w:rFonts w:asciiTheme="minorEastAsia" w:eastAsiaTheme="minorEastAsia" w:hAnsiTheme="minorEastAsia"/>
          <w:color w:val="000000" w:themeColor="text1"/>
        </w:rPr>
        <w:t>2016</w:t>
      </w:r>
      <w:r>
        <w:rPr>
          <w:rFonts w:asciiTheme="minorEastAsia" w:eastAsiaTheme="minorEastAsia" w:hAnsiTheme="minorEastAsia"/>
          <w:color w:val="000000" w:themeColor="text1"/>
        </w:rPr>
        <w:t>给出的规则起草。</w:t>
      </w:r>
    </w:p>
    <w:p w:rsidR="00584AAA" w:rsidRDefault="007207B2">
      <w:pPr>
        <w:pStyle w:val="ad"/>
        <w:numPr>
          <w:ilvl w:val="0"/>
          <w:numId w:val="0"/>
        </w:numPr>
        <w:ind w:left="420"/>
        <w:rPr>
          <w:rFonts w:asciiTheme="minorEastAsia" w:eastAsiaTheme="minorEastAsia" w:hAnsiTheme="minorEastAsia"/>
          <w:color w:val="000000" w:themeColor="text1"/>
        </w:rPr>
      </w:pPr>
      <w:bookmarkStart w:id="27" w:name="_Hlk22125520"/>
      <w:r>
        <w:rPr>
          <w:rFonts w:asciiTheme="minorEastAsia" w:eastAsiaTheme="minorEastAsia" w:hAnsiTheme="minorEastAsia" w:hint="eastAsia"/>
          <w:color w:val="000000" w:themeColor="text1"/>
        </w:rPr>
        <w:t>本标准由中国金属学会新材料团体标准化委员会提出并归口。</w:t>
      </w:r>
    </w:p>
    <w:bookmarkEnd w:id="27"/>
    <w:p w:rsidR="00584AAA" w:rsidRDefault="007207B2">
      <w:pPr>
        <w:pStyle w:val="affd"/>
        <w:ind w:left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本标准起草单位：</w:t>
      </w:r>
      <w:r>
        <w:rPr>
          <w:rFonts w:asciiTheme="minorEastAsia" w:eastAsiaTheme="minorEastAsia" w:hAnsiTheme="minorEastAsia" w:hint="eastAsia"/>
          <w:color w:val="000000" w:themeColor="text1"/>
        </w:rPr>
        <w:t>中钢集团郑州金属制品研究院有限公司、常州市实创润滑剂有限公司、江苏兴达钢帘线股份有限公司、巩义市恒铭金属制品有限公司、湖北恒鑫化工有限公司</w:t>
      </w:r>
      <w:r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584AAA" w:rsidRDefault="007207B2">
      <w:pPr>
        <w:pStyle w:val="affd"/>
        <w:ind w:left="0"/>
        <w:rPr>
          <w:rFonts w:ascii="Times New Roman" w:eastAsia="黑体"/>
          <w:sz w:val="32"/>
        </w:rPr>
      </w:pPr>
      <w:r>
        <w:rPr>
          <w:rFonts w:asciiTheme="minorEastAsia" w:eastAsiaTheme="minorEastAsia" w:hAnsiTheme="minorEastAsia"/>
          <w:color w:val="000000" w:themeColor="text1"/>
        </w:rPr>
        <w:t>本标准主要起草人：</w:t>
      </w:r>
    </w:p>
    <w:bookmarkEnd w:id="8"/>
    <w:p w:rsidR="00584AAA" w:rsidRDefault="00584AAA">
      <w:pPr>
        <w:ind w:left="0"/>
        <w:sectPr w:rsidR="00584AAA">
          <w:headerReference w:type="even" r:id="rId16"/>
          <w:headerReference w:type="default" r:id="rId17"/>
          <w:footerReference w:type="default" r:id="rId18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584AAA" w:rsidRDefault="007207B2">
      <w:pPr>
        <w:pStyle w:val="afffffc"/>
        <w:tabs>
          <w:tab w:val="left" w:pos="2071"/>
          <w:tab w:val="center" w:pos="4887"/>
        </w:tabs>
        <w:spacing w:before="850" w:after="680"/>
        <w:outlineLvl w:val="9"/>
        <w:rPr>
          <w:rFonts w:ascii="Times New Roman"/>
        </w:rPr>
      </w:pPr>
      <w:bookmarkStart w:id="28" w:name="_Toc27511"/>
      <w:bookmarkStart w:id="29" w:name="_Toc24029"/>
      <w:r>
        <w:rPr>
          <w:rFonts w:ascii="Times New Roman" w:hint="eastAsia"/>
        </w:rPr>
        <w:lastRenderedPageBreak/>
        <w:t>钢丝拉拔用粉粒状润滑剂</w:t>
      </w:r>
      <w:bookmarkEnd w:id="28"/>
      <w:bookmarkEnd w:id="29"/>
    </w:p>
    <w:p w:rsidR="00584AAA" w:rsidRDefault="007207B2">
      <w:pPr>
        <w:pStyle w:val="a6"/>
        <w:spacing w:before="312" w:after="312"/>
        <w:ind w:left="0"/>
        <w:rPr>
          <w:rFonts w:ascii="Times New Roman"/>
        </w:rPr>
      </w:pPr>
      <w:bookmarkStart w:id="30" w:name="_Toc519540469"/>
      <w:bookmarkStart w:id="31" w:name="_Toc520052899"/>
      <w:bookmarkStart w:id="32" w:name="_Toc519233758"/>
      <w:bookmarkStart w:id="33" w:name="_Toc520052958"/>
      <w:bookmarkStart w:id="34" w:name="_Toc22451398"/>
      <w:bookmarkStart w:id="35" w:name="_Toc531637966"/>
      <w:bookmarkStart w:id="36" w:name="_Toc531638001"/>
      <w:bookmarkStart w:id="37" w:name="_Toc519540535"/>
      <w:bookmarkStart w:id="38" w:name="_Toc22451357"/>
      <w:bookmarkStart w:id="39" w:name="_Toc14157"/>
      <w:r>
        <w:rPr>
          <w:rFonts w:ascii="Times New Roman"/>
        </w:rPr>
        <w:t>范围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584AAA" w:rsidRDefault="007207B2">
      <w:pPr>
        <w:pStyle w:val="affd"/>
        <w:ind w:left="0"/>
        <w:rPr>
          <w:rFonts w:hAnsi="宋体"/>
          <w:kern w:val="2"/>
          <w:szCs w:val="24"/>
        </w:rPr>
      </w:pPr>
      <w:r>
        <w:rPr>
          <w:rFonts w:hAnsi="宋体" w:hint="eastAsia"/>
          <w:kern w:val="2"/>
          <w:szCs w:val="24"/>
        </w:rPr>
        <w:t>本标准规定了固体拉拔润滑剂产品的分类、技术要求、试验方法、检验规则、标志、质量证明书、包装、运输和贮存。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hAnsi="宋体" w:hint="eastAsia"/>
          <w:kern w:val="2"/>
          <w:szCs w:val="24"/>
        </w:rPr>
        <w:t>本标准适用于由工业硬脂酸、工业氢氧化钠及工业氢氧化钾或者由工业氢化油、工业氢氧化钙制备而成的固体拉拔润滑剂。</w:t>
      </w:r>
    </w:p>
    <w:p w:rsidR="00584AAA" w:rsidRDefault="007207B2">
      <w:pPr>
        <w:pStyle w:val="a6"/>
        <w:spacing w:before="312" w:after="312"/>
        <w:ind w:left="0"/>
        <w:rPr>
          <w:rFonts w:ascii="Times New Roman"/>
        </w:rPr>
      </w:pPr>
      <w:bookmarkStart w:id="40" w:name="_Toc519540470"/>
      <w:bookmarkStart w:id="41" w:name="_Toc520052900"/>
      <w:bookmarkStart w:id="42" w:name="_Toc520052959"/>
      <w:bookmarkStart w:id="43" w:name="_Toc519233759"/>
      <w:bookmarkStart w:id="44" w:name="_Toc22451399"/>
      <w:bookmarkStart w:id="45" w:name="_Toc519540536"/>
      <w:bookmarkStart w:id="46" w:name="_Toc22451358"/>
      <w:bookmarkStart w:id="47" w:name="_Toc531637967"/>
      <w:bookmarkStart w:id="48" w:name="_Toc531638002"/>
      <w:bookmarkStart w:id="49" w:name="_Toc11667"/>
      <w:r>
        <w:rPr>
          <w:rFonts w:ascii="Times New Roman"/>
        </w:rPr>
        <w:t>规范性引用文件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GB/T 6679 </w:t>
      </w:r>
      <w:r>
        <w:rPr>
          <w:rFonts w:asciiTheme="minorEastAsia" w:eastAsiaTheme="minorEastAsia" w:hAnsiTheme="minorEastAsia" w:hint="eastAsia"/>
        </w:rPr>
        <w:t>固体化工产品采样通则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GB/T 123173</w:t>
      </w:r>
      <w:r>
        <w:rPr>
          <w:rFonts w:asciiTheme="minorEastAsia" w:eastAsiaTheme="minorEastAsia" w:hAnsiTheme="minorEastAsia" w:hint="eastAsia"/>
        </w:rPr>
        <w:t>—</w:t>
      </w:r>
      <w:r>
        <w:rPr>
          <w:rFonts w:asciiTheme="minorEastAsia" w:eastAsiaTheme="minorEastAsia" w:hAnsiTheme="minorEastAsia" w:hint="eastAsia"/>
        </w:rPr>
        <w:t>2008</w:t>
      </w:r>
      <w:r>
        <w:rPr>
          <w:rFonts w:asciiTheme="minorEastAsia" w:eastAsiaTheme="minorEastAsia" w:hAnsiTheme="minorEastAsia" w:hint="eastAsia"/>
        </w:rPr>
        <w:t>表面活性剂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洗涤剂试验方法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GB 11986</w:t>
      </w:r>
      <w:r>
        <w:rPr>
          <w:rFonts w:asciiTheme="minorEastAsia" w:eastAsiaTheme="minorEastAsia" w:hAnsiTheme="minorEastAsia" w:hint="eastAsia"/>
        </w:rPr>
        <w:t>—</w:t>
      </w:r>
      <w:r>
        <w:rPr>
          <w:rFonts w:asciiTheme="minorEastAsia" w:eastAsiaTheme="minorEastAsia" w:hAnsiTheme="minorEastAsia" w:hint="eastAsia"/>
        </w:rPr>
        <w:t>89</w:t>
      </w:r>
      <w:r>
        <w:rPr>
          <w:rFonts w:asciiTheme="minorEastAsia" w:eastAsiaTheme="minorEastAsia" w:hAnsiTheme="minorEastAsia" w:hint="eastAsia"/>
        </w:rPr>
        <w:t>表面活性剂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粉体和颗粒休止角的测量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QB/T 2623.4</w:t>
      </w:r>
      <w:r>
        <w:rPr>
          <w:rFonts w:asciiTheme="minorEastAsia" w:eastAsiaTheme="minorEastAsia" w:hAnsiTheme="minorEastAsia" w:hint="eastAsia"/>
        </w:rPr>
        <w:t>—</w:t>
      </w:r>
      <w:r>
        <w:rPr>
          <w:rFonts w:asciiTheme="minorEastAsia" w:eastAsiaTheme="minorEastAsia" w:hAnsiTheme="minorEastAsia" w:hint="eastAsia"/>
        </w:rPr>
        <w:t>2003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2009</w:t>
      </w:r>
      <w:r>
        <w:rPr>
          <w:rFonts w:asciiTheme="minorEastAsia" w:eastAsiaTheme="minorEastAsia" w:hAnsiTheme="minorEastAsia" w:hint="eastAsia"/>
        </w:rPr>
        <w:t>）肥皂实验方法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肥皂中水分</w:t>
      </w:r>
      <w:r>
        <w:rPr>
          <w:rFonts w:asciiTheme="minorEastAsia" w:eastAsiaTheme="minorEastAsia" w:hAnsiTheme="minorEastAsia" w:hint="eastAsia"/>
        </w:rPr>
        <w:t>和挥发物含量的测定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QB/T 2623.3</w:t>
      </w:r>
      <w:r>
        <w:rPr>
          <w:rFonts w:asciiTheme="minorEastAsia" w:eastAsiaTheme="minorEastAsia" w:hAnsiTheme="minorEastAsia" w:hint="eastAsia"/>
        </w:rPr>
        <w:t>—</w:t>
      </w:r>
      <w:r>
        <w:rPr>
          <w:rFonts w:asciiTheme="minorEastAsia" w:eastAsiaTheme="minorEastAsia" w:hAnsiTheme="minorEastAsia" w:hint="eastAsia"/>
        </w:rPr>
        <w:t>2003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2009</w:t>
      </w:r>
      <w:r>
        <w:rPr>
          <w:rFonts w:asciiTheme="minorEastAsia" w:eastAsiaTheme="minorEastAsia" w:hAnsiTheme="minorEastAsia" w:hint="eastAsia"/>
        </w:rPr>
        <w:t>）肥皂实验方法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肥皂中总碱量和总脂肪物含量的测定</w:t>
      </w:r>
    </w:p>
    <w:p w:rsidR="00584AAA" w:rsidRDefault="007207B2">
      <w:pPr>
        <w:pStyle w:val="affd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GB/T 191 </w:t>
      </w:r>
      <w:r>
        <w:rPr>
          <w:rFonts w:asciiTheme="minorEastAsia" w:eastAsiaTheme="minorEastAsia" w:hAnsiTheme="minorEastAsia" w:hint="eastAsia"/>
        </w:rPr>
        <w:t>包装储运图示标志</w:t>
      </w:r>
    </w:p>
    <w:p w:rsidR="00584AAA" w:rsidRDefault="007207B2">
      <w:pPr>
        <w:pStyle w:val="a6"/>
        <w:spacing w:before="312" w:after="312"/>
        <w:ind w:left="0"/>
        <w:rPr>
          <w:rFonts w:ascii="Times New Roman"/>
        </w:rPr>
      </w:pPr>
      <w:bookmarkStart w:id="50" w:name="_Toc519233760"/>
      <w:bookmarkStart w:id="51" w:name="_Toc4266"/>
      <w:bookmarkEnd w:id="50"/>
      <w:r>
        <w:rPr>
          <w:rFonts w:ascii="Times New Roman" w:hint="eastAsia"/>
        </w:rPr>
        <w:t>术语和定义</w:t>
      </w:r>
      <w:bookmarkEnd w:id="51"/>
    </w:p>
    <w:p w:rsidR="00584AAA" w:rsidRDefault="007207B2">
      <w:pPr>
        <w:pStyle w:val="affd"/>
        <w:tabs>
          <w:tab w:val="clear" w:pos="4201"/>
          <w:tab w:val="clear" w:pos="9298"/>
        </w:tabs>
        <w:spacing w:line="360" w:lineRule="exact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下列术语和定义适用于本文件</w:t>
      </w:r>
      <w:r>
        <w:rPr>
          <w:rFonts w:asciiTheme="minorEastAsia" w:eastAsiaTheme="minorEastAsia" w:hAnsiTheme="minorEastAsia" w:hint="eastAsia"/>
        </w:rPr>
        <w:t>:</w:t>
      </w:r>
    </w:p>
    <w:p w:rsidR="00584AAA" w:rsidRDefault="007207B2">
      <w:pPr>
        <w:pStyle w:val="affd"/>
        <w:tabs>
          <w:tab w:val="clear" w:pos="4201"/>
          <w:tab w:val="clear" w:pos="9298"/>
        </w:tabs>
        <w:spacing w:line="360" w:lineRule="exact"/>
        <w:ind w:left="0" w:firstLine="422"/>
        <w:rPr>
          <w:rFonts w:asciiTheme="minorEastAsia" w:eastAsiaTheme="minorEastAsia" w:hAnsiTheme="minorEastAsia"/>
          <w:b/>
          <w:bCs/>
          <w:color w:val="000000" w:themeColor="text1"/>
          <w:kern w:val="2"/>
          <w:szCs w:val="24"/>
        </w:rPr>
      </w:pPr>
      <w:r>
        <w:rPr>
          <w:rFonts w:asciiTheme="minorEastAsia" w:eastAsiaTheme="minorEastAsia" w:hAnsiTheme="minorEastAsia" w:hint="eastAsia"/>
          <w:b/>
          <w:bCs/>
        </w:rPr>
        <w:t>钠皂</w:t>
      </w:r>
      <w:r>
        <w:rPr>
          <w:rFonts w:asciiTheme="minorEastAsia" w:eastAsiaTheme="minorEastAsia" w:hAnsiTheme="minorEastAsia" w:hint="eastAsia"/>
          <w:b/>
          <w:bCs/>
        </w:rPr>
        <w:t xml:space="preserve"> sodium soaps</w:t>
      </w:r>
    </w:p>
    <w:p w:rsidR="00584AAA" w:rsidRDefault="007207B2">
      <w:pPr>
        <w:ind w:left="0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钠皂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ind w:left="0" w:firstLineChars="200" w:firstLine="422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钙皂</w:t>
      </w:r>
      <w:r>
        <w:rPr>
          <w:rFonts w:asciiTheme="minorEastAsia" w:eastAsiaTheme="minorEastAsia" w:hAnsiTheme="minorEastAsia" w:hint="eastAsia"/>
          <w:b/>
          <w:bCs/>
        </w:rPr>
        <w:t xml:space="preserve"> calcium soaps</w:t>
      </w:r>
    </w:p>
    <w:p w:rsidR="00584AAA" w:rsidRDefault="007207B2">
      <w:pPr>
        <w:ind w:left="0" w:firstLineChars="200" w:firstLine="42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</w:rPr>
        <w:t>钙皂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ind w:left="0" w:firstLineChars="200" w:firstLine="422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钠钙混合皂</w:t>
      </w:r>
      <w:r>
        <w:rPr>
          <w:rFonts w:asciiTheme="minorEastAsia" w:eastAsiaTheme="minorEastAsia" w:hAnsiTheme="minorEastAsia" w:hint="eastAsia"/>
          <w:b/>
          <w:bCs/>
        </w:rPr>
        <w:t xml:space="preserve"> sodium soap and calcium soap mixed soaps</w:t>
      </w:r>
    </w:p>
    <w:p w:rsidR="00584AAA" w:rsidRDefault="007207B2">
      <w:pPr>
        <w:ind w:left="0" w:firstLineChars="200" w:firstLine="42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</w:rPr>
        <w:t>钠钙混合皂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ind w:left="0" w:firstLineChars="200" w:firstLine="422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含有填充剂</w:t>
      </w:r>
    </w:p>
    <w:p w:rsidR="00584AAA" w:rsidRDefault="007207B2">
      <w:pPr>
        <w:ind w:left="0" w:firstLineChars="200" w:firstLine="420"/>
      </w:pPr>
      <w:r>
        <w:rPr>
          <w:rFonts w:asciiTheme="minorEastAsia" w:eastAsiaTheme="minorEastAsia" w:hAnsiTheme="minorEastAsia" w:hint="eastAsia"/>
        </w:rPr>
        <w:t>加有</w:t>
      </w:r>
      <w:r>
        <w:rPr>
          <w:rFonts w:asciiTheme="minorEastAsia" w:eastAsiaTheme="minorEastAsia" w:hAnsiTheme="minorEastAsia" w:hint="eastAsia"/>
        </w:rPr>
        <w:t>固体形式的</w:t>
      </w:r>
      <w:r>
        <w:rPr>
          <w:rFonts w:asciiTheme="minorEastAsia" w:eastAsiaTheme="minorEastAsia" w:hAnsiTheme="minorEastAsia" w:hint="eastAsia"/>
        </w:rPr>
        <w:t>添加剂，例如固体润滑剂（石墨、二硫化钼）、金属氧化物等，当承受高压时以提高润滑性。</w:t>
      </w:r>
    </w:p>
    <w:p w:rsidR="00584AAA" w:rsidRDefault="007207B2">
      <w:pPr>
        <w:pStyle w:val="a6"/>
        <w:spacing w:before="312" w:after="312"/>
        <w:ind w:left="0"/>
        <w:rPr>
          <w:rFonts w:ascii="Times New Roman"/>
        </w:rPr>
      </w:pPr>
      <w:bookmarkStart w:id="52" w:name="_Toc27803"/>
      <w:r>
        <w:rPr>
          <w:rFonts w:ascii="Times New Roman" w:hint="eastAsia"/>
        </w:rPr>
        <w:t>分类及标志</w:t>
      </w:r>
      <w:bookmarkEnd w:id="52"/>
    </w:p>
    <w:p w:rsidR="00584AAA" w:rsidRDefault="007207B2">
      <w:pPr>
        <w:pStyle w:val="a7"/>
        <w:spacing w:before="156" w:after="156"/>
        <w:rPr>
          <w:rFonts w:ascii="Times New Roman"/>
        </w:rPr>
      </w:pPr>
      <w:bookmarkStart w:id="53" w:name="_Toc531637970"/>
      <w:bookmarkStart w:id="54" w:name="_Toc22451361"/>
      <w:bookmarkStart w:id="55" w:name="_Toc519540539"/>
      <w:bookmarkStart w:id="56" w:name="_Toc519540473"/>
      <w:r>
        <w:rPr>
          <w:rFonts w:ascii="Times New Roman" w:hint="eastAsia"/>
        </w:rPr>
        <w:t>产品</w:t>
      </w:r>
      <w:r>
        <w:rPr>
          <w:rFonts w:ascii="Times New Roman"/>
        </w:rPr>
        <w:t>分类</w:t>
      </w:r>
      <w:bookmarkEnd w:id="53"/>
      <w:bookmarkEnd w:id="54"/>
      <w:bookmarkEnd w:id="55"/>
      <w:bookmarkEnd w:id="56"/>
    </w:p>
    <w:p w:rsidR="00584AAA" w:rsidRDefault="007207B2">
      <w:pPr>
        <w:pStyle w:val="affd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color w:val="000000" w:themeColor="text1"/>
          <w:kern w:val="2"/>
          <w:szCs w:val="24"/>
        </w:rPr>
      </w:pPr>
      <w:r>
        <w:rPr>
          <w:rFonts w:hAnsi="宋体" w:hint="eastAsia"/>
          <w:color w:val="000000" w:themeColor="text1"/>
          <w:kern w:val="2"/>
          <w:szCs w:val="24"/>
        </w:rPr>
        <w:t>产品分为钠皂类、钙皂类和钠钙混合皂。</w:t>
      </w:r>
    </w:p>
    <w:p w:rsidR="00584AAA" w:rsidRDefault="007207B2">
      <w:pPr>
        <w:pStyle w:val="a7"/>
        <w:spacing w:before="156" w:after="156"/>
        <w:rPr>
          <w:rFonts w:ascii="Times New Roman"/>
        </w:rPr>
      </w:pPr>
      <w:r>
        <w:rPr>
          <w:rFonts w:ascii="Times New Roman" w:hint="eastAsia"/>
        </w:rPr>
        <w:lastRenderedPageBreak/>
        <w:t>产品标志</w:t>
      </w:r>
    </w:p>
    <w:p w:rsidR="00584AAA" w:rsidRDefault="007207B2">
      <w:pPr>
        <w:pStyle w:val="affd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kern w:val="2"/>
          <w:szCs w:val="24"/>
        </w:rPr>
      </w:pPr>
      <w:r>
        <w:rPr>
          <w:rFonts w:hAnsi="宋体" w:hint="eastAsia"/>
          <w:kern w:val="2"/>
          <w:szCs w:val="24"/>
        </w:rPr>
        <w:t>产品标志</w:t>
      </w:r>
      <w:r>
        <w:rPr>
          <w:rFonts w:hAnsi="宋体"/>
          <w:kern w:val="2"/>
          <w:szCs w:val="24"/>
        </w:rPr>
        <w:t>由</w:t>
      </w:r>
      <w:r>
        <w:rPr>
          <w:rFonts w:hAnsi="宋体" w:hint="eastAsia"/>
          <w:kern w:val="2"/>
          <w:szCs w:val="24"/>
        </w:rPr>
        <w:t>“</w:t>
      </w:r>
      <w:r>
        <w:rPr>
          <w:rFonts w:hAnsi="宋体" w:hint="eastAsia"/>
          <w:kern w:val="2"/>
          <w:szCs w:val="24"/>
        </w:rPr>
        <w:t>钠皂</w:t>
      </w:r>
      <w:r>
        <w:rPr>
          <w:rFonts w:hAnsi="宋体" w:hint="eastAsia"/>
          <w:kern w:val="2"/>
          <w:szCs w:val="24"/>
        </w:rPr>
        <w:t>”、“</w:t>
      </w:r>
      <w:r>
        <w:rPr>
          <w:rFonts w:hAnsi="宋体" w:hint="eastAsia"/>
          <w:kern w:val="2"/>
          <w:szCs w:val="24"/>
        </w:rPr>
        <w:t>钙皂</w:t>
      </w:r>
      <w:r>
        <w:rPr>
          <w:rFonts w:hAnsi="宋体" w:hint="eastAsia"/>
          <w:kern w:val="2"/>
          <w:szCs w:val="24"/>
        </w:rPr>
        <w:t>”或“</w:t>
      </w:r>
      <w:r>
        <w:rPr>
          <w:rFonts w:hAnsi="宋体" w:hint="eastAsia"/>
          <w:kern w:val="2"/>
          <w:szCs w:val="24"/>
        </w:rPr>
        <w:t>钠钙混合皂</w:t>
      </w:r>
      <w:r>
        <w:rPr>
          <w:rFonts w:hAnsi="宋体" w:hint="eastAsia"/>
          <w:kern w:val="2"/>
          <w:szCs w:val="24"/>
        </w:rPr>
        <w:t>”</w:t>
      </w:r>
      <w:r>
        <w:rPr>
          <w:rFonts w:hAnsi="宋体"/>
          <w:kern w:val="2"/>
          <w:szCs w:val="24"/>
        </w:rPr>
        <w:t>的汉语拼音首字母</w:t>
      </w:r>
      <w:r>
        <w:rPr>
          <w:rFonts w:hAnsi="宋体"/>
          <w:kern w:val="2"/>
          <w:szCs w:val="24"/>
        </w:rPr>
        <w:t>“</w:t>
      </w:r>
      <w:r>
        <w:rPr>
          <w:rFonts w:hAnsi="宋体" w:hint="eastAsia"/>
          <w:kern w:val="2"/>
          <w:szCs w:val="24"/>
        </w:rPr>
        <w:t>N</w:t>
      </w:r>
      <w:r>
        <w:rPr>
          <w:rFonts w:hAnsi="宋体"/>
          <w:kern w:val="2"/>
          <w:szCs w:val="24"/>
        </w:rPr>
        <w:t>”</w:t>
      </w:r>
      <w:r>
        <w:rPr>
          <w:rFonts w:hAnsi="宋体" w:hint="eastAsia"/>
          <w:kern w:val="2"/>
          <w:szCs w:val="24"/>
        </w:rPr>
        <w:t>、“</w:t>
      </w:r>
      <w:r>
        <w:rPr>
          <w:rFonts w:hAnsi="宋体" w:hint="eastAsia"/>
          <w:kern w:val="2"/>
          <w:szCs w:val="24"/>
        </w:rPr>
        <w:t>G</w:t>
      </w:r>
      <w:r>
        <w:rPr>
          <w:rFonts w:hAnsi="宋体" w:hint="eastAsia"/>
          <w:kern w:val="2"/>
          <w:szCs w:val="24"/>
        </w:rPr>
        <w:t>”或“</w:t>
      </w:r>
      <w:r>
        <w:rPr>
          <w:rFonts w:hAnsi="宋体" w:hint="eastAsia"/>
          <w:kern w:val="2"/>
          <w:szCs w:val="24"/>
        </w:rPr>
        <w:t>N</w:t>
      </w:r>
      <w:r>
        <w:rPr>
          <w:rFonts w:hAnsi="宋体" w:hint="eastAsia"/>
          <w:kern w:val="2"/>
          <w:szCs w:val="24"/>
        </w:rPr>
        <w:t>G</w:t>
      </w:r>
      <w:r>
        <w:rPr>
          <w:rFonts w:hAnsi="宋体" w:hint="eastAsia"/>
          <w:kern w:val="2"/>
          <w:szCs w:val="24"/>
        </w:rPr>
        <w:t>”、“</w:t>
      </w:r>
      <w:r>
        <w:rPr>
          <w:rFonts w:hAnsi="宋体" w:hint="eastAsia"/>
          <w:kern w:val="2"/>
          <w:szCs w:val="24"/>
        </w:rPr>
        <w:t>脂肪酸</w:t>
      </w:r>
      <w:r>
        <w:rPr>
          <w:rFonts w:hAnsi="宋体" w:hint="eastAsia"/>
          <w:kern w:val="2"/>
          <w:szCs w:val="24"/>
        </w:rPr>
        <w:t>”</w:t>
      </w:r>
      <w:r>
        <w:rPr>
          <w:rFonts w:hAnsi="宋体" w:hint="eastAsia"/>
          <w:kern w:val="2"/>
          <w:szCs w:val="24"/>
        </w:rPr>
        <w:t>百分含量</w:t>
      </w:r>
      <w:r>
        <w:rPr>
          <w:rFonts w:hAnsi="宋体" w:hint="eastAsia"/>
          <w:kern w:val="2"/>
          <w:szCs w:val="24"/>
        </w:rPr>
        <w:t>“</w:t>
      </w:r>
      <w:r>
        <w:rPr>
          <w:rFonts w:hAnsi="宋体" w:hint="eastAsia"/>
          <w:kern w:val="2"/>
          <w:szCs w:val="24"/>
        </w:rPr>
        <w:t>XX</w:t>
      </w:r>
      <w:r>
        <w:rPr>
          <w:rFonts w:hAnsi="宋体" w:hint="eastAsia"/>
          <w:kern w:val="2"/>
          <w:szCs w:val="24"/>
        </w:rPr>
        <w:t>”、添加</w:t>
      </w:r>
      <w:r>
        <w:rPr>
          <w:rFonts w:hAnsi="宋体" w:hint="eastAsia"/>
          <w:kern w:val="2"/>
          <w:szCs w:val="24"/>
        </w:rPr>
        <w:t>“</w:t>
      </w:r>
      <w:r>
        <w:rPr>
          <w:rFonts w:hAnsi="宋体" w:hint="eastAsia"/>
          <w:kern w:val="2"/>
          <w:szCs w:val="24"/>
        </w:rPr>
        <w:t>填充剂”代号（如石墨</w:t>
      </w:r>
      <w:r>
        <w:rPr>
          <w:rFonts w:hAnsi="宋体" w:hint="eastAsia"/>
          <w:kern w:val="2"/>
          <w:szCs w:val="24"/>
        </w:rPr>
        <w:t>S</w:t>
      </w:r>
      <w:r>
        <w:rPr>
          <w:rFonts w:hAnsi="宋体" w:hint="eastAsia"/>
          <w:kern w:val="2"/>
          <w:szCs w:val="24"/>
        </w:rPr>
        <w:t>，二硫化钼</w:t>
      </w:r>
      <w:r>
        <w:rPr>
          <w:rFonts w:hAnsi="宋体" w:hint="eastAsia"/>
          <w:kern w:val="2"/>
          <w:szCs w:val="24"/>
        </w:rPr>
        <w:t>M</w:t>
      </w:r>
      <w:r>
        <w:rPr>
          <w:rFonts w:hAnsi="宋体" w:hint="eastAsia"/>
          <w:kern w:val="2"/>
          <w:szCs w:val="24"/>
        </w:rPr>
        <w:t>，极压剂</w:t>
      </w:r>
      <w:r>
        <w:rPr>
          <w:rFonts w:hAnsi="宋体" w:hint="eastAsia"/>
          <w:kern w:val="2"/>
          <w:szCs w:val="24"/>
        </w:rPr>
        <w:t>Y</w:t>
      </w:r>
      <w:r>
        <w:rPr>
          <w:rFonts w:hAnsi="宋体" w:hint="eastAsia"/>
          <w:kern w:val="2"/>
          <w:szCs w:val="24"/>
        </w:rPr>
        <w:t>）、</w:t>
      </w:r>
      <w:r>
        <w:rPr>
          <w:rFonts w:hAnsi="宋体" w:hint="eastAsia"/>
          <w:kern w:val="2"/>
          <w:szCs w:val="24"/>
        </w:rPr>
        <w:t>规定的</w:t>
      </w:r>
      <w:r>
        <w:rPr>
          <w:rFonts w:hAnsi="宋体" w:hint="eastAsia"/>
          <w:kern w:val="2"/>
          <w:szCs w:val="24"/>
        </w:rPr>
        <w:t>颗粒度大中小</w:t>
      </w:r>
      <w:r>
        <w:rPr>
          <w:rFonts w:hAnsi="宋体"/>
          <w:kern w:val="2"/>
          <w:szCs w:val="24"/>
        </w:rPr>
        <w:t>（</w:t>
      </w:r>
      <w:r>
        <w:rPr>
          <w:rFonts w:hAnsi="宋体" w:hint="eastAsia"/>
          <w:kern w:val="2"/>
          <w:szCs w:val="24"/>
        </w:rPr>
        <w:t>D</w:t>
      </w:r>
      <w:r>
        <w:rPr>
          <w:rFonts w:hAnsi="宋体" w:hint="eastAsia"/>
          <w:kern w:val="2"/>
          <w:szCs w:val="24"/>
        </w:rPr>
        <w:t>、</w:t>
      </w:r>
      <w:r>
        <w:rPr>
          <w:rFonts w:hAnsi="宋体" w:hint="eastAsia"/>
          <w:kern w:val="2"/>
          <w:szCs w:val="24"/>
        </w:rPr>
        <w:t>Z</w:t>
      </w:r>
      <w:r>
        <w:rPr>
          <w:rFonts w:hAnsi="宋体" w:hint="eastAsia"/>
          <w:kern w:val="2"/>
          <w:szCs w:val="24"/>
        </w:rPr>
        <w:t>、</w:t>
      </w:r>
      <w:r>
        <w:rPr>
          <w:rFonts w:hAnsi="宋体" w:hint="eastAsia"/>
          <w:kern w:val="2"/>
          <w:szCs w:val="24"/>
        </w:rPr>
        <w:t>X</w:t>
      </w:r>
      <w:r>
        <w:rPr>
          <w:rFonts w:hAnsi="宋体"/>
          <w:kern w:val="2"/>
          <w:szCs w:val="24"/>
        </w:rPr>
        <w:t>）组成。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bookmarkStart w:id="57" w:name="_Toc521673413"/>
      <w:r>
        <w:rPr>
          <w:rFonts w:ascii="黑体" w:eastAsia="黑体" w:hAnsi="黑体" w:hint="eastAsia"/>
          <w:kern w:val="2"/>
          <w:sz w:val="18"/>
          <w:szCs w:val="18"/>
        </w:rPr>
        <w:t>示例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：</w:t>
      </w:r>
      <w:bookmarkEnd w:id="57"/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N80YD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bookmarkStart w:id="58" w:name="_Toc521673414"/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N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="Times New Roman" w:eastAsiaTheme="minorEastAsia" w:hint="eastAsia"/>
          <w:sz w:val="18"/>
          <w:szCs w:val="16"/>
        </w:rPr>
        <w:t>钠皂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钠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字汉语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拼音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的首字母；</w:t>
      </w:r>
      <w:bookmarkEnd w:id="58"/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bookmarkStart w:id="59" w:name="_Toc521673415"/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80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脂肪酸百分含量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（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%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）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；</w:t>
      </w:r>
      <w:bookmarkEnd w:id="59"/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bookmarkStart w:id="60" w:name="_Toc521673416"/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Y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添加</w:t>
      </w:r>
      <w:r>
        <w:rPr>
          <w:rFonts w:asciiTheme="minorEastAsia" w:eastAsiaTheme="minorEastAsia" w:hAnsiTheme="minorEastAsia"/>
          <w:kern w:val="2"/>
          <w:sz w:val="18"/>
          <w:szCs w:val="18"/>
        </w:rPr>
        <w:t xml:space="preserve"> 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极压剂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的代号；</w:t>
      </w:r>
      <w:bookmarkEnd w:id="60"/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D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颗粒度为大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。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="黑体" w:eastAsia="黑体" w:hAnsi="黑体" w:hint="eastAsia"/>
          <w:kern w:val="2"/>
          <w:sz w:val="18"/>
          <w:szCs w:val="18"/>
        </w:rPr>
        <w:t>示例：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G60SZ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G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="Times New Roman" w:eastAsiaTheme="minorEastAsia" w:hint="eastAsia"/>
          <w:sz w:val="18"/>
          <w:szCs w:val="16"/>
        </w:rPr>
        <w:t>钙皂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钙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字汉语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拼音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的首字母；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60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脂肪酸百分含量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（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%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）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S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添加</w:t>
      </w:r>
      <w:r>
        <w:rPr>
          <w:rFonts w:asciiTheme="minorEastAsia" w:eastAsiaTheme="minorEastAsia" w:hAnsiTheme="minorEastAsia"/>
          <w:kern w:val="2"/>
          <w:sz w:val="18"/>
          <w:szCs w:val="18"/>
        </w:rPr>
        <w:t xml:space="preserve"> 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石墨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的代号；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Z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颗粒度为中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。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="黑体" w:hAnsiTheme="minorEastAsia"/>
          <w:kern w:val="2"/>
          <w:sz w:val="18"/>
          <w:szCs w:val="18"/>
        </w:rPr>
      </w:pPr>
      <w:r>
        <w:rPr>
          <w:rFonts w:ascii="黑体" w:eastAsia="黑体" w:hAnsi="黑体" w:hint="eastAsia"/>
          <w:kern w:val="2"/>
          <w:sz w:val="18"/>
          <w:szCs w:val="18"/>
        </w:rPr>
        <w:t>示例</w:t>
      </w:r>
      <w:r>
        <w:rPr>
          <w:rFonts w:ascii="黑体" w:eastAsia="黑体" w:hAnsi="黑体"/>
          <w:kern w:val="2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NG70MX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 xml:space="preserve">NG 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="Times New Roman" w:eastAsiaTheme="minorEastAsia" w:hint="eastAsia"/>
          <w:sz w:val="18"/>
          <w:szCs w:val="16"/>
        </w:rPr>
        <w:t>钠钙混合皂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钠钙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字汉语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拼音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的首字母；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70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脂肪酸百分含量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（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%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）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M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添加</w:t>
      </w:r>
      <w:r>
        <w:rPr>
          <w:rFonts w:asciiTheme="minorEastAsia" w:eastAsiaTheme="minorEastAsia" w:hAnsiTheme="minorEastAsia"/>
          <w:kern w:val="2"/>
          <w:sz w:val="18"/>
          <w:szCs w:val="18"/>
        </w:rPr>
        <w:t xml:space="preserve"> “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二硫化钼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”</w:t>
      </w:r>
      <w:r>
        <w:rPr>
          <w:rFonts w:asciiTheme="minorEastAsia" w:eastAsiaTheme="minorEastAsia" w:hAnsiTheme="minorEastAsia"/>
          <w:kern w:val="2"/>
          <w:sz w:val="18"/>
          <w:szCs w:val="18"/>
        </w:rPr>
        <w:t>的代号；</w:t>
      </w:r>
    </w:p>
    <w:p w:rsidR="00584AAA" w:rsidRDefault="007207B2">
      <w:pPr>
        <w:pStyle w:val="affd"/>
        <w:tabs>
          <w:tab w:val="clear" w:pos="4201"/>
          <w:tab w:val="clear" w:pos="9298"/>
        </w:tabs>
        <w:ind w:firstLineChars="3" w:firstLine="5"/>
        <w:rPr>
          <w:rFonts w:asciiTheme="minorEastAsia" w:eastAsiaTheme="minorEastAsia" w:hAnsiTheme="minorEastAsia"/>
          <w:kern w:val="2"/>
          <w:sz w:val="18"/>
          <w:szCs w:val="18"/>
        </w:rPr>
      </w:pP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X</w:t>
      </w:r>
      <w:r>
        <w:rPr>
          <w:rFonts w:ascii="Times New Roman" w:eastAsiaTheme="minorEastAsia"/>
          <w:sz w:val="18"/>
          <w:szCs w:val="16"/>
        </w:rPr>
        <w:t xml:space="preserve">—— 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颗粒度为小</w:t>
      </w:r>
      <w:r>
        <w:rPr>
          <w:rFonts w:asciiTheme="minorEastAsia" w:eastAsiaTheme="minorEastAsia" w:hAnsiTheme="minorEastAsia" w:hint="eastAsia"/>
          <w:kern w:val="2"/>
          <w:sz w:val="18"/>
          <w:szCs w:val="18"/>
        </w:rPr>
        <w:t>。</w:t>
      </w:r>
    </w:p>
    <w:p w:rsidR="00584AAA" w:rsidRDefault="007207B2">
      <w:pPr>
        <w:pStyle w:val="a6"/>
        <w:spacing w:before="312" w:after="312"/>
        <w:ind w:left="0"/>
      </w:pPr>
      <w:bookmarkStart w:id="61" w:name="_Toc1114"/>
      <w:r>
        <w:rPr>
          <w:rFonts w:hint="eastAsia"/>
        </w:rPr>
        <w:t>技术要求</w:t>
      </w:r>
      <w:bookmarkEnd w:id="61"/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外观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产品为白色、灰白色或浅黄色颗粒及粉末。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添加石墨等特殊材料要标示清楚。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堆密度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1.0</w:t>
      </w:r>
      <w:r>
        <w:rPr>
          <w:rFonts w:asciiTheme="minorEastAsia" w:eastAsiaTheme="minorEastAsia" w:hAnsiTheme="minorEastAsia" w:hint="eastAsia"/>
        </w:rPr>
        <w:t>±</w:t>
      </w:r>
      <w:r>
        <w:rPr>
          <w:rFonts w:asciiTheme="minorEastAsia" w:eastAsiaTheme="minorEastAsia" w:hAnsiTheme="minorEastAsia" w:hint="eastAsia"/>
        </w:rPr>
        <w:t>0.25 g/cm</w:t>
      </w:r>
      <w:r>
        <w:rPr>
          <w:rFonts w:asciiTheme="minorEastAsia" w:eastAsiaTheme="minorEastAsia" w:hAnsiTheme="minorEastAsia" w:hint="eastAsia"/>
          <w:vertAlign w:val="superscript"/>
        </w:rPr>
        <w:t>3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粒度</w:t>
      </w:r>
    </w:p>
    <w:p w:rsidR="00584AAA" w:rsidRDefault="007207B2">
      <w:pPr>
        <w:pStyle w:val="affd"/>
        <w:spacing w:before="50" w:after="50"/>
        <w:ind w:left="0"/>
      </w:pPr>
      <w:r>
        <w:rPr>
          <w:rFonts w:asciiTheme="minorEastAsia" w:eastAsiaTheme="minorEastAsia" w:hAnsiTheme="minorEastAsia" w:hint="eastAsia"/>
        </w:rPr>
        <w:t>润滑剂粒度大小与分布要求按表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spacing w:beforeLines="50" w:afterLines="50"/>
        <w:jc w:val="center"/>
        <w:rPr>
          <w:rFonts w:asciiTheme="minorEastAsia" w:eastAsiaTheme="minorEastAsia" w:hAnsiTheme="minorEastAsia"/>
        </w:rPr>
      </w:pPr>
      <w:r>
        <w:rPr>
          <w:rFonts w:ascii="黑体" w:eastAsia="黑体" w:hAnsi="黑体"/>
        </w:rPr>
        <w:t>表</w:t>
      </w:r>
      <w:r>
        <w:rPr>
          <w:rFonts w:ascii="黑体" w:eastAsia="黑体" w:hAnsi="黑体" w:hint="eastAsia"/>
        </w:rPr>
        <w:t>1</w:t>
      </w:r>
      <w:r>
        <w:rPr>
          <w:rFonts w:ascii="黑体" w:eastAsia="黑体" w:hAnsi="黑体" w:hint="eastAsia"/>
        </w:rPr>
        <w:t>润滑剂粒度大小与分布</w:t>
      </w: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72"/>
        <w:gridCol w:w="5306"/>
      </w:tblGrid>
      <w:tr w:rsidR="00584AAA">
        <w:trPr>
          <w:trHeight w:val="330"/>
        </w:trPr>
        <w:tc>
          <w:tcPr>
            <w:tcW w:w="22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粒度大小</w:t>
            </w:r>
          </w:p>
        </w:tc>
        <w:tc>
          <w:tcPr>
            <w:tcW w:w="276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分布百分比</w:t>
            </w:r>
          </w:p>
        </w:tc>
      </w:tr>
      <w:tr w:rsidR="00584AAA">
        <w:trPr>
          <w:trHeight w:val="311"/>
        </w:trPr>
        <w:tc>
          <w:tcPr>
            <w:tcW w:w="2230" w:type="pct"/>
            <w:tcBorders>
              <w:left w:val="single" w:sz="12" w:space="0" w:color="auto"/>
            </w:tcBorders>
          </w:tcPr>
          <w:p w:rsidR="00584AAA" w:rsidRDefault="007207B2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小于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目（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830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μ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m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）</w:t>
            </w:r>
          </w:p>
        </w:tc>
        <w:tc>
          <w:tcPr>
            <w:tcW w:w="2769" w:type="pct"/>
            <w:tcBorders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10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20</w:t>
            </w:r>
          </w:p>
        </w:tc>
      </w:tr>
      <w:tr w:rsidR="00584AAA">
        <w:trPr>
          <w:trHeight w:val="311"/>
        </w:trPr>
        <w:tc>
          <w:tcPr>
            <w:tcW w:w="2230" w:type="pct"/>
            <w:tcBorders>
              <w:left w:val="single" w:sz="12" w:space="0" w:color="auto"/>
            </w:tcBorders>
          </w:tcPr>
          <w:p w:rsidR="00584AAA" w:rsidRDefault="007207B2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目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～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目（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149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μ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m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～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830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μ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m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）</w:t>
            </w:r>
          </w:p>
        </w:tc>
        <w:tc>
          <w:tcPr>
            <w:tcW w:w="2769" w:type="pct"/>
            <w:tcBorders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50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60</w:t>
            </w:r>
          </w:p>
        </w:tc>
      </w:tr>
      <w:tr w:rsidR="00584AAA">
        <w:trPr>
          <w:trHeight w:val="340"/>
        </w:trPr>
        <w:tc>
          <w:tcPr>
            <w:tcW w:w="2230" w:type="pct"/>
            <w:tcBorders>
              <w:left w:val="single" w:sz="12" w:space="0" w:color="auto"/>
              <w:bottom w:val="single" w:sz="12" w:space="0" w:color="auto"/>
            </w:tcBorders>
          </w:tcPr>
          <w:p w:rsidR="00584AAA" w:rsidRDefault="007207B2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大于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100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目（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 xml:space="preserve">149 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μ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m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）</w:t>
            </w:r>
          </w:p>
        </w:tc>
        <w:tc>
          <w:tcPr>
            <w:tcW w:w="2769" w:type="pct"/>
            <w:tcBorders>
              <w:bottom w:val="single" w:sz="12" w:space="0" w:color="auto"/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40</w:t>
            </w:r>
          </w:p>
        </w:tc>
      </w:tr>
    </w:tbl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流动角（休止角）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25</w:t>
      </w:r>
      <w:r>
        <w:rPr>
          <w:rFonts w:asciiTheme="minorEastAsia" w:eastAsiaTheme="minorEastAsia" w:hAnsiTheme="minorEastAsia" w:hint="eastAsia"/>
        </w:rPr>
        <w:t>°～</w:t>
      </w:r>
      <w:r>
        <w:rPr>
          <w:rFonts w:asciiTheme="minorEastAsia" w:eastAsiaTheme="minorEastAsia" w:hAnsiTheme="minorEastAsia" w:hint="eastAsia"/>
        </w:rPr>
        <w:t>40</w:t>
      </w:r>
      <w:r>
        <w:rPr>
          <w:rFonts w:asciiTheme="minorEastAsia" w:eastAsiaTheme="minorEastAsia" w:hAnsiTheme="minorEastAsia" w:hint="eastAsia"/>
        </w:rPr>
        <w:t>°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lastRenderedPageBreak/>
        <w:t>摩擦性能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摩擦系数≤</w:t>
      </w:r>
      <w:r>
        <w:rPr>
          <w:rFonts w:asciiTheme="minorEastAsia" w:eastAsiaTheme="minorEastAsia" w:hAnsiTheme="minorEastAsia" w:hint="eastAsia"/>
        </w:rPr>
        <w:t>0.15</w:t>
      </w:r>
      <w:r>
        <w:rPr>
          <w:rFonts w:asciiTheme="minorEastAsia" w:eastAsiaTheme="minorEastAsia" w:hAnsiTheme="minorEastAsia" w:hint="eastAsia"/>
        </w:rPr>
        <w:t>（边界润滑）。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水分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水分含量≤</w:t>
      </w:r>
      <w:r>
        <w:rPr>
          <w:rFonts w:asciiTheme="minorEastAsia" w:eastAsiaTheme="minorEastAsia" w:hAnsiTheme="minorEastAsia" w:hint="eastAsia"/>
        </w:rPr>
        <w:t>3.0%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灰分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灰</w:t>
      </w:r>
      <w:r>
        <w:rPr>
          <w:rFonts w:asciiTheme="minorEastAsia" w:eastAsiaTheme="minorEastAsia" w:hAnsiTheme="minorEastAsia" w:hint="eastAsia"/>
        </w:rPr>
        <w:t>分含量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0%</w:t>
      </w:r>
      <w:r>
        <w:rPr>
          <w:rFonts w:asciiTheme="minorEastAsia" w:eastAsiaTheme="minorEastAsia" w:hAnsiTheme="minorEastAsia" w:hint="eastAsia"/>
        </w:rPr>
        <w:t>～</w:t>
      </w:r>
      <w:r>
        <w:rPr>
          <w:rFonts w:asciiTheme="minorEastAsia" w:eastAsiaTheme="minorEastAsia" w:hAnsiTheme="minorEastAsia" w:hint="eastAsia"/>
        </w:rPr>
        <w:t>75%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软化温度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润滑剂软化温度要求按表</w:t>
      </w:r>
      <w:r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spacing w:beforeLines="50" w:afterLines="50"/>
        <w:jc w:val="center"/>
        <w:rPr>
          <w:rFonts w:asciiTheme="minorEastAsia" w:eastAsiaTheme="minorEastAsia" w:hAnsiTheme="minorEastAsia"/>
        </w:rPr>
      </w:pPr>
      <w:r>
        <w:rPr>
          <w:rFonts w:ascii="黑体" w:eastAsia="黑体" w:hAnsi="黑体"/>
        </w:rPr>
        <w:t>表</w:t>
      </w:r>
      <w:r>
        <w:rPr>
          <w:rFonts w:ascii="黑体" w:eastAsia="黑体" w:hAnsi="黑体" w:hint="eastAsia"/>
        </w:rPr>
        <w:t>2</w:t>
      </w:r>
      <w:r>
        <w:rPr>
          <w:rFonts w:ascii="黑体" w:eastAsia="黑体" w:hAnsi="黑体" w:hint="eastAsia"/>
        </w:rPr>
        <w:t>润滑剂软化温度范围</w:t>
      </w: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43"/>
        <w:gridCol w:w="6835"/>
      </w:tblGrid>
      <w:tr w:rsidR="00584AAA">
        <w:trPr>
          <w:trHeight w:val="330"/>
        </w:trPr>
        <w:tc>
          <w:tcPr>
            <w:tcW w:w="1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润滑剂产品</w:t>
            </w:r>
          </w:p>
        </w:tc>
        <w:tc>
          <w:tcPr>
            <w:tcW w:w="35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软化温度</w:t>
            </w:r>
          </w:p>
        </w:tc>
      </w:tr>
      <w:tr w:rsidR="00584AAA">
        <w:trPr>
          <w:trHeight w:val="311"/>
        </w:trPr>
        <w:tc>
          <w:tcPr>
            <w:tcW w:w="1432" w:type="pct"/>
            <w:tcBorders>
              <w:lef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钠皂</w:t>
            </w:r>
          </w:p>
        </w:tc>
        <w:tc>
          <w:tcPr>
            <w:tcW w:w="3567" w:type="pct"/>
            <w:tcBorders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100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270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</w:t>
            </w:r>
          </w:p>
        </w:tc>
      </w:tr>
      <w:tr w:rsidR="00584AAA">
        <w:trPr>
          <w:trHeight w:val="311"/>
        </w:trPr>
        <w:tc>
          <w:tcPr>
            <w:tcW w:w="1432" w:type="pct"/>
            <w:tcBorders>
              <w:lef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钙皂</w:t>
            </w:r>
          </w:p>
        </w:tc>
        <w:tc>
          <w:tcPr>
            <w:tcW w:w="3567" w:type="pct"/>
            <w:tcBorders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105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410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</w:t>
            </w:r>
          </w:p>
        </w:tc>
      </w:tr>
      <w:tr w:rsidR="00584AAA">
        <w:trPr>
          <w:trHeight w:val="340"/>
        </w:trPr>
        <w:tc>
          <w:tcPr>
            <w:tcW w:w="1432" w:type="pct"/>
            <w:tcBorders>
              <w:left w:val="single" w:sz="12" w:space="0" w:color="auto"/>
              <w:bottom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钠钙混合皂</w:t>
            </w:r>
          </w:p>
        </w:tc>
        <w:tc>
          <w:tcPr>
            <w:tcW w:w="3567" w:type="pct"/>
            <w:tcBorders>
              <w:bottom w:val="single" w:sz="12" w:space="0" w:color="auto"/>
              <w:right w:val="single" w:sz="12" w:space="0" w:color="auto"/>
            </w:tcBorders>
          </w:tcPr>
          <w:p w:rsidR="00584AAA" w:rsidRDefault="007207B2">
            <w:pPr>
              <w:ind w:left="0"/>
              <w:jc w:val="center"/>
              <w:rPr>
                <w:rFonts w:asciiTheme="majorEastAsia" w:eastAsiaTheme="majorEastAsia" w:hAnsiTheme="majorEastAsia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Cs w:val="18"/>
              </w:rPr>
              <w:t>105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℃～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400</w:t>
            </w:r>
            <w:r>
              <w:rPr>
                <w:rFonts w:asciiTheme="majorEastAsia" w:eastAsiaTheme="majorEastAsia" w:hAnsiTheme="majorEastAsia" w:hint="eastAsia"/>
                <w:szCs w:val="18"/>
              </w:rPr>
              <w:t>℃</w:t>
            </w:r>
          </w:p>
        </w:tc>
      </w:tr>
    </w:tbl>
    <w:p w:rsidR="00584AAA" w:rsidRDefault="007207B2">
      <w:pPr>
        <w:pStyle w:val="a7"/>
        <w:spacing w:before="156" w:after="156"/>
        <w:outlineLvl w:val="9"/>
      </w:pPr>
      <w:bookmarkStart w:id="62" w:name="_Toc519540507"/>
      <w:bookmarkStart w:id="63" w:name="_Toc531637992"/>
      <w:bookmarkStart w:id="64" w:name="_Toc22451384"/>
      <w:bookmarkStart w:id="65" w:name="_Toc519540561"/>
      <w:r>
        <w:rPr>
          <w:rFonts w:hint="eastAsia"/>
        </w:rPr>
        <w:t>脂肪酸含量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钠皂脂肪酸含量：</w:t>
      </w:r>
      <w:r>
        <w:rPr>
          <w:rFonts w:asciiTheme="minorEastAsia" w:eastAsiaTheme="minorEastAsia" w:hAnsiTheme="minorEastAsia" w:hint="eastAsia"/>
          <w:szCs w:val="22"/>
        </w:rPr>
        <w:t>40%</w:t>
      </w:r>
      <w:r>
        <w:rPr>
          <w:rFonts w:asciiTheme="minorEastAsia" w:eastAsiaTheme="minorEastAsia" w:hAnsiTheme="minorEastAsia" w:hint="eastAsia"/>
          <w:szCs w:val="22"/>
        </w:rPr>
        <w:t>～</w:t>
      </w:r>
      <w:r>
        <w:rPr>
          <w:rFonts w:asciiTheme="minorEastAsia" w:eastAsiaTheme="minorEastAsia" w:hAnsiTheme="minorEastAsia" w:hint="eastAsia"/>
          <w:szCs w:val="22"/>
        </w:rPr>
        <w:t>92%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钙皂脂肪酸含量：</w:t>
      </w:r>
      <w:r>
        <w:rPr>
          <w:rFonts w:asciiTheme="minorEastAsia" w:eastAsiaTheme="minorEastAsia" w:hAnsiTheme="minorEastAsia" w:hint="eastAsia"/>
          <w:szCs w:val="22"/>
        </w:rPr>
        <w:t>20%</w:t>
      </w:r>
      <w:r>
        <w:rPr>
          <w:rFonts w:asciiTheme="minorEastAsia" w:eastAsiaTheme="minorEastAsia" w:hAnsiTheme="minorEastAsia" w:hint="eastAsia"/>
          <w:szCs w:val="22"/>
        </w:rPr>
        <w:t>～</w:t>
      </w:r>
      <w:r>
        <w:rPr>
          <w:rFonts w:asciiTheme="minorEastAsia" w:eastAsiaTheme="minorEastAsia" w:hAnsiTheme="minorEastAsia" w:hint="eastAsia"/>
          <w:szCs w:val="22"/>
        </w:rPr>
        <w:t>88%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有害物质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镉及其化合物（以</w:t>
      </w:r>
      <w:r>
        <w:rPr>
          <w:rFonts w:asciiTheme="minorEastAsia" w:eastAsiaTheme="minorEastAsia" w:hAnsiTheme="minorEastAsia" w:hint="eastAsia"/>
          <w:szCs w:val="22"/>
        </w:rPr>
        <w:t>Cd</w:t>
      </w:r>
      <w:r>
        <w:rPr>
          <w:rFonts w:asciiTheme="minorEastAsia" w:eastAsiaTheme="minorEastAsia" w:hAnsiTheme="minorEastAsia" w:hint="eastAsia"/>
          <w:szCs w:val="22"/>
        </w:rPr>
        <w:t>计）</w:t>
      </w:r>
      <w:r>
        <w:rPr>
          <w:rFonts w:asciiTheme="minorEastAsia" w:eastAsiaTheme="minorEastAsia" w:hAnsiTheme="minorEastAsia" w:hint="eastAsia"/>
          <w:szCs w:val="22"/>
        </w:rPr>
        <w:t xml:space="preserve">&lt;100 </w:t>
      </w:r>
      <w:r>
        <w:rPr>
          <w:rFonts w:asciiTheme="minorEastAsia" w:eastAsiaTheme="minorEastAsia" w:hAnsiTheme="minorEastAsia" w:hint="eastAsia"/>
          <w:szCs w:val="22"/>
        </w:rPr>
        <w:t>ppm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铅及其化合物（以</w:t>
      </w:r>
      <w:r>
        <w:rPr>
          <w:rFonts w:asciiTheme="minorEastAsia" w:eastAsiaTheme="minorEastAsia" w:hAnsiTheme="minorEastAsia" w:hint="eastAsia"/>
          <w:szCs w:val="22"/>
        </w:rPr>
        <w:t>Pb</w:t>
      </w:r>
      <w:r>
        <w:rPr>
          <w:rFonts w:asciiTheme="minorEastAsia" w:eastAsiaTheme="minorEastAsia" w:hAnsiTheme="minorEastAsia" w:hint="eastAsia"/>
          <w:szCs w:val="22"/>
        </w:rPr>
        <w:t>计）</w:t>
      </w:r>
      <w:r>
        <w:rPr>
          <w:rFonts w:asciiTheme="minorEastAsia" w:eastAsiaTheme="minorEastAsia" w:hAnsiTheme="minorEastAsia" w:hint="eastAsia"/>
          <w:szCs w:val="22"/>
        </w:rPr>
        <w:t>&lt;1000 ppm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汞及其化合物（以</w:t>
      </w:r>
      <w:r>
        <w:rPr>
          <w:rFonts w:asciiTheme="minorEastAsia" w:eastAsiaTheme="minorEastAsia" w:hAnsiTheme="minorEastAsia" w:hint="eastAsia"/>
          <w:szCs w:val="22"/>
        </w:rPr>
        <w:t>Hg</w:t>
      </w:r>
      <w:r>
        <w:rPr>
          <w:rFonts w:asciiTheme="minorEastAsia" w:eastAsiaTheme="minorEastAsia" w:hAnsiTheme="minorEastAsia" w:hint="eastAsia"/>
          <w:szCs w:val="22"/>
        </w:rPr>
        <w:t>计）</w:t>
      </w:r>
      <w:r>
        <w:rPr>
          <w:rFonts w:asciiTheme="minorEastAsia" w:eastAsiaTheme="minorEastAsia" w:hAnsiTheme="minorEastAsia" w:hint="eastAsia"/>
          <w:szCs w:val="22"/>
        </w:rPr>
        <w:t>&lt;1000 ppm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六价铬化合物（以</w:t>
      </w:r>
      <w:r>
        <w:rPr>
          <w:rFonts w:asciiTheme="minorEastAsia" w:eastAsiaTheme="minorEastAsia" w:hAnsiTheme="minorEastAsia" w:hint="eastAsia"/>
          <w:szCs w:val="22"/>
        </w:rPr>
        <w:t>Cr</w:t>
      </w:r>
      <w:r>
        <w:rPr>
          <w:rFonts w:asciiTheme="minorEastAsia" w:eastAsiaTheme="minorEastAsia" w:hAnsiTheme="minorEastAsia" w:hint="eastAsia"/>
          <w:szCs w:val="22"/>
        </w:rPr>
        <w:t>计）</w:t>
      </w:r>
      <w:r>
        <w:rPr>
          <w:rFonts w:asciiTheme="minorEastAsia" w:eastAsiaTheme="minorEastAsia" w:hAnsiTheme="minorEastAsia" w:hint="eastAsia"/>
          <w:szCs w:val="22"/>
        </w:rPr>
        <w:t>&lt;1000 ppm</w:t>
      </w:r>
      <w:r>
        <w:rPr>
          <w:rFonts w:asciiTheme="minorEastAsia" w:eastAsiaTheme="minorEastAsia" w:hAnsiTheme="minorEastAsia" w:hint="eastAsia"/>
          <w:szCs w:val="22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硼砂含量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如有请在质量证明书上标注清楚硼砂含量。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亚硝酸盐含量</w:t>
      </w:r>
    </w:p>
    <w:p w:rsidR="00584AAA" w:rsidRDefault="007207B2">
      <w:pPr>
        <w:pStyle w:val="affd"/>
        <w:spacing w:before="50" w:after="50"/>
        <w:ind w:left="0"/>
      </w:pPr>
      <w:r>
        <w:rPr>
          <w:rFonts w:asciiTheme="minorEastAsia" w:eastAsiaTheme="minorEastAsia" w:hAnsiTheme="minorEastAsia" w:hint="eastAsia"/>
          <w:szCs w:val="22"/>
        </w:rPr>
        <w:t>如有请在质量证明书上标注清楚亚硝酸盐含量。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其他</w:t>
      </w:r>
    </w:p>
    <w:p w:rsidR="00584AAA" w:rsidRDefault="007207B2">
      <w:pPr>
        <w:pStyle w:val="affd"/>
        <w:spacing w:before="50" w:after="50"/>
        <w:ind w:left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1%</w:t>
      </w:r>
      <w:r>
        <w:rPr>
          <w:rFonts w:asciiTheme="minorEastAsia" w:eastAsiaTheme="minorEastAsia" w:hAnsiTheme="minorEastAsia" w:hint="eastAsia"/>
          <w:szCs w:val="22"/>
        </w:rPr>
        <w:t>水溶液的</w:t>
      </w:r>
      <w:r>
        <w:rPr>
          <w:rFonts w:asciiTheme="minorEastAsia" w:eastAsiaTheme="minorEastAsia" w:hAnsiTheme="minorEastAsia" w:hint="eastAsia"/>
          <w:szCs w:val="22"/>
        </w:rPr>
        <w:t>pH</w:t>
      </w:r>
      <w:r>
        <w:rPr>
          <w:rFonts w:asciiTheme="minorEastAsia" w:eastAsiaTheme="minorEastAsia" w:hAnsiTheme="minorEastAsia" w:hint="eastAsia"/>
          <w:szCs w:val="22"/>
        </w:rPr>
        <w:t>值。</w:t>
      </w:r>
    </w:p>
    <w:p w:rsidR="00584AAA" w:rsidRDefault="007207B2">
      <w:pPr>
        <w:pStyle w:val="affd"/>
        <w:spacing w:before="50" w:after="50"/>
        <w:ind w:left="0"/>
      </w:pPr>
      <w:r>
        <w:rPr>
          <w:rFonts w:asciiTheme="minorEastAsia" w:eastAsiaTheme="minorEastAsia" w:hAnsiTheme="minorEastAsia" w:hint="eastAsia"/>
          <w:szCs w:val="22"/>
        </w:rPr>
        <w:t>皂的水溶性。</w:t>
      </w:r>
    </w:p>
    <w:p w:rsidR="00584AAA" w:rsidRDefault="007207B2">
      <w:pPr>
        <w:pStyle w:val="a6"/>
        <w:spacing w:before="312" w:after="312"/>
        <w:ind w:left="0"/>
      </w:pPr>
      <w:bookmarkStart w:id="66" w:name="_Toc521673429"/>
      <w:bookmarkStart w:id="67" w:name="_Toc18650"/>
      <w:r>
        <w:rPr>
          <w:rFonts w:hint="eastAsia"/>
        </w:rPr>
        <w:t>试验方法</w:t>
      </w:r>
      <w:bookmarkEnd w:id="66"/>
      <w:bookmarkEnd w:id="67"/>
    </w:p>
    <w:p w:rsidR="00584AAA" w:rsidRDefault="007207B2">
      <w:pPr>
        <w:pStyle w:val="a7"/>
        <w:spacing w:before="156" w:after="156"/>
        <w:outlineLvl w:val="9"/>
      </w:pPr>
      <w:bookmarkStart w:id="68" w:name="_Toc521673431"/>
      <w:r>
        <w:rPr>
          <w:rFonts w:hint="eastAsia"/>
        </w:rPr>
        <w:t>外观检验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在自然光线下，用肉眼距试样</w:t>
      </w:r>
      <w:r>
        <w:rPr>
          <w:rFonts w:asciiTheme="minorEastAsia" w:eastAsiaTheme="minorEastAsia" w:hAnsiTheme="minorEastAsia" w:hint="eastAsia"/>
          <w:szCs w:val="21"/>
        </w:rPr>
        <w:t>0.3m</w:t>
      </w:r>
      <w:r>
        <w:rPr>
          <w:rFonts w:asciiTheme="minorEastAsia" w:eastAsiaTheme="minorEastAsia" w:hAnsiTheme="minorEastAsia" w:hint="eastAsia"/>
          <w:szCs w:val="21"/>
        </w:rPr>
        <w:t>处检测。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堆密度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检验方法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用天平称取</w:t>
      </w:r>
      <w:r>
        <w:rPr>
          <w:rFonts w:asciiTheme="minorEastAsia" w:eastAsiaTheme="minorEastAsia" w:hAnsiTheme="minorEastAsia" w:hint="eastAsia"/>
          <w:szCs w:val="21"/>
        </w:rPr>
        <w:t>50g</w:t>
      </w:r>
      <w:r>
        <w:rPr>
          <w:rFonts w:asciiTheme="minorEastAsia" w:eastAsiaTheme="minorEastAsia" w:hAnsiTheme="minorEastAsia" w:hint="eastAsia"/>
          <w:szCs w:val="21"/>
        </w:rPr>
        <w:t>试样（精确至</w:t>
      </w:r>
      <w:r>
        <w:rPr>
          <w:rFonts w:asciiTheme="minorEastAsia" w:eastAsiaTheme="minorEastAsia" w:hAnsiTheme="minorEastAsia" w:hint="eastAsia"/>
          <w:szCs w:val="21"/>
        </w:rPr>
        <w:t>0.5g</w:t>
      </w:r>
      <w:r>
        <w:rPr>
          <w:rFonts w:asciiTheme="minorEastAsia" w:eastAsiaTheme="minorEastAsia" w:hAnsiTheme="minorEastAsia" w:hint="eastAsia"/>
          <w:szCs w:val="21"/>
        </w:rPr>
        <w:t>），放入容量为</w:t>
      </w:r>
      <w:r>
        <w:rPr>
          <w:rFonts w:asciiTheme="minorEastAsia" w:eastAsiaTheme="minorEastAsia" w:hAnsiTheme="minorEastAsia" w:hint="eastAsia"/>
          <w:szCs w:val="21"/>
        </w:rPr>
        <w:t>100mL</w:t>
      </w:r>
      <w:r>
        <w:rPr>
          <w:rFonts w:asciiTheme="minorEastAsia" w:eastAsiaTheme="minorEastAsia" w:hAnsiTheme="minorEastAsia" w:hint="eastAsia"/>
          <w:szCs w:val="21"/>
        </w:rPr>
        <w:t>的量筒中，将量筒底部放在橡胶板台面上碰撞</w:t>
      </w:r>
      <w:r>
        <w:rPr>
          <w:rFonts w:asciiTheme="minorEastAsia" w:eastAsiaTheme="minorEastAsia" w:hAnsiTheme="minorEastAsia" w:hint="eastAsia"/>
          <w:szCs w:val="21"/>
        </w:rPr>
        <w:t>25</w:t>
      </w:r>
      <w:r>
        <w:rPr>
          <w:rFonts w:asciiTheme="minorEastAsia" w:eastAsiaTheme="minorEastAsia" w:hAnsiTheme="minorEastAsia" w:hint="eastAsia"/>
          <w:szCs w:val="21"/>
        </w:rPr>
        <w:t>次，然后读出体积</w:t>
      </w:r>
      <w:r>
        <w:rPr>
          <w:rFonts w:asciiTheme="minorEastAsia" w:eastAsiaTheme="minorEastAsia" w:hAnsiTheme="minorEastAsia" w:hint="eastAsia"/>
          <w:szCs w:val="21"/>
        </w:rPr>
        <w:t xml:space="preserve">V </w:t>
      </w:r>
      <w:r>
        <w:rPr>
          <w:rFonts w:asciiTheme="minorEastAsia" w:eastAsiaTheme="minorEastAsia" w:hAnsiTheme="minorEastAsia" w:hint="eastAsia"/>
          <w:szCs w:val="21"/>
        </w:rPr>
        <w:t>（精确至</w:t>
      </w:r>
      <w:r>
        <w:rPr>
          <w:rFonts w:asciiTheme="minorEastAsia" w:eastAsiaTheme="minorEastAsia" w:hAnsiTheme="minorEastAsia" w:hint="eastAsia"/>
          <w:szCs w:val="21"/>
        </w:rPr>
        <w:t>1mL),</w:t>
      </w:r>
      <w:r>
        <w:rPr>
          <w:rFonts w:asciiTheme="minorEastAsia" w:eastAsiaTheme="minorEastAsia" w:hAnsiTheme="minorEastAsia" w:hint="eastAsia"/>
          <w:szCs w:val="21"/>
        </w:rPr>
        <w:t>按式（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）计算表观密度：</w:t>
      </w:r>
    </w:p>
    <w:p w:rsidR="00584AAA" w:rsidRDefault="00584AAA" w:rsidP="00EE0563">
      <w:pPr>
        <w:spacing w:beforeLines="50" w:afterLines="50"/>
        <w:ind w:left="0" w:firstLine="420"/>
        <w:jc w:val="right"/>
        <w:rPr>
          <w:rFonts w:asciiTheme="minorEastAsia" w:eastAsiaTheme="minorEastAsia" w:hAnsiTheme="minorEastAsia"/>
          <w:szCs w:val="21"/>
        </w:rPr>
      </w:pPr>
      <w:r w:rsidRPr="00584AAA">
        <w:rPr>
          <w:rFonts w:ascii="宋体" w:hAnsi="宋体" w:cs="宋体" w:hint="eastAsia"/>
          <w:color w:val="000000"/>
          <w:kern w:val="0"/>
          <w:position w:val="-24"/>
          <w:szCs w:val="21"/>
          <w:lang/>
        </w:rPr>
        <w:object w:dxaOrig="2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pt;height:28pt" o:ole="">
            <v:imagedata r:id="rId19" o:title=""/>
          </v:shape>
          <o:OLEObject Type="Embed" ProgID="Equation.3" ShapeID="_x0000_i1025" DrawAspect="Content" ObjectID="_1684910149" r:id="rId20"/>
        </w:object>
      </w:r>
      <w:r w:rsidR="007207B2">
        <w:rPr>
          <w:rFonts w:asciiTheme="minorEastAsia" w:eastAsiaTheme="minorEastAsia" w:hAnsiTheme="minorEastAsia" w:hint="eastAsia"/>
          <w:szCs w:val="21"/>
        </w:rPr>
        <w:t>---------------------------------</w:t>
      </w:r>
      <w:r w:rsidR="007207B2">
        <w:rPr>
          <w:rFonts w:asciiTheme="minorEastAsia" w:eastAsiaTheme="minorEastAsia" w:hAnsiTheme="minorEastAsia" w:hint="eastAsia"/>
          <w:szCs w:val="21"/>
        </w:rPr>
        <w:t>（</w:t>
      </w:r>
      <w:r w:rsidR="007207B2">
        <w:rPr>
          <w:rFonts w:asciiTheme="minorEastAsia" w:eastAsiaTheme="minorEastAsia" w:hAnsiTheme="minorEastAsia" w:hint="eastAsia"/>
          <w:szCs w:val="21"/>
        </w:rPr>
        <w:t>1</w:t>
      </w:r>
      <w:r w:rsidR="007207B2">
        <w:rPr>
          <w:rFonts w:asciiTheme="minorEastAsia" w:eastAsiaTheme="minorEastAsia" w:hAnsiTheme="minorEastAsia" w:hint="eastAsia"/>
          <w:szCs w:val="21"/>
        </w:rPr>
        <w:t>）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两次测定结果之差不大于</w:t>
      </w:r>
      <w:r>
        <w:rPr>
          <w:rFonts w:asciiTheme="minorEastAsia" w:eastAsiaTheme="minorEastAsia" w:hAnsiTheme="minorEastAsia" w:hint="eastAsia"/>
          <w:szCs w:val="21"/>
        </w:rPr>
        <w:t>0.05%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bookmarkEnd w:id="68"/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粒度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标准套筛振动机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分析步骤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称量</w:t>
      </w:r>
      <w:r>
        <w:rPr>
          <w:rFonts w:asciiTheme="minorEastAsia" w:eastAsiaTheme="minorEastAsia" w:hAnsiTheme="minorEastAsia" w:hint="eastAsia"/>
          <w:szCs w:val="21"/>
        </w:rPr>
        <w:t>200g</w:t>
      </w:r>
      <w:r>
        <w:rPr>
          <w:rFonts w:asciiTheme="minorEastAsia" w:eastAsiaTheme="minorEastAsia" w:hAnsiTheme="minorEastAsia" w:hint="eastAsia"/>
          <w:szCs w:val="21"/>
        </w:rPr>
        <w:t>试样，置于振筛机最上层筛网，启动电源设定震动</w:t>
      </w:r>
      <w:r>
        <w:rPr>
          <w:rFonts w:asciiTheme="minorEastAsia" w:eastAsiaTheme="minorEastAsia" w:hAnsiTheme="minorEastAsia" w:hint="eastAsia"/>
          <w:szCs w:val="21"/>
        </w:rPr>
        <w:t>15 min</w:t>
      </w:r>
      <w:r>
        <w:rPr>
          <w:rFonts w:asciiTheme="minorEastAsia" w:eastAsiaTheme="minorEastAsia" w:hAnsiTheme="minorEastAsia" w:hint="eastAsia"/>
          <w:szCs w:val="21"/>
        </w:rPr>
        <w:t>关闭。称量各层筛网中余留试样。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以质量分数表述产品各尺寸颗粒的含量。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两次测定结果之差不大于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%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流动角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流动角测定装置</w:t>
      </w:r>
      <w:r>
        <w:rPr>
          <w:rFonts w:asciiTheme="minorEastAsia" w:eastAsiaTheme="minorEastAsia" w:hAnsiTheme="minorEastAsia" w:hint="eastAsia"/>
        </w:rPr>
        <w:t>（亦可使用专业流动角测定仪器）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带刻度的铁架台</w:t>
      </w:r>
      <w:r>
        <w:rPr>
          <w:rFonts w:asciiTheme="minorEastAsia" w:eastAsiaTheme="minorEastAsia" w:hAnsiTheme="minor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玻璃漏斗，漏斗颈内径</w:t>
      </w:r>
      <w:r>
        <w:rPr>
          <w:rFonts w:asciiTheme="minorEastAsia" w:eastAsiaTheme="minorEastAsia" w:hAnsiTheme="minorEastAsia" w:hint="eastAsia"/>
        </w:rPr>
        <w:t>10 mm</w:t>
      </w:r>
      <w:r>
        <w:rPr>
          <w:rFonts w:asciiTheme="minorEastAsia" w:eastAsiaTheme="minorEastAsia" w:hAnsiTheme="minorEastAsia" w:hint="eastAsia"/>
        </w:rPr>
        <w:t>，颈出口平齐，用圆环固定在铁架台上，使颈口距底板</w:t>
      </w:r>
      <w:r>
        <w:rPr>
          <w:rFonts w:asciiTheme="minorEastAsia" w:eastAsiaTheme="minorEastAsia" w:hAnsiTheme="minorEastAsia" w:hint="eastAsia"/>
        </w:rPr>
        <w:t>100 mm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透明平口容器，外径</w:t>
      </w:r>
      <w:r>
        <w:rPr>
          <w:rFonts w:asciiTheme="minorEastAsia" w:eastAsiaTheme="minorEastAsia" w:hAnsiTheme="minorEastAsia" w:hint="eastAsia"/>
        </w:rPr>
        <w:t>60</w:t>
      </w:r>
      <w:r>
        <w:rPr>
          <w:rFonts w:asciiTheme="minorEastAsia" w:eastAsiaTheme="minorEastAsia" w:hAnsiTheme="minorEastAsia" w:hint="eastAsia"/>
        </w:rPr>
        <w:t xml:space="preserve"> mm</w:t>
      </w:r>
      <w:r>
        <w:rPr>
          <w:rFonts w:asciiTheme="minorEastAsia" w:eastAsiaTheme="minorEastAsia" w:hAnsiTheme="minorEastAsia" w:hint="eastAsia"/>
        </w:rPr>
        <w:t>～</w:t>
      </w:r>
      <w:r>
        <w:rPr>
          <w:rFonts w:asciiTheme="minorEastAsia" w:eastAsiaTheme="minorEastAsia" w:hAnsiTheme="minorEastAsia" w:hint="eastAsia"/>
        </w:rPr>
        <w:t>110 mm</w:t>
      </w:r>
      <w:r>
        <w:rPr>
          <w:rFonts w:asciiTheme="minorEastAsia" w:eastAsiaTheme="minorEastAsia" w:hAnsiTheme="minorEastAsia" w:hint="eastAsia"/>
        </w:rPr>
        <w:t>，高</w:t>
      </w:r>
      <w:r>
        <w:rPr>
          <w:rFonts w:asciiTheme="minorEastAsia" w:eastAsiaTheme="minorEastAsia" w:hAnsiTheme="minorEastAsia" w:hint="eastAsia"/>
        </w:rPr>
        <w:t>15</w:t>
      </w:r>
      <w:r>
        <w:rPr>
          <w:rFonts w:asciiTheme="minorEastAsia" w:eastAsiaTheme="minorEastAsia" w:hAnsiTheme="minorEastAsia" w:hint="eastAsia"/>
        </w:rPr>
        <w:t>mm</w:t>
      </w:r>
      <w:r>
        <w:rPr>
          <w:rFonts w:asciiTheme="minorEastAsia" w:eastAsiaTheme="minorEastAsia" w:hAnsiTheme="minorEastAsia" w:hint="eastAsia"/>
        </w:rPr>
        <w:t>～</w:t>
      </w:r>
      <w:r>
        <w:rPr>
          <w:rFonts w:asciiTheme="minorEastAsia" w:eastAsiaTheme="minorEastAsia" w:hAnsiTheme="minorEastAsia" w:hint="eastAsia"/>
        </w:rPr>
        <w:t>25 mm</w:t>
      </w:r>
      <w:r>
        <w:rPr>
          <w:rFonts w:asciiTheme="minorEastAsia" w:eastAsiaTheme="minorEastAsia" w:hAnsiTheme="minorEastAsia" w:hint="eastAsia"/>
        </w:rPr>
        <w:t>，用线栓一重物，从漏斗中垂下，找出轴线与底板的交点，作一记号，将透明平口容器放于其上，使中心与记号重合，全部装置应防震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带刻度的量筒，容量</w:t>
      </w:r>
      <w:r>
        <w:rPr>
          <w:rFonts w:asciiTheme="minorEastAsia" w:eastAsiaTheme="minorEastAsia" w:hAnsiTheme="minorEastAsia" w:hint="eastAsia"/>
        </w:rPr>
        <w:t>250 mL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检验方法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样品的准备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如果样品在盛器中结块，而翻转后重新获得流动性，则仍可用于检验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取样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用带刻度的量筒取无团块试样</w:t>
      </w:r>
      <w:r>
        <w:rPr>
          <w:rFonts w:asciiTheme="minorEastAsia" w:eastAsiaTheme="minorEastAsia" w:hAnsiTheme="minorEastAsia" w:hint="eastAsia"/>
          <w:szCs w:val="21"/>
        </w:rPr>
        <w:t>250 mL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测定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在无震动的条件下，将试样倒入预先堵塞颈口的玻璃漏斗中，打开漏斗颈，让试样流出，若漏斗尺寸较小，试样要边流边加入。在流动停止</w:t>
      </w:r>
      <w:r>
        <w:rPr>
          <w:rFonts w:asciiTheme="minorEastAsia" w:eastAsiaTheme="minorEastAsia" w:hAnsiTheme="minorEastAsia" w:hint="eastAsia"/>
          <w:szCs w:val="21"/>
        </w:rPr>
        <w:t>1 min</w:t>
      </w:r>
      <w:r>
        <w:rPr>
          <w:rFonts w:asciiTheme="minorEastAsia" w:eastAsiaTheme="minorEastAsia" w:hAnsiTheme="minorEastAsia" w:hint="eastAsia"/>
          <w:szCs w:val="21"/>
        </w:rPr>
        <w:t>后，测量锥体高度，按式（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）计算流动角。用不同份样品进行至少三次试验。</w:t>
      </w:r>
    </w:p>
    <w:p w:rsidR="00584AAA" w:rsidRDefault="00584AAA">
      <w:pPr>
        <w:widowControl/>
        <w:ind w:left="0" w:firstLine="420"/>
        <w:jc w:val="right"/>
        <w:rPr>
          <w:rFonts w:ascii="宋体" w:hAnsi="宋体" w:cs="宋体"/>
          <w:color w:val="000000"/>
          <w:kern w:val="0"/>
          <w:szCs w:val="21"/>
          <w:lang/>
        </w:rPr>
      </w:pPr>
      <w:r w:rsidRPr="00584AAA">
        <w:rPr>
          <w:rFonts w:ascii="宋体" w:hAnsi="宋体" w:cs="宋体" w:hint="eastAsia"/>
          <w:color w:val="000000"/>
          <w:kern w:val="0"/>
          <w:position w:val="-10"/>
          <w:szCs w:val="21"/>
          <w:lang/>
        </w:rPr>
        <w:object w:dxaOrig="2200" w:dyaOrig="340">
          <v:shape id="_x0000_i1026" type="#_x0000_t75" style="width:110pt;height:17.35pt" o:ole="">
            <v:imagedata r:id="rId21" o:title=""/>
          </v:shape>
          <o:OLEObject Type="Embed" ProgID="Equation.3" ShapeID="_x0000_i1026" DrawAspect="Content" ObjectID="_1684910150" r:id="rId22"/>
        </w:objec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-----------------------------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（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2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式中：</w:t>
      </w:r>
      <w:r>
        <w:rPr>
          <w:rFonts w:asciiTheme="minorEastAsia" w:eastAsiaTheme="minorEastAsia" w:hAnsiTheme="minorEastAsia" w:hint="eastAsia"/>
          <w:szCs w:val="21"/>
        </w:rPr>
        <w:t>H</w:t>
      </w:r>
      <w:r>
        <w:rPr>
          <w:rFonts w:asciiTheme="minorEastAsia" w:eastAsiaTheme="minorEastAsia" w:hAnsiTheme="minorEastAsia" w:hint="eastAsia"/>
          <w:szCs w:val="21"/>
        </w:rPr>
        <w:t>—锥体高度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—透明容器的直径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三次测量的算术平均值为结果，平行测量差超过</w:t>
      </w:r>
      <w:r>
        <w:rPr>
          <w:rFonts w:asciiTheme="minorEastAsia" w:eastAsiaTheme="minorEastAsia" w:hAnsiTheme="minorEastAsia" w:hint="eastAsia"/>
          <w:szCs w:val="21"/>
        </w:rPr>
        <w:t xml:space="preserve">5% </w:t>
      </w:r>
      <w:r>
        <w:rPr>
          <w:rFonts w:asciiTheme="minorEastAsia" w:eastAsiaTheme="minorEastAsia" w:hAnsiTheme="minorEastAsia" w:hint="eastAsia"/>
          <w:szCs w:val="21"/>
        </w:rPr>
        <w:t>需重新测量。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同一个装置，两次测量结果之差不大于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°</w:t>
      </w:r>
      <w:r>
        <w:rPr>
          <w:rFonts w:asciiTheme="minorEastAsia" w:eastAsiaTheme="minorEastAsia" w:hAnsiTheme="minorEastAsia" w:hint="eastAsia"/>
          <w:szCs w:val="21"/>
        </w:rPr>
        <w:t>30</w:t>
      </w:r>
      <w:r>
        <w:rPr>
          <w:rFonts w:asciiTheme="minorEastAsia" w:eastAsiaTheme="minorEastAsia" w:hAnsiTheme="minorEastAsia" w:hint="eastAsia"/>
          <w:szCs w:val="21"/>
        </w:rPr>
        <w:t>′。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摩擦性能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梯姆肯、法莱克斯、</w:t>
      </w:r>
      <w:r>
        <w:rPr>
          <w:rFonts w:asciiTheme="minorEastAsia" w:eastAsiaTheme="minorEastAsia" w:hAnsiTheme="minorEastAsia" w:hint="eastAsia"/>
        </w:rPr>
        <w:t>MM-200</w:t>
      </w:r>
      <w:r>
        <w:rPr>
          <w:rFonts w:asciiTheme="minorEastAsia" w:eastAsiaTheme="minorEastAsia" w:hAnsiTheme="minorEastAsia" w:hint="eastAsia"/>
        </w:rPr>
        <w:t>摩擦试验机</w:t>
      </w:r>
      <w:r>
        <w:rPr>
          <w:rFonts w:asciiTheme="minorEastAsia" w:eastAsiaTheme="minorEastAsia" w:hAnsiTheme="minorEastAsia" w:hint="eastAsia"/>
        </w:rPr>
        <w:t>等均可</w:t>
      </w:r>
      <w:r>
        <w:rPr>
          <w:rFonts w:asciiTheme="minorEastAsia" w:eastAsiaTheme="minorEastAsia" w:hAnsiTheme="minorEastAsia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测定步骤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根据使用的仪器说明进行操作，方法需完善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以摩擦系数表述摩擦性能。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水分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快速水分测定仪</w:t>
      </w:r>
      <w:r>
        <w:rPr>
          <w:rFonts w:asciiTheme="minorEastAsia" w:eastAsiaTheme="minorEastAsia" w:hAnsiTheme="minorEastAsia" w:hint="eastAsia"/>
        </w:rPr>
        <w:t>SH-10</w:t>
      </w:r>
      <w:r>
        <w:rPr>
          <w:rFonts w:asciiTheme="minorEastAsia" w:eastAsiaTheme="minorEastAsia" w:hAnsiTheme="minorEastAsia" w:hint="eastAsia"/>
        </w:rPr>
        <w:t>（上海天平仪器厂）</w:t>
      </w:r>
      <w:r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eastAsiaTheme="minorEastAsia" w:hAnsiTheme="minorEastAsia" w:hint="eastAsia"/>
        </w:rPr>
        <w:t>仲裁试验时采用恒温箱重量法。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分析步骤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现取现做，</w:t>
      </w: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5g</w:t>
      </w:r>
      <w:r>
        <w:rPr>
          <w:rFonts w:asciiTheme="minorEastAsia" w:eastAsiaTheme="minorEastAsia" w:hAnsiTheme="minorEastAsia" w:hint="eastAsia"/>
          <w:szCs w:val="21"/>
        </w:rPr>
        <w:t>试样，均匀平铺在水份测定仪的样品盘中。将水份测定仪设置为</w:t>
      </w:r>
      <w:r>
        <w:rPr>
          <w:rFonts w:asciiTheme="minorEastAsia" w:eastAsiaTheme="minorEastAsia" w:hAnsiTheme="minorEastAsia" w:hint="eastAsia"/>
          <w:szCs w:val="21"/>
        </w:rPr>
        <w:t>105</w:t>
      </w:r>
      <w:r>
        <w:rPr>
          <w:rFonts w:asciiTheme="minorEastAsia" w:eastAsiaTheme="minorEastAsia" w:hAnsiTheme="minorEastAsia" w:hint="eastAsia"/>
          <w:szCs w:val="21"/>
        </w:rPr>
        <w:t>℃，点击开始测定，读取并记录数据。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以质量分数表述水分含量。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灰分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检验方法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用已知重量为</w:t>
      </w: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的坩埚城区试样</w:t>
      </w:r>
      <w:r>
        <w:rPr>
          <w:rFonts w:asciiTheme="minorEastAsia" w:eastAsiaTheme="minorEastAsia" w:hAnsiTheme="minorEastAsia" w:hint="eastAsia"/>
          <w:szCs w:val="21"/>
        </w:rPr>
        <w:t>2g</w:t>
      </w:r>
      <w:r>
        <w:rPr>
          <w:rFonts w:asciiTheme="minorEastAsia" w:eastAsiaTheme="minorEastAsia" w:hAnsiTheme="minorEastAsia" w:hint="eastAsia"/>
          <w:szCs w:val="21"/>
        </w:rPr>
        <w:t>（精确至</w:t>
      </w:r>
      <w:r>
        <w:rPr>
          <w:rFonts w:asciiTheme="minorEastAsia" w:eastAsiaTheme="minorEastAsia" w:hAnsiTheme="minorEastAsia" w:hint="eastAsia"/>
          <w:szCs w:val="21"/>
        </w:rPr>
        <w:t>0.01</w:t>
      </w:r>
      <w:r>
        <w:rPr>
          <w:rFonts w:asciiTheme="minorEastAsia" w:eastAsiaTheme="minorEastAsia" w:hAnsiTheme="minorEastAsia" w:hint="eastAsia"/>
          <w:szCs w:val="21"/>
        </w:rPr>
        <w:t>g</w:t>
      </w:r>
      <w:r>
        <w:rPr>
          <w:rFonts w:asciiTheme="minorEastAsia" w:eastAsiaTheme="minorEastAsia" w:hAnsiTheme="minorEastAsia" w:hint="eastAsia"/>
          <w:szCs w:val="21"/>
        </w:rPr>
        <w:t>），在电炉上慢慢灰化，带确认无燃烧性后，置于马弗炉中，在</w:t>
      </w:r>
      <w:r>
        <w:rPr>
          <w:rFonts w:asciiTheme="minorEastAsia" w:eastAsiaTheme="minorEastAsia" w:hAnsiTheme="minorEastAsia" w:hint="eastAsia"/>
          <w:szCs w:val="21"/>
        </w:rPr>
        <w:t>800</w:t>
      </w:r>
      <w:r>
        <w:rPr>
          <w:rFonts w:asciiTheme="minorEastAsia" w:eastAsiaTheme="minorEastAsia" w:hAnsiTheme="minorEastAsia" w:hint="eastAsia"/>
          <w:szCs w:val="21"/>
        </w:rPr>
        <w:t>℃温度下灼烧</w:t>
      </w:r>
      <w:r>
        <w:rPr>
          <w:rFonts w:asciiTheme="minorEastAsia" w:eastAsiaTheme="minorEastAsia" w:hAnsiTheme="minorEastAsia" w:hint="eastAsia"/>
          <w:szCs w:val="21"/>
        </w:rPr>
        <w:t>1.5</w:t>
      </w:r>
      <w:r>
        <w:rPr>
          <w:rFonts w:asciiTheme="minorEastAsia" w:eastAsiaTheme="minorEastAsia" w:hAnsiTheme="minorEastAsia" w:hint="eastAsia"/>
          <w:szCs w:val="21"/>
        </w:rPr>
        <w:t xml:space="preserve"> h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2h</w:t>
      </w:r>
      <w:r>
        <w:rPr>
          <w:rFonts w:asciiTheme="minorEastAsia" w:eastAsiaTheme="minorEastAsia" w:hAnsiTheme="minorEastAsia" w:hint="eastAsia"/>
          <w:szCs w:val="21"/>
        </w:rPr>
        <w:t>，取出，置于干燥器内冷至室温，称出重量</w:t>
      </w: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，重复一</w:t>
      </w:r>
      <w:r>
        <w:rPr>
          <w:rFonts w:asciiTheme="minorEastAsia" w:eastAsiaTheme="minorEastAsia" w:hAnsiTheme="minorEastAsia" w:hint="eastAsia"/>
          <w:szCs w:val="21"/>
        </w:rPr>
        <w:lastRenderedPageBreak/>
        <w:t>次灼烧操作，两次重量差不大于</w:t>
      </w:r>
      <w:r>
        <w:rPr>
          <w:rFonts w:asciiTheme="minorEastAsia" w:eastAsiaTheme="minorEastAsia" w:hAnsiTheme="minorEastAsia" w:hint="eastAsia"/>
          <w:szCs w:val="21"/>
        </w:rPr>
        <w:t>0.001g</w:t>
      </w:r>
      <w:r>
        <w:rPr>
          <w:rFonts w:asciiTheme="minorEastAsia" w:eastAsiaTheme="minorEastAsia" w:hAnsiTheme="minorEastAsia" w:hint="eastAsia"/>
          <w:szCs w:val="21"/>
        </w:rPr>
        <w:t>，认为恒重，按式（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）计算灰分：</w:t>
      </w:r>
    </w:p>
    <w:p w:rsidR="00584AAA" w:rsidRDefault="00584AAA">
      <w:pPr>
        <w:widowControl/>
        <w:ind w:left="0" w:firstLineChars="200" w:firstLine="420"/>
        <w:jc w:val="right"/>
        <w:rPr>
          <w:rFonts w:ascii="宋体" w:hAnsi="宋体" w:cs="宋体"/>
          <w:color w:val="000000"/>
          <w:kern w:val="0"/>
          <w:szCs w:val="21"/>
          <w:lang/>
        </w:rPr>
      </w:pPr>
      <w:r w:rsidRPr="00584AAA">
        <w:rPr>
          <w:rFonts w:ascii="宋体" w:hAnsi="宋体" w:cs="宋体" w:hint="eastAsia"/>
          <w:color w:val="000000"/>
          <w:kern w:val="0"/>
          <w:position w:val="-24"/>
          <w:szCs w:val="21"/>
          <w:lang/>
        </w:rPr>
        <w:object w:dxaOrig="2760" w:dyaOrig="620">
          <v:shape id="_x0000_i1027" type="#_x0000_t75" style="width:118pt;height:26.65pt" o:ole="">
            <v:imagedata r:id="rId23" o:title=""/>
          </v:shape>
          <o:OLEObject Type="Embed" ProgID="Equation.3" ShapeID="_x0000_i1027" DrawAspect="Content" ObjectID="_1684910151" r:id="rId24"/>
        </w:objec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--------------------------------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（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3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式中：</w:t>
      </w: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为空坩埚重；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为坩埚加灰分重。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两次测量结果之差不大于</w:t>
      </w:r>
      <w:r>
        <w:rPr>
          <w:rFonts w:asciiTheme="minorEastAsia" w:eastAsiaTheme="minorEastAsia" w:hAnsiTheme="minorEastAsia" w:hint="eastAsia"/>
          <w:szCs w:val="21"/>
        </w:rPr>
        <w:t>1%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软化温度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压片机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热分析仪</w:t>
      </w:r>
      <w:r>
        <w:rPr>
          <w:rFonts w:asciiTheme="minorEastAsia" w:eastAsiaTheme="minorEastAsia" w:hAnsiTheme="minorEastAsia" w:hint="eastAsia"/>
        </w:rPr>
        <w:t>TMA</w:t>
      </w:r>
      <w:r>
        <w:rPr>
          <w:rFonts w:asciiTheme="minorEastAsia" w:eastAsiaTheme="minorEastAsia" w:hAnsiTheme="minorEastAsia" w:hint="eastAsia"/>
        </w:rPr>
        <w:t>（上海精密科学仪器厂</w:t>
      </w:r>
      <w:r>
        <w:rPr>
          <w:rFonts w:asciiTheme="minorEastAsia" w:eastAsiaTheme="minorEastAsia" w:hAnsiTheme="minorEastAsia" w:hint="eastAsia"/>
        </w:rPr>
        <w:t>RJY-1P</w:t>
      </w:r>
      <w:r>
        <w:rPr>
          <w:rFonts w:asciiTheme="minorEastAsia" w:eastAsiaTheme="minorEastAsia" w:hAnsiTheme="minorEastAsia" w:hint="eastAsia"/>
        </w:rPr>
        <w:t>、美国热电）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分析步骤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样品制备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1g</w:t>
      </w:r>
      <w:r>
        <w:rPr>
          <w:rFonts w:asciiTheme="minorEastAsia" w:eastAsiaTheme="minorEastAsia" w:hAnsiTheme="minorEastAsia" w:hint="eastAsia"/>
          <w:szCs w:val="21"/>
        </w:rPr>
        <w:t>试样，研磨成细粉末状，在制样机上用</w:t>
      </w:r>
      <w:r>
        <w:rPr>
          <w:rFonts w:asciiTheme="minorEastAsia" w:eastAsiaTheme="minorEastAsia" w:hAnsiTheme="minorEastAsia" w:hint="eastAsia"/>
          <w:szCs w:val="21"/>
        </w:rPr>
        <w:t xml:space="preserve">0.5 MPa </w:t>
      </w:r>
      <w:r>
        <w:rPr>
          <w:rFonts w:asciiTheme="minorEastAsia" w:eastAsiaTheme="minorEastAsia" w:hAnsiTheme="minorEastAsia" w:hint="eastAsia"/>
          <w:szCs w:val="21"/>
        </w:rPr>
        <w:t>压制成Φ</w:t>
      </w:r>
      <w:r>
        <w:rPr>
          <w:rFonts w:asciiTheme="minorEastAsia" w:eastAsiaTheme="minorEastAsia" w:hAnsiTheme="minorEastAsia" w:hint="eastAsia"/>
          <w:szCs w:val="21"/>
        </w:rPr>
        <w:t>5mm</w:t>
      </w:r>
      <w:r>
        <w:rPr>
          <w:rFonts w:asciiTheme="minorEastAsia" w:eastAsiaTheme="minorEastAsia" w:hAnsiTheme="minorEastAsia" w:hint="eastAsia"/>
          <w:szCs w:val="21"/>
        </w:rPr>
        <w:t>×</w:t>
      </w:r>
      <w:r>
        <w:rPr>
          <w:rFonts w:asciiTheme="minorEastAsia" w:eastAsiaTheme="minorEastAsia" w:hAnsiTheme="minorEastAsia" w:hint="eastAsia"/>
          <w:szCs w:val="21"/>
        </w:rPr>
        <w:t>h2.5mm</w:t>
      </w:r>
      <w:r>
        <w:rPr>
          <w:rFonts w:asciiTheme="minorEastAsia" w:eastAsiaTheme="minorEastAsia" w:hAnsiTheme="minorEastAsia" w:hint="eastAsia"/>
          <w:szCs w:val="21"/>
        </w:rPr>
        <w:t>的测试样圆片。针入棒Φ</w:t>
      </w:r>
      <w:r>
        <w:rPr>
          <w:rFonts w:asciiTheme="minorEastAsia" w:eastAsiaTheme="minorEastAsia" w:hAnsiTheme="minorEastAsia" w:hint="eastAsia"/>
          <w:szCs w:val="21"/>
        </w:rPr>
        <w:t>1mm</w:t>
      </w:r>
      <w:r>
        <w:rPr>
          <w:rFonts w:asciiTheme="minorEastAsia" w:eastAsiaTheme="minorEastAsia" w:hAnsiTheme="minorEastAsia" w:hint="eastAsia"/>
          <w:szCs w:val="21"/>
        </w:rPr>
        <w:t>×</w:t>
      </w:r>
      <w:r>
        <w:rPr>
          <w:rFonts w:asciiTheme="minorEastAsia" w:eastAsiaTheme="minorEastAsia" w:hAnsiTheme="minorEastAsia" w:hint="eastAsia"/>
          <w:szCs w:val="21"/>
        </w:rPr>
        <w:t>h5mm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软化温度测定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将样品置于热分析仪中，温度测试范围为</w:t>
      </w:r>
      <w:r>
        <w:rPr>
          <w:rFonts w:asciiTheme="minorEastAsia" w:eastAsiaTheme="minorEastAsia" w:hAnsiTheme="minorEastAsia" w:hint="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℃，升温速度为</w:t>
      </w:r>
      <w:r>
        <w:rPr>
          <w:rFonts w:asciiTheme="minorEastAsia" w:eastAsiaTheme="minorEastAsia" w:hAnsiTheme="minorEastAsia" w:hint="eastAsia"/>
          <w:szCs w:val="21"/>
        </w:rPr>
        <w:t>15</w:t>
      </w:r>
      <w:r>
        <w:rPr>
          <w:rFonts w:asciiTheme="minorEastAsia" w:eastAsiaTheme="minorEastAsia" w:hAnsiTheme="minorEastAsia" w:hint="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/min</w:t>
      </w:r>
      <w:r>
        <w:rPr>
          <w:rFonts w:asciiTheme="minorEastAsia" w:eastAsiaTheme="minorEastAsia" w:hAnsiTheme="minorEastAsia" w:hint="eastAsia"/>
          <w:szCs w:val="21"/>
        </w:rPr>
        <w:t>，将样品置于试样托架上，载荷</w:t>
      </w:r>
      <w:r>
        <w:rPr>
          <w:rFonts w:asciiTheme="minorEastAsia" w:eastAsiaTheme="minorEastAsia" w:hAnsiTheme="minorEastAsia" w:hint="eastAsia"/>
          <w:szCs w:val="21"/>
        </w:rPr>
        <w:t>15g</w:t>
      </w:r>
      <w:r>
        <w:rPr>
          <w:rFonts w:asciiTheme="minorEastAsia" w:eastAsiaTheme="minorEastAsia" w:hAnsiTheme="minorEastAsia" w:hint="eastAsia"/>
          <w:szCs w:val="21"/>
        </w:rPr>
        <w:t>，置于程控电炉中，启动电炉及测量系统，自动采集位移曲线和</w:t>
      </w:r>
      <w:r>
        <w:rPr>
          <w:rFonts w:asciiTheme="minorEastAsia" w:eastAsiaTheme="minorEastAsia" w:hAnsiTheme="minorEastAsia" w:hint="eastAsia"/>
          <w:szCs w:val="21"/>
        </w:rPr>
        <w:t>DTMA</w:t>
      </w:r>
      <w:r>
        <w:rPr>
          <w:rFonts w:asciiTheme="minorEastAsia" w:eastAsiaTheme="minorEastAsia" w:hAnsiTheme="minorEastAsia" w:hint="eastAsia"/>
          <w:szCs w:val="21"/>
        </w:rPr>
        <w:t>曲线，以变形开始到结束为软化区间，以位移由正转负的“</w:t>
      </w:r>
      <w:r>
        <w:rPr>
          <w:rFonts w:asciiTheme="minorEastAsia" w:eastAsiaTheme="minorEastAsia" w:hAnsiTheme="minorEastAsia" w:hint="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>”点为软化点，对应的温度为该样品的软化温度。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以摄氏温度表述软化温度。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脂肪酸含量测定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仪器、试剂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量杯。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真空干燥箱。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磁力搅拌器</w:t>
      </w:r>
      <w:r>
        <w:rPr>
          <w:rFonts w:asciiTheme="minorEastAsia" w:eastAsiaTheme="minorEastAsia" w:hAnsiTheme="minorEastAsia" w:hint="eastAsia"/>
        </w:rPr>
        <w:t>透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盐酸（</w:t>
      </w:r>
      <w:r>
        <w:rPr>
          <w:rFonts w:asciiTheme="minorEastAsia" w:eastAsiaTheme="minorEastAsia" w:hAnsiTheme="minorEastAsia" w:hint="eastAsia"/>
        </w:rPr>
        <w:t>GB622-2006</w:t>
      </w:r>
      <w:r>
        <w:rPr>
          <w:rFonts w:asciiTheme="minorEastAsia" w:eastAsiaTheme="minorEastAsia" w:hAnsiTheme="minorEastAsia" w:hint="eastAsia"/>
        </w:rPr>
        <w:t>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乙醇（</w:t>
      </w:r>
      <w:r>
        <w:rPr>
          <w:rFonts w:asciiTheme="minorEastAsia" w:eastAsiaTheme="minorEastAsia" w:hAnsiTheme="minorEastAsia" w:hint="eastAsia"/>
        </w:rPr>
        <w:t>95%</w:t>
      </w:r>
      <w:r>
        <w:rPr>
          <w:rFonts w:asciiTheme="minorEastAsia" w:eastAsiaTheme="minorEastAsia" w:hAnsiTheme="minorEastAsia" w:hint="eastAsia"/>
        </w:rPr>
        <w:t>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氢氧化钠标准溶液</w:t>
      </w:r>
      <w:r>
        <w:rPr>
          <w:rFonts w:asciiTheme="minorEastAsia" w:eastAsiaTheme="minorEastAsia" w:hAnsiTheme="minorEastAsia" w:hint="eastAsia"/>
        </w:rPr>
        <w:t>,C(</w:t>
      </w:r>
      <w:r>
        <w:rPr>
          <w:rFonts w:asciiTheme="minorEastAsia" w:eastAsiaTheme="minorEastAsia" w:hAnsiTheme="minorEastAsia" w:hint="eastAsia"/>
        </w:rPr>
        <w:t>NaOH)=0.200 mol/L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酚酞溶液（</w:t>
      </w:r>
      <w:r>
        <w:rPr>
          <w:rFonts w:asciiTheme="minorEastAsia" w:eastAsiaTheme="minorEastAsia" w:hAnsiTheme="minorEastAsia" w:hint="eastAsia"/>
        </w:rPr>
        <w:t>0.1%</w:t>
      </w:r>
      <w:r>
        <w:rPr>
          <w:rFonts w:asciiTheme="minorEastAsia" w:eastAsiaTheme="minorEastAsia" w:hAnsiTheme="minorEastAsia" w:hint="eastAsia"/>
        </w:rPr>
        <w:t>乙醇溶液）。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lastRenderedPageBreak/>
        <w:t>分析步骤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20%</w:t>
      </w:r>
      <w:r>
        <w:rPr>
          <w:rFonts w:asciiTheme="minorEastAsia" w:eastAsiaTheme="minorEastAsia" w:hAnsiTheme="minorEastAsia" w:hint="eastAsia"/>
        </w:rPr>
        <w:t>酸溶液的配制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用量杯移取</w:t>
      </w:r>
      <w:r>
        <w:rPr>
          <w:rFonts w:asciiTheme="minorEastAsia" w:eastAsiaTheme="minorEastAsia" w:hAnsiTheme="minorEastAsia" w:hint="eastAsia"/>
          <w:szCs w:val="21"/>
        </w:rPr>
        <w:t>20mL</w:t>
      </w:r>
      <w:r>
        <w:rPr>
          <w:rFonts w:asciiTheme="minorEastAsia" w:eastAsiaTheme="minorEastAsia" w:hAnsiTheme="minorEastAsia" w:hint="eastAsia"/>
          <w:szCs w:val="21"/>
        </w:rPr>
        <w:t>浓盐酸、</w:t>
      </w:r>
      <w:r>
        <w:rPr>
          <w:rFonts w:asciiTheme="minorEastAsia" w:eastAsiaTheme="minorEastAsia" w:hAnsiTheme="minorEastAsia" w:hint="eastAsia"/>
          <w:szCs w:val="21"/>
        </w:rPr>
        <w:t>10mL</w:t>
      </w:r>
      <w:r>
        <w:rPr>
          <w:rFonts w:asciiTheme="minorEastAsia" w:eastAsiaTheme="minorEastAsia" w:hAnsiTheme="minorEastAsia" w:hint="eastAsia"/>
          <w:szCs w:val="21"/>
        </w:rPr>
        <w:t>乙醇（为了分散均匀，增加溶解性），加入到盛有</w:t>
      </w:r>
      <w:r>
        <w:rPr>
          <w:rFonts w:asciiTheme="minorEastAsia" w:eastAsiaTheme="minorEastAsia" w:hAnsiTheme="minorEastAsia" w:hint="eastAsia"/>
          <w:szCs w:val="21"/>
        </w:rPr>
        <w:t>80mL</w:t>
      </w:r>
      <w:r>
        <w:rPr>
          <w:rFonts w:asciiTheme="minorEastAsia" w:eastAsiaTheme="minorEastAsia" w:hAnsiTheme="minorEastAsia" w:hint="eastAsia"/>
          <w:szCs w:val="21"/>
        </w:rPr>
        <w:t>去离子水的</w:t>
      </w:r>
      <w:r>
        <w:rPr>
          <w:rFonts w:asciiTheme="minorEastAsia" w:eastAsiaTheme="minorEastAsia" w:hAnsiTheme="minorEastAsia" w:hint="eastAsia"/>
          <w:szCs w:val="21"/>
        </w:rPr>
        <w:t>200mL</w:t>
      </w:r>
      <w:r>
        <w:rPr>
          <w:rFonts w:asciiTheme="minorEastAsia" w:eastAsiaTheme="minorEastAsia" w:hAnsiTheme="minorEastAsia" w:hint="eastAsia"/>
          <w:szCs w:val="21"/>
        </w:rPr>
        <w:t>的烧杯中。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测定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1g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2g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）试样，研磨成细粉末状，加入到</w:t>
      </w:r>
      <w:r>
        <w:rPr>
          <w:rFonts w:asciiTheme="minorEastAsia" w:eastAsiaTheme="minorEastAsia" w:hAnsiTheme="minorEastAsia" w:hint="eastAsia"/>
          <w:szCs w:val="21"/>
        </w:rPr>
        <w:t>100 mL 20%</w:t>
      </w:r>
      <w:r>
        <w:rPr>
          <w:rFonts w:asciiTheme="minorEastAsia" w:eastAsiaTheme="minorEastAsia" w:hAnsiTheme="minorEastAsia" w:hint="eastAsia"/>
          <w:szCs w:val="21"/>
        </w:rPr>
        <w:t>的酸溶液中，用磁力搅拌器搅拌</w:t>
      </w:r>
      <w:r>
        <w:rPr>
          <w:rFonts w:asciiTheme="minorEastAsia" w:eastAsiaTheme="minorEastAsia" w:hAnsiTheme="minorEastAsia" w:hint="eastAsia"/>
          <w:szCs w:val="21"/>
        </w:rPr>
        <w:t>5min</w:t>
      </w:r>
      <w:r>
        <w:rPr>
          <w:rFonts w:asciiTheme="minorEastAsia" w:eastAsiaTheme="minorEastAsia" w:hAnsiTheme="minorEastAsia" w:hint="eastAsia"/>
          <w:szCs w:val="21"/>
        </w:rPr>
        <w:t>加热反应到皂完全分解，如分解不完全，则补加</w:t>
      </w:r>
      <w:r>
        <w:rPr>
          <w:rFonts w:asciiTheme="minorEastAsia" w:eastAsiaTheme="minorEastAsia" w:hAnsiTheme="minorEastAsia" w:hint="eastAsia"/>
          <w:szCs w:val="21"/>
        </w:rPr>
        <w:t>5m</w:t>
      </w:r>
      <w:r>
        <w:rPr>
          <w:rFonts w:asciiTheme="minorEastAsia" w:eastAsiaTheme="minorEastAsia" w:hAnsiTheme="minorEastAsia" w:hint="eastAsia"/>
          <w:szCs w:val="21"/>
        </w:rPr>
        <w:t xml:space="preserve">L </w:t>
      </w:r>
      <w:r>
        <w:rPr>
          <w:rFonts w:asciiTheme="minorEastAsia" w:eastAsiaTheme="minorEastAsia" w:hAnsiTheme="minorEastAsia" w:hint="eastAsia"/>
          <w:szCs w:val="21"/>
        </w:rPr>
        <w:t>95%</w:t>
      </w:r>
      <w:r>
        <w:rPr>
          <w:rFonts w:asciiTheme="minorEastAsia" w:eastAsiaTheme="minorEastAsia" w:hAnsiTheme="minorEastAsia" w:hint="eastAsia"/>
          <w:szCs w:val="21"/>
        </w:rPr>
        <w:t>乙醇，继续至反应完全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蒸发除去乙醇后，加水澄清分层，取下冷却，用滤纸过滤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形成的脂肪酸硬块，经反复冲洗，直至滤液洗至中性（</w:t>
      </w:r>
      <w:r>
        <w:rPr>
          <w:rFonts w:asciiTheme="minorEastAsia" w:eastAsiaTheme="minorEastAsia" w:hAnsiTheme="minorEastAsia" w:hint="eastAsia"/>
          <w:szCs w:val="21"/>
        </w:rPr>
        <w:t>pH</w:t>
      </w:r>
      <w:r>
        <w:rPr>
          <w:rFonts w:asciiTheme="minorEastAsia" w:eastAsiaTheme="minorEastAsia" w:hAnsiTheme="minorEastAsia" w:hint="eastAsia"/>
          <w:szCs w:val="21"/>
        </w:rPr>
        <w:t>≈</w:t>
      </w:r>
      <w:r>
        <w:rPr>
          <w:rFonts w:asciiTheme="minorEastAsia" w:eastAsiaTheme="minorEastAsia" w:hAnsiTheme="minorEastAsia" w:hint="eastAsia"/>
          <w:szCs w:val="21"/>
        </w:rPr>
        <w:t>7)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取出滤纸展开，用水冲入</w:t>
      </w:r>
      <w:r>
        <w:rPr>
          <w:rFonts w:asciiTheme="minorEastAsia" w:eastAsiaTheme="minorEastAsia" w:hAnsiTheme="minorEastAsia" w:hint="eastAsia"/>
          <w:szCs w:val="21"/>
        </w:rPr>
        <w:t>200m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烧杯中，加</w:t>
      </w:r>
      <w:r>
        <w:rPr>
          <w:rFonts w:asciiTheme="minorEastAsia" w:eastAsiaTheme="minorEastAsia" w:hAnsiTheme="minorEastAsia" w:hint="eastAsia"/>
          <w:szCs w:val="21"/>
        </w:rPr>
        <w:t>10m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乙醇（</w:t>
      </w:r>
      <w:r>
        <w:rPr>
          <w:rFonts w:asciiTheme="minorEastAsia" w:eastAsiaTheme="minorEastAsia" w:hAnsiTheme="minorEastAsia" w:hint="eastAsia"/>
          <w:szCs w:val="21"/>
        </w:rPr>
        <w:t>95%)</w:t>
      </w:r>
      <w:r>
        <w:rPr>
          <w:rFonts w:asciiTheme="minorEastAsia" w:eastAsiaTheme="minorEastAsia" w:hAnsiTheme="minorEastAsia" w:hint="eastAsia"/>
          <w:szCs w:val="21"/>
        </w:rPr>
        <w:t>加水至体积约</w:t>
      </w:r>
      <w:r>
        <w:rPr>
          <w:rFonts w:asciiTheme="minorEastAsia" w:eastAsiaTheme="minorEastAsia" w:hAnsiTheme="minorEastAsia" w:hint="eastAsia"/>
          <w:szCs w:val="21"/>
        </w:rPr>
        <w:t>70m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再加热溶化脂肪酸，取下，加酚酞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滴，趁热（</w:t>
      </w:r>
      <w:r>
        <w:rPr>
          <w:rFonts w:asciiTheme="minorEastAsia" w:eastAsiaTheme="minorEastAsia" w:hAnsiTheme="minorEastAsia" w:hint="eastAsia"/>
          <w:szCs w:val="21"/>
        </w:rPr>
        <w:t>70</w:t>
      </w:r>
      <w:r>
        <w:rPr>
          <w:rFonts w:asciiTheme="minorEastAsia" w:eastAsiaTheme="minorEastAsia" w:hAnsiTheme="minorEastAsia" w:hint="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用氢氧化钠标准溶液滴定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开始时慢滴，待皂类形成分散后，加快滴定速度，当第一次出现红色时，再次煮沸，取下，稍冷，在</w:t>
      </w:r>
      <w:r>
        <w:rPr>
          <w:rFonts w:asciiTheme="minorEastAsia" w:eastAsiaTheme="minorEastAsia" w:hAnsiTheme="minorEastAsia" w:hint="eastAsia"/>
          <w:szCs w:val="21"/>
        </w:rPr>
        <w:t>60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70</w:t>
      </w:r>
      <w:r>
        <w:rPr>
          <w:rFonts w:asciiTheme="minorEastAsia" w:eastAsiaTheme="minorEastAsia" w:hAnsiTheme="minorEastAsia" w:hint="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滴定至红色出现，</w:t>
      </w:r>
      <w:r>
        <w:rPr>
          <w:rFonts w:asciiTheme="minorEastAsia" w:eastAsiaTheme="minorEastAsia" w:hAnsiTheme="minorEastAsia" w:hint="eastAsia"/>
          <w:szCs w:val="21"/>
        </w:rPr>
        <w:t>30</w:t>
      </w:r>
      <w:r>
        <w:rPr>
          <w:rFonts w:asciiTheme="minorEastAsia" w:eastAsiaTheme="minorEastAsia" w:hAnsiTheme="minorEastAsia" w:hint="eastAsia"/>
          <w:szCs w:val="21"/>
        </w:rPr>
        <w:t>秒不褪色为终点，记读数</w:t>
      </w:r>
      <w:r>
        <w:rPr>
          <w:rFonts w:asciiTheme="minorEastAsia" w:eastAsiaTheme="minorEastAsia" w:hAnsiTheme="minorEastAsia" w:hint="eastAsia"/>
          <w:szCs w:val="21"/>
        </w:rPr>
        <w:t>V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NaOH</w:t>
      </w:r>
      <w:r>
        <w:rPr>
          <w:rFonts w:asciiTheme="minorEastAsia" w:eastAsiaTheme="minorEastAsia" w:hAnsiTheme="minorEastAsia" w:hint="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按式（</w:t>
      </w: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计算脂肪酸含量。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脂肪酸含量的</w:t>
      </w:r>
      <w:r>
        <w:rPr>
          <w:rFonts w:asciiTheme="minorEastAsia" w:eastAsiaTheme="minorEastAsia" w:hAnsiTheme="minorEastAsia" w:hint="eastAsia"/>
          <w:szCs w:val="21"/>
        </w:rPr>
        <w:t>质量分数</w:t>
      </w:r>
      <w:r>
        <w:rPr>
          <w:rFonts w:asciiTheme="minorEastAsia" w:eastAsiaTheme="minorEastAsia" w:hAnsiTheme="minorEastAsia" w:hint="eastAsia"/>
          <w:szCs w:val="21"/>
        </w:rPr>
        <w:t>w</w:t>
      </w:r>
      <w:r>
        <w:rPr>
          <w:rFonts w:asciiTheme="minorEastAsia" w:eastAsiaTheme="minorEastAsia" w:hAnsiTheme="minorEastAsia" w:hint="eastAsia"/>
          <w:szCs w:val="21"/>
        </w:rPr>
        <w:t>，按式（</w:t>
      </w: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）计算：</w:t>
      </w:r>
    </w:p>
    <w:p w:rsidR="00584AAA" w:rsidRDefault="00584AAA">
      <w:pPr>
        <w:widowControl/>
        <w:ind w:left="0" w:firstLine="420"/>
        <w:jc w:val="right"/>
        <w:rPr>
          <w:rFonts w:ascii="宋体" w:hAnsi="宋体" w:cs="宋体"/>
          <w:color w:val="000000"/>
          <w:kern w:val="0"/>
          <w:szCs w:val="21"/>
          <w:lang/>
        </w:rPr>
      </w:pPr>
      <w:r w:rsidRPr="00584AAA">
        <w:rPr>
          <w:rFonts w:ascii="宋体" w:hAnsi="宋体" w:cs="宋体" w:hint="eastAsia"/>
          <w:color w:val="000000"/>
          <w:kern w:val="0"/>
          <w:position w:val="-30"/>
          <w:szCs w:val="21"/>
          <w:lang/>
        </w:rPr>
        <w:object w:dxaOrig="3060" w:dyaOrig="680">
          <v:shape id="_x0000_i1028" type="#_x0000_t75" style="width:153.35pt;height:34pt" o:ole="">
            <v:imagedata r:id="rId25" o:title=""/>
          </v:shape>
          <o:OLEObject Type="Embed" ProgID="Equation.3" ShapeID="_x0000_i1028" DrawAspect="Content" ObjectID="_1684910152" r:id="rId26"/>
        </w:objec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-----------------------------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（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4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式中：</w:t>
      </w:r>
      <w:r>
        <w:rPr>
          <w:rFonts w:asciiTheme="minorEastAsia" w:eastAsiaTheme="minorEastAsia" w:hAnsiTheme="minorEastAsia" w:hint="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NaOH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NaOH</w:t>
      </w:r>
      <w:r>
        <w:rPr>
          <w:rFonts w:asciiTheme="minorEastAsia" w:eastAsiaTheme="minorEastAsia" w:hAnsiTheme="minorEastAsia" w:hint="eastAsia"/>
          <w:szCs w:val="21"/>
        </w:rPr>
        <w:t>标准溶液浓度</w:t>
      </w:r>
      <w:r>
        <w:rPr>
          <w:rFonts w:asciiTheme="minorEastAsia" w:eastAsiaTheme="minorEastAsia" w:hAnsiTheme="minorEastAsia" w:hint="eastAsia"/>
          <w:szCs w:val="21"/>
        </w:rPr>
        <w:t>;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V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NaOH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NaOH</w:t>
      </w:r>
      <w:r>
        <w:rPr>
          <w:rFonts w:asciiTheme="minorEastAsia" w:eastAsiaTheme="minorEastAsia" w:hAnsiTheme="minorEastAsia" w:hint="eastAsia"/>
          <w:szCs w:val="21"/>
        </w:rPr>
        <w:t>滴定脂肪酸消耗体积</w:t>
      </w:r>
      <w:r>
        <w:rPr>
          <w:rFonts w:asciiTheme="minorEastAsia" w:eastAsiaTheme="minorEastAsia" w:hAnsiTheme="minorEastAsia" w:hint="eastAsia"/>
          <w:szCs w:val="21"/>
        </w:rPr>
        <w:t>mL;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270</w:t>
      </w:r>
      <w:r>
        <w:rPr>
          <w:rFonts w:asciiTheme="minorEastAsia" w:eastAsiaTheme="minorEastAsia" w:hAnsiTheme="minorEastAsia" w:hint="eastAsia"/>
          <w:szCs w:val="21"/>
        </w:rPr>
        <w:t>—脂肪酸平均分子量。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平行测定两个结果的差数不应大于</w:t>
      </w:r>
      <w:r>
        <w:rPr>
          <w:rFonts w:asciiTheme="minorEastAsia" w:eastAsiaTheme="minorEastAsia" w:hAnsiTheme="minorEastAsia" w:hint="eastAsia"/>
          <w:szCs w:val="21"/>
        </w:rPr>
        <w:t>2%</w:t>
      </w:r>
      <w:r>
        <w:rPr>
          <w:rFonts w:asciiTheme="minorEastAsia" w:eastAsiaTheme="minorEastAsia" w:hAnsiTheme="minorEastAsia" w:hint="eastAsia"/>
          <w:szCs w:val="21"/>
        </w:rPr>
        <w:t>，以平行测定两个结果的算术平均值为结果值。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有害物质的检测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试样处理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试样如需预处理，按照</w:t>
      </w:r>
      <w:r>
        <w:rPr>
          <w:rFonts w:asciiTheme="minorEastAsia" w:eastAsiaTheme="minorEastAsia" w:hAnsiTheme="minorEastAsia" w:hint="eastAsia"/>
          <w:szCs w:val="21"/>
        </w:rPr>
        <w:t>6.8</w:t>
      </w:r>
      <w:r>
        <w:rPr>
          <w:rFonts w:asciiTheme="minorEastAsia" w:eastAsiaTheme="minorEastAsia" w:hAnsiTheme="minorEastAsia" w:hint="eastAsia"/>
          <w:szCs w:val="21"/>
        </w:rPr>
        <w:t>中方法进行酸化，使用过滤脂肪酸后的溶液，使用</w:t>
      </w:r>
      <w:r>
        <w:rPr>
          <w:rFonts w:asciiTheme="minorEastAsia" w:eastAsiaTheme="minorEastAsia" w:hAnsiTheme="minorEastAsia" w:hint="eastAsia"/>
          <w:szCs w:val="21"/>
        </w:rPr>
        <w:t>RoHS</w:t>
      </w:r>
      <w:r>
        <w:rPr>
          <w:rFonts w:asciiTheme="minorEastAsia" w:eastAsiaTheme="minorEastAsia" w:hAnsiTheme="minorEastAsia" w:hint="eastAsia"/>
          <w:szCs w:val="21"/>
        </w:rPr>
        <w:t>仪器测定。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检验方法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X</w:t>
      </w:r>
      <w:r>
        <w:rPr>
          <w:rFonts w:asciiTheme="minorEastAsia" w:eastAsiaTheme="minorEastAsia" w:hAnsiTheme="minorEastAsia" w:hint="eastAsia"/>
        </w:rPr>
        <w:t>射线荧光光谱法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一次性快速定性分析样品中的铅、汞、镉、铬元素。对均质样品无须制样，可进行无损测试。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</w:t>
      </w:r>
      <w:r>
        <w:rPr>
          <w:rFonts w:asciiTheme="minorEastAsia" w:eastAsiaTheme="minorEastAsia" w:hAnsiTheme="minorEastAsia" w:hint="eastAsia"/>
          <w:szCs w:val="21"/>
        </w:rPr>
        <w:t>Cr</w:t>
      </w:r>
      <w:r>
        <w:rPr>
          <w:rFonts w:asciiTheme="minorEastAsia" w:eastAsiaTheme="minorEastAsia" w:hAnsiTheme="minorEastAsia" w:hint="eastAsia"/>
          <w:szCs w:val="21"/>
        </w:rPr>
        <w:t>为测得该元素的总含量，如果其显示超标并不代表Ⅳ价</w:t>
      </w:r>
      <w:r>
        <w:rPr>
          <w:rFonts w:asciiTheme="minorEastAsia" w:eastAsiaTheme="minorEastAsia" w:hAnsiTheme="minorEastAsia" w:hint="eastAsia"/>
          <w:szCs w:val="21"/>
        </w:rPr>
        <w:t>Cr</w:t>
      </w:r>
      <w:r>
        <w:rPr>
          <w:rFonts w:asciiTheme="minorEastAsia" w:eastAsiaTheme="minorEastAsia" w:hAnsiTheme="minorEastAsia" w:hint="eastAsia"/>
          <w:szCs w:val="21"/>
        </w:rPr>
        <w:t>超标。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斑点法测六价铬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利用显色反应，直接定性测试样品表面涂层中六价铬，简便快速。如出现阳性反应，需要用分光光度法等进行确证分析。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分光光度分析法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六价铬的含量测试，使用紫外分光光度计。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该方法是六价铬测试的经典方法，可参考多项国内外标准，如</w:t>
      </w:r>
      <w:r>
        <w:rPr>
          <w:rFonts w:asciiTheme="minorEastAsia" w:eastAsiaTheme="minorEastAsia" w:hAnsiTheme="minorEastAsia" w:hint="eastAsia"/>
          <w:szCs w:val="21"/>
        </w:rPr>
        <w:t>EPA3060A</w:t>
      </w:r>
      <w:r>
        <w:rPr>
          <w:rFonts w:asciiTheme="minorEastAsia" w:eastAsiaTheme="minorEastAsia" w:hAnsiTheme="minorEastAsia" w:hint="eastAsia"/>
          <w:szCs w:val="21"/>
        </w:rPr>
        <w:t>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电感耦合等离子体原子发射光谱法（</w:t>
      </w:r>
      <w:r>
        <w:rPr>
          <w:rFonts w:asciiTheme="minorEastAsia" w:eastAsiaTheme="minorEastAsia" w:hAnsiTheme="minorEastAsia" w:hint="eastAsia"/>
        </w:rPr>
        <w:t>ICP-AES</w:t>
      </w:r>
      <w:r>
        <w:rPr>
          <w:rFonts w:asciiTheme="minorEastAsia" w:eastAsiaTheme="minorEastAsia" w:hAnsiTheme="minorEastAsia" w:hint="eastAsia"/>
        </w:rPr>
        <w:t>法）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铅、汞、镉、总铬的含量测试。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电感耦合等离子体原子发</w:t>
      </w:r>
      <w:r>
        <w:rPr>
          <w:rFonts w:asciiTheme="minorEastAsia" w:eastAsiaTheme="minorEastAsia" w:hAnsiTheme="minorEastAsia" w:hint="eastAsia"/>
          <w:szCs w:val="21"/>
        </w:rPr>
        <w:t>射光谱仪；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选择采用微波消解、湿法消解、干法消解等手段溶解样品，一次性同步测定铅、汞、镉、总铬的含量。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原子吸收分析法（</w:t>
      </w:r>
      <w:r>
        <w:rPr>
          <w:rFonts w:asciiTheme="minorEastAsia" w:eastAsiaTheme="minorEastAsia" w:hAnsiTheme="minorEastAsia" w:hint="eastAsia"/>
        </w:rPr>
        <w:t>AAS</w:t>
      </w:r>
      <w:r>
        <w:rPr>
          <w:rFonts w:asciiTheme="minorEastAsia" w:eastAsiaTheme="minorEastAsia" w:hAnsiTheme="minorEastAsia" w:hint="eastAsia"/>
        </w:rPr>
        <w:t>法）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铅、镉的含量测试。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原子吸收光谱仪；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AAS</w:t>
      </w:r>
      <w:r>
        <w:rPr>
          <w:rFonts w:asciiTheme="minorEastAsia" w:eastAsiaTheme="minorEastAsia" w:hAnsiTheme="minorEastAsia" w:hint="eastAsia"/>
          <w:szCs w:val="21"/>
        </w:rPr>
        <w:t>方法是至成熟的金属元素仪器测试方法之一，特征原子吸收谱线选择性强，对于铅、镉等元素的测试灵敏度高。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冷原子吸收光谱分析法（</w:t>
      </w:r>
      <w:r>
        <w:rPr>
          <w:rFonts w:asciiTheme="minorEastAsia" w:eastAsiaTheme="minorEastAsia" w:hAnsiTheme="minorEastAsia" w:hint="eastAsia"/>
        </w:rPr>
        <w:t>CVAAS</w:t>
      </w:r>
      <w:r>
        <w:rPr>
          <w:rFonts w:asciiTheme="minorEastAsia" w:eastAsiaTheme="minorEastAsia" w:hAnsiTheme="minorEastAsia" w:hint="eastAsia"/>
        </w:rPr>
        <w:t>法）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测汞仪；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检测汞的经典方法。</w:t>
      </w:r>
    </w:p>
    <w:p w:rsidR="00584AAA" w:rsidRDefault="007207B2">
      <w:pPr>
        <w:pStyle w:val="a8"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hAnsi="黑体" w:cs="黑体" w:hint="eastAsia"/>
        </w:rPr>
        <w:t>检验流程图</w:t>
      </w:r>
    </w:p>
    <w:p w:rsidR="00584AAA" w:rsidRDefault="007207B2" w:rsidP="00EE0563">
      <w:pPr>
        <w:spacing w:beforeLines="50" w:afterLines="50"/>
        <w:ind w:left="0" w:firstLine="420"/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  <w:sz w:val="28"/>
          <w:szCs w:val="28"/>
        </w:rPr>
        <w:lastRenderedPageBreak/>
        <w:drawing>
          <wp:inline distT="0" distB="0" distL="114300" distR="114300">
            <wp:extent cx="4794885" cy="4999355"/>
            <wp:effectExtent l="0" t="0" r="5715" b="14605"/>
            <wp:docPr id="1" name="图片 18" descr="Ro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 descr="RoH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94885" cy="499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硼砂的检测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试剂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氢氧化钠溶液，</w:t>
      </w:r>
      <w:r>
        <w:rPr>
          <w:rFonts w:asciiTheme="minorEastAsia" w:eastAsiaTheme="minorEastAsia" w:hAnsiTheme="minorEastAsia" w:hint="eastAsia"/>
        </w:rPr>
        <w:t>20%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盐酸（</w:t>
      </w:r>
      <w:r>
        <w:rPr>
          <w:rFonts w:asciiTheme="minorEastAsia" w:eastAsiaTheme="minorEastAsia" w:hAnsiTheme="minorEastAsia" w:hint="eastAsia"/>
        </w:rPr>
        <w:t>GB622-2006</w:t>
      </w:r>
      <w:r>
        <w:rPr>
          <w:rFonts w:asciiTheme="minorEastAsia" w:eastAsiaTheme="minorEastAsia" w:hAnsiTheme="minorEastAsia" w:hint="eastAsia"/>
        </w:rPr>
        <w:t>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乙醇（</w:t>
      </w:r>
      <w:r>
        <w:rPr>
          <w:rFonts w:asciiTheme="minorEastAsia" w:eastAsiaTheme="minorEastAsia" w:hAnsiTheme="minorEastAsia" w:hint="eastAsia"/>
        </w:rPr>
        <w:t>95%</w:t>
      </w:r>
      <w:r>
        <w:rPr>
          <w:rFonts w:asciiTheme="minorEastAsia" w:eastAsiaTheme="minorEastAsia" w:hAnsiTheme="minorEastAsia" w:hint="eastAsia"/>
        </w:rPr>
        <w:t>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EDTA</w:t>
      </w:r>
      <w:r>
        <w:rPr>
          <w:rFonts w:asciiTheme="minorEastAsia" w:eastAsiaTheme="minorEastAsia" w:hAnsiTheme="minorEastAsia" w:hint="eastAsia"/>
        </w:rPr>
        <w:t>溶液，</w:t>
      </w:r>
      <w:r>
        <w:rPr>
          <w:rFonts w:asciiTheme="minorEastAsia" w:eastAsiaTheme="minorEastAsia" w:hAnsiTheme="minorEastAsia" w:hint="eastAsia"/>
        </w:rPr>
        <w:t>C(Na</w:t>
      </w:r>
      <w:r>
        <w:rPr>
          <w:rFonts w:asciiTheme="minorEastAsia" w:eastAsiaTheme="minorEastAsia" w:hAnsiTheme="minorEastAsia" w:hint="eastAsia"/>
          <w:vertAlign w:val="subscript"/>
        </w:rPr>
        <w:t>2</w:t>
      </w:r>
      <w:r>
        <w:rPr>
          <w:rFonts w:asciiTheme="minorEastAsia" w:eastAsiaTheme="minorEastAsia" w:hAnsiTheme="minorEastAsia" w:hint="eastAsia"/>
        </w:rPr>
        <w:t>H</w:t>
      </w:r>
      <w:r>
        <w:rPr>
          <w:rFonts w:asciiTheme="minorEastAsia" w:eastAsiaTheme="minorEastAsia" w:hAnsiTheme="minorEastAsia" w:hint="eastAsia"/>
          <w:vertAlign w:val="subscript"/>
        </w:rPr>
        <w:t>2</w:t>
      </w:r>
      <w:r>
        <w:rPr>
          <w:rFonts w:asciiTheme="minorEastAsia" w:eastAsiaTheme="minorEastAsia" w:hAnsiTheme="minorEastAsia" w:hint="eastAsia"/>
        </w:rPr>
        <w:t>Y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=0.05 mol/L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酚酞溶液（</w:t>
      </w:r>
      <w:r>
        <w:rPr>
          <w:rFonts w:asciiTheme="minorEastAsia" w:eastAsiaTheme="minorEastAsia" w:hAnsiTheme="minorEastAsia" w:hint="eastAsia"/>
        </w:rPr>
        <w:t>0.2%</w:t>
      </w:r>
      <w:r>
        <w:rPr>
          <w:rFonts w:asciiTheme="minorEastAsia" w:eastAsiaTheme="minorEastAsia" w:hAnsiTheme="minorEastAsia" w:hint="eastAsia"/>
        </w:rPr>
        <w:t>乙醇溶液）。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甘露醇（固体）。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氢氧化钠标准溶液，</w:t>
      </w:r>
      <w:r>
        <w:rPr>
          <w:rFonts w:asciiTheme="minorEastAsia" w:eastAsiaTheme="minorEastAsia" w:hAnsiTheme="minorEastAsia" w:hint="eastAsia"/>
        </w:rPr>
        <w:t>C(NaOH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=0.100 mol/L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分析步骤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20%</w:t>
      </w:r>
      <w:r>
        <w:rPr>
          <w:rFonts w:asciiTheme="minorEastAsia" w:eastAsiaTheme="minorEastAsia" w:hAnsiTheme="minorEastAsia" w:hint="eastAsia"/>
        </w:rPr>
        <w:t>酸溶液的配制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用量杯移取</w:t>
      </w:r>
      <w:r>
        <w:rPr>
          <w:rFonts w:asciiTheme="minorEastAsia" w:eastAsiaTheme="minorEastAsia" w:hAnsiTheme="minorEastAsia" w:hint="eastAsia"/>
          <w:szCs w:val="21"/>
        </w:rPr>
        <w:t>20mL</w:t>
      </w:r>
      <w:r>
        <w:rPr>
          <w:rFonts w:asciiTheme="minorEastAsia" w:eastAsiaTheme="minorEastAsia" w:hAnsiTheme="minorEastAsia" w:hint="eastAsia"/>
          <w:szCs w:val="21"/>
        </w:rPr>
        <w:t>浓盐酸、</w:t>
      </w:r>
      <w:r>
        <w:rPr>
          <w:rFonts w:asciiTheme="minorEastAsia" w:eastAsiaTheme="minorEastAsia" w:hAnsiTheme="minorEastAsia" w:hint="eastAsia"/>
          <w:szCs w:val="21"/>
        </w:rPr>
        <w:t>10mL</w:t>
      </w:r>
      <w:r>
        <w:rPr>
          <w:rFonts w:asciiTheme="minorEastAsia" w:eastAsiaTheme="minorEastAsia" w:hAnsiTheme="minorEastAsia" w:hint="eastAsia"/>
          <w:szCs w:val="21"/>
        </w:rPr>
        <w:t>乙醇（为了分散均匀，增加溶解性），加入到盛有</w:t>
      </w:r>
      <w:r>
        <w:rPr>
          <w:rFonts w:asciiTheme="minorEastAsia" w:eastAsiaTheme="minorEastAsia" w:hAnsiTheme="minorEastAsia" w:hint="eastAsia"/>
          <w:szCs w:val="21"/>
        </w:rPr>
        <w:t>80mL</w:t>
      </w:r>
      <w:r>
        <w:rPr>
          <w:rFonts w:asciiTheme="minorEastAsia" w:eastAsiaTheme="minorEastAsia" w:hAnsiTheme="minorEastAsia" w:hint="eastAsia"/>
          <w:szCs w:val="21"/>
        </w:rPr>
        <w:t>去离子水的</w:t>
      </w:r>
      <w:r>
        <w:rPr>
          <w:rFonts w:asciiTheme="minorEastAsia" w:eastAsiaTheme="minorEastAsia" w:hAnsiTheme="minorEastAsia" w:hint="eastAsia"/>
          <w:szCs w:val="21"/>
        </w:rPr>
        <w:t>200mL</w:t>
      </w:r>
      <w:r>
        <w:rPr>
          <w:rFonts w:asciiTheme="minorEastAsia" w:eastAsiaTheme="minorEastAsia" w:hAnsiTheme="minorEastAsia" w:hint="eastAsia"/>
          <w:szCs w:val="21"/>
        </w:rPr>
        <w:t>的烧杯中。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测定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1g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2g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）试样，研磨成细粉末状，加入到</w:t>
      </w:r>
      <w:r>
        <w:rPr>
          <w:rFonts w:asciiTheme="minorEastAsia" w:eastAsiaTheme="minorEastAsia" w:hAnsiTheme="minorEastAsia" w:hint="eastAsia"/>
          <w:szCs w:val="21"/>
        </w:rPr>
        <w:t>100 mL20%</w:t>
      </w:r>
      <w:r>
        <w:rPr>
          <w:rFonts w:asciiTheme="minorEastAsia" w:eastAsiaTheme="minorEastAsia" w:hAnsiTheme="minorEastAsia" w:hint="eastAsia"/>
          <w:szCs w:val="21"/>
        </w:rPr>
        <w:t>的酸溶液中，用磁力搅拌器搅拌</w:t>
      </w:r>
      <w:r>
        <w:rPr>
          <w:rFonts w:asciiTheme="minorEastAsia" w:eastAsiaTheme="minorEastAsia" w:hAnsiTheme="minorEastAsia" w:hint="eastAsia"/>
          <w:szCs w:val="21"/>
        </w:rPr>
        <w:t xml:space="preserve">5min </w:t>
      </w:r>
      <w:r>
        <w:rPr>
          <w:rFonts w:asciiTheme="minorEastAsia" w:eastAsiaTheme="minorEastAsia" w:hAnsiTheme="minorEastAsia" w:hint="eastAsia"/>
          <w:szCs w:val="21"/>
        </w:rPr>
        <w:t>加热反应到皂完全分解，如分解不完全，则补加</w:t>
      </w:r>
      <w:r>
        <w:rPr>
          <w:rFonts w:asciiTheme="minorEastAsia" w:eastAsiaTheme="minorEastAsia" w:hAnsiTheme="minorEastAsia" w:hint="eastAsia"/>
          <w:szCs w:val="21"/>
        </w:rPr>
        <w:t>5m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 xml:space="preserve"> 95% </w:t>
      </w:r>
      <w:r>
        <w:rPr>
          <w:rFonts w:asciiTheme="minorEastAsia" w:eastAsiaTheme="minorEastAsia" w:hAnsiTheme="minorEastAsia" w:hint="eastAsia"/>
          <w:szCs w:val="21"/>
        </w:rPr>
        <w:t>乙醇，继续至反应完全，蒸发除去乙醇后，加水澄清分层，取下冷却，用滤纸过滤，</w:t>
      </w:r>
      <w:r>
        <w:rPr>
          <w:rFonts w:asciiTheme="minorEastAsia" w:eastAsiaTheme="minorEastAsia" w:hAnsiTheme="minorEastAsia" w:hint="eastAsia"/>
          <w:szCs w:val="21"/>
        </w:rPr>
        <w:t>取滤液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滤液置</w:t>
      </w:r>
      <w:r>
        <w:rPr>
          <w:rFonts w:asciiTheme="minorEastAsia" w:eastAsiaTheme="minorEastAsia" w:hAnsiTheme="minorEastAsia" w:hint="eastAsia"/>
          <w:szCs w:val="21"/>
        </w:rPr>
        <w:t>于</w:t>
      </w:r>
      <w:r>
        <w:rPr>
          <w:rFonts w:asciiTheme="minorEastAsia" w:eastAsiaTheme="minorEastAsia" w:hAnsiTheme="minorEastAsia" w:hint="eastAsia"/>
          <w:szCs w:val="21"/>
        </w:rPr>
        <w:t>250mL</w:t>
      </w:r>
      <w:r>
        <w:rPr>
          <w:rFonts w:asciiTheme="minorEastAsia" w:eastAsiaTheme="minorEastAsia" w:hAnsiTheme="minorEastAsia" w:hint="eastAsia"/>
          <w:szCs w:val="21"/>
        </w:rPr>
        <w:t>锥形瓶中，加</w:t>
      </w:r>
      <w:r>
        <w:rPr>
          <w:rFonts w:asciiTheme="minorEastAsia" w:eastAsiaTheme="minorEastAsia" w:hAnsiTheme="minorEastAsia" w:hint="eastAsia"/>
          <w:szCs w:val="21"/>
        </w:rPr>
        <w:t>20%NaOH</w:t>
      </w:r>
      <w:r>
        <w:rPr>
          <w:rFonts w:asciiTheme="minorEastAsia" w:eastAsiaTheme="minorEastAsia" w:hAnsiTheme="minorEastAsia" w:hint="eastAsia"/>
          <w:szCs w:val="21"/>
        </w:rPr>
        <w:t>溶液</w:t>
      </w:r>
      <w:r>
        <w:rPr>
          <w:rFonts w:asciiTheme="minorEastAsia" w:eastAsiaTheme="minorEastAsia" w:hAnsiTheme="minorEastAsia" w:hint="eastAsia"/>
          <w:szCs w:val="21"/>
        </w:rPr>
        <w:t>5mL</w:t>
      </w:r>
      <w:r>
        <w:rPr>
          <w:rFonts w:asciiTheme="minorEastAsia" w:eastAsiaTheme="minorEastAsia" w:hAnsiTheme="minorEastAsia" w:hint="eastAsia"/>
          <w:szCs w:val="21"/>
        </w:rPr>
        <w:t>，煮沸，取下稍冷，滴酚酞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滴，加</w:t>
      </w:r>
      <w:r>
        <w:rPr>
          <w:rFonts w:asciiTheme="minorEastAsia" w:eastAsiaTheme="minorEastAsia" w:hAnsiTheme="minorEastAsia" w:hint="eastAsia"/>
          <w:szCs w:val="21"/>
        </w:rPr>
        <w:t>1+1HC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调至沉淀溶解，溶液清亮后</w:t>
      </w:r>
      <w:r>
        <w:rPr>
          <w:rFonts w:asciiTheme="minorEastAsia" w:eastAsiaTheme="minorEastAsia" w:hAnsiTheme="minorEastAsia" w:hint="eastAsia"/>
          <w:szCs w:val="21"/>
        </w:rPr>
        <w:t>15mL EDTA</w:t>
      </w:r>
      <w:r>
        <w:rPr>
          <w:rFonts w:asciiTheme="minorEastAsia" w:eastAsiaTheme="minorEastAsia" w:hAnsiTheme="minorEastAsia" w:hint="eastAsia"/>
          <w:szCs w:val="21"/>
        </w:rPr>
        <w:t>（络合金属，防止水解），用</w:t>
      </w:r>
      <w:r>
        <w:rPr>
          <w:rFonts w:asciiTheme="minorEastAsia" w:eastAsiaTheme="minorEastAsia" w:hAnsiTheme="minorEastAsia" w:hint="eastAsia"/>
          <w:szCs w:val="21"/>
        </w:rPr>
        <w:t>NaOH</w:t>
      </w:r>
      <w:r>
        <w:rPr>
          <w:rFonts w:asciiTheme="minorEastAsia" w:eastAsiaTheme="minorEastAsia" w:hAnsiTheme="minorEastAsia" w:hint="eastAsia"/>
          <w:szCs w:val="21"/>
        </w:rPr>
        <w:t>滴定至粉红色（不计量，但不能过量），加甘露醇</w:t>
      </w:r>
      <w:r>
        <w:rPr>
          <w:rFonts w:asciiTheme="minorEastAsia" w:eastAsiaTheme="minorEastAsia" w:hAnsiTheme="minorEastAsia" w:hint="eastAsia"/>
          <w:szCs w:val="21"/>
        </w:rPr>
        <w:t>0.5g</w:t>
      </w:r>
      <w:r>
        <w:rPr>
          <w:rFonts w:asciiTheme="minorEastAsia" w:eastAsiaTheme="minorEastAsia" w:hAnsiTheme="minorEastAsia" w:hint="eastAsia"/>
          <w:szCs w:val="21"/>
        </w:rPr>
        <w:t>，用</w:t>
      </w:r>
      <w:r>
        <w:rPr>
          <w:rFonts w:asciiTheme="minorEastAsia" w:eastAsiaTheme="minorEastAsia" w:hAnsiTheme="minorEastAsia" w:hint="eastAsia"/>
          <w:szCs w:val="21"/>
        </w:rPr>
        <w:t>0.100 mol/L NaOH</w:t>
      </w:r>
      <w:r>
        <w:rPr>
          <w:rFonts w:asciiTheme="minorEastAsia" w:eastAsiaTheme="minorEastAsia" w:hAnsiTheme="minorEastAsia" w:hint="eastAsia"/>
          <w:szCs w:val="21"/>
        </w:rPr>
        <w:t>标准溶液</w:t>
      </w:r>
      <w:r>
        <w:rPr>
          <w:rFonts w:asciiTheme="minorEastAsia" w:eastAsiaTheme="minorEastAsia" w:hAnsiTheme="minorEastAsia" w:hint="eastAsia"/>
          <w:szCs w:val="21"/>
        </w:rPr>
        <w:t>滴定至粉红色，再加</w:t>
      </w:r>
      <w:r>
        <w:rPr>
          <w:rFonts w:asciiTheme="minorEastAsia" w:eastAsiaTheme="minorEastAsia" w:hAnsiTheme="minorEastAsia" w:hint="eastAsia"/>
          <w:szCs w:val="21"/>
        </w:rPr>
        <w:t>0.5g</w:t>
      </w:r>
      <w:r>
        <w:rPr>
          <w:rFonts w:asciiTheme="minorEastAsia" w:eastAsiaTheme="minorEastAsia" w:hAnsiTheme="minorEastAsia" w:hint="eastAsia"/>
          <w:szCs w:val="21"/>
        </w:rPr>
        <w:t>甘露醇，继续滴定，粉红色不消失为终点，记下体积</w:t>
      </w:r>
      <w:r>
        <w:rPr>
          <w:rFonts w:asciiTheme="minorEastAsia" w:eastAsiaTheme="minorEastAsia" w:hAnsiTheme="minorEastAsia" w:hint="eastAsia"/>
          <w:szCs w:val="21"/>
        </w:rPr>
        <w:t>VmL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 w:rsidP="00EE0563">
      <w:pPr>
        <w:pStyle w:val="affffffc"/>
        <w:numPr>
          <w:ilvl w:val="3"/>
          <w:numId w:val="2"/>
        </w:numPr>
        <w:spacing w:beforeLines="50" w:afterLines="50"/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分析结果的表述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硼含量（以硼砂</w:t>
      </w:r>
      <w:r>
        <w:rPr>
          <w:rFonts w:asciiTheme="minorEastAsia" w:eastAsiaTheme="minorEastAsia" w:hAnsiTheme="minorEastAsia" w:hint="eastAsia"/>
          <w:szCs w:val="21"/>
        </w:rPr>
        <w:t>Na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7</w:t>
      </w:r>
      <w:r>
        <w:rPr>
          <w:rFonts w:asciiTheme="minorEastAsia" w:eastAsiaTheme="minorEastAsia" w:hAnsiTheme="minorEastAsia" w:hint="eastAsia"/>
          <w:szCs w:val="21"/>
        </w:rPr>
        <w:t>·</w:t>
      </w:r>
      <w:r>
        <w:rPr>
          <w:rFonts w:asciiTheme="minorEastAsia" w:eastAsiaTheme="minorEastAsia" w:hAnsiTheme="minorEastAsia" w:hint="eastAsia"/>
          <w:szCs w:val="21"/>
        </w:rPr>
        <w:t>10H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</w:rPr>
        <w:t>计）</w:t>
      </w:r>
      <w:r>
        <w:rPr>
          <w:rFonts w:asciiTheme="minorEastAsia" w:eastAsiaTheme="minorEastAsia" w:hAnsiTheme="minorEastAsia" w:hint="eastAsia"/>
          <w:szCs w:val="21"/>
        </w:rPr>
        <w:t>，按式（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）计算：</w:t>
      </w:r>
    </w:p>
    <w:p w:rsidR="00584AAA" w:rsidRDefault="00584AAA">
      <w:pPr>
        <w:widowControl/>
        <w:ind w:left="0" w:firstLine="420"/>
        <w:jc w:val="right"/>
        <w:rPr>
          <w:rFonts w:asciiTheme="minorEastAsia" w:eastAsiaTheme="minorEastAsia" w:hAnsiTheme="minorEastAsia"/>
          <w:szCs w:val="21"/>
        </w:rPr>
      </w:pPr>
      <w:r w:rsidRPr="00584AAA">
        <w:rPr>
          <w:rFonts w:ascii="宋体" w:hAnsi="宋体" w:cs="宋体" w:hint="eastAsia"/>
          <w:color w:val="000000"/>
          <w:kern w:val="0"/>
          <w:position w:val="-30"/>
          <w:szCs w:val="21"/>
          <w:lang/>
        </w:rPr>
        <w:object w:dxaOrig="4080" w:dyaOrig="680">
          <v:shape id="_x0000_i1029" type="#_x0000_t75" style="width:176pt;height:29.35pt" o:ole="">
            <v:imagedata r:id="rId28" o:title=""/>
          </v:shape>
          <o:OLEObject Type="Embed" ProgID="Equation.3" ShapeID="_x0000_i1029" DrawAspect="Content" ObjectID="_1684910153" r:id="rId29"/>
        </w:objec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----------------------------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（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5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式中：</w:t>
      </w:r>
      <w:r>
        <w:rPr>
          <w:rFonts w:asciiTheme="minorEastAsia" w:eastAsiaTheme="minorEastAsia" w:hAnsiTheme="minorEastAsia" w:hint="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—标准氢氧化钠的摩尔浓度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mol/L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V</w:t>
      </w:r>
      <w:r>
        <w:rPr>
          <w:rFonts w:asciiTheme="minorEastAsia" w:eastAsiaTheme="minorEastAsia" w:hAnsiTheme="minorEastAsia" w:hint="eastAsia"/>
          <w:szCs w:val="21"/>
        </w:rPr>
        <w:t>—消耗氢氧化钠的体积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mL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—称取试样量，</w:t>
      </w:r>
      <w:r>
        <w:rPr>
          <w:rFonts w:asciiTheme="minorEastAsia" w:eastAsiaTheme="minorEastAsia" w:hAnsiTheme="minorEastAsia" w:hint="eastAsia"/>
          <w:szCs w:val="21"/>
        </w:rPr>
        <w:t>g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381.37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硼砂</w:t>
      </w:r>
      <w:r>
        <w:rPr>
          <w:rFonts w:asciiTheme="minorEastAsia" w:eastAsiaTheme="minorEastAsia" w:hAnsiTheme="minorEastAsia" w:hint="eastAsia"/>
          <w:szCs w:val="21"/>
        </w:rPr>
        <w:t>Na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7</w:t>
      </w:r>
      <w:r>
        <w:rPr>
          <w:rFonts w:asciiTheme="minorEastAsia" w:eastAsiaTheme="minorEastAsia" w:hAnsiTheme="minorEastAsia" w:hint="eastAsia"/>
          <w:szCs w:val="21"/>
        </w:rPr>
        <w:t>·</w:t>
      </w:r>
      <w:r>
        <w:rPr>
          <w:rFonts w:asciiTheme="minorEastAsia" w:eastAsiaTheme="minorEastAsia" w:hAnsiTheme="minorEastAsia" w:hint="eastAsia"/>
          <w:szCs w:val="21"/>
        </w:rPr>
        <w:t>10H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</w:rPr>
        <w:t>的摩尔质量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g/mol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平行测定两个结果的差数不应大于</w:t>
      </w:r>
      <w:r>
        <w:rPr>
          <w:rFonts w:asciiTheme="minorEastAsia" w:eastAsiaTheme="minorEastAsia" w:hAnsiTheme="minorEastAsia" w:hint="eastAsia"/>
          <w:szCs w:val="21"/>
        </w:rPr>
        <w:t>2%</w:t>
      </w:r>
      <w:r>
        <w:rPr>
          <w:rFonts w:asciiTheme="minorEastAsia" w:eastAsiaTheme="minorEastAsia" w:hAnsiTheme="minorEastAsia" w:hint="eastAsia"/>
          <w:szCs w:val="21"/>
        </w:rPr>
        <w:t>，以平行测定两个结果的算术平均值为结果值。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亚硝酸盐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取样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取脂肪酸过滤溶液。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重氮化偶合分光光度法</w:t>
      </w:r>
      <w:r>
        <w:rPr>
          <w:rFonts w:asciiTheme="minorEastAsia" w:eastAsiaTheme="minorEastAsia" w:hAnsiTheme="minorEastAsia"/>
        </w:rPr>
        <w:t>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在</w:t>
      </w:r>
      <w:r>
        <w:rPr>
          <w:rFonts w:asciiTheme="minorEastAsia" w:eastAsiaTheme="minorEastAsia" w:hAnsiTheme="minorEastAsia" w:hint="eastAsia"/>
          <w:szCs w:val="21"/>
        </w:rPr>
        <w:t>pH1.7</w:t>
      </w:r>
      <w:r>
        <w:rPr>
          <w:rFonts w:asciiTheme="minorEastAsia" w:eastAsiaTheme="minorEastAsia" w:hAnsiTheme="minorEastAsia" w:hint="eastAsia"/>
          <w:szCs w:val="21"/>
        </w:rPr>
        <w:t>以下，水中亚硝酸盐与氮基苯磺酰胺重氮化，再与盐酸</w:t>
      </w:r>
      <w:r>
        <w:rPr>
          <w:rFonts w:asciiTheme="minorEastAsia" w:eastAsiaTheme="minorEastAsia" w:hAnsiTheme="minorEastAsia" w:hint="eastAsia"/>
          <w:szCs w:val="21"/>
        </w:rPr>
        <w:t>N-(1</w:t>
      </w:r>
      <w:r>
        <w:rPr>
          <w:rFonts w:asciiTheme="minorEastAsia" w:eastAsiaTheme="minorEastAsia" w:hAnsiTheme="minorEastAsia" w:hint="eastAsia"/>
          <w:szCs w:val="21"/>
        </w:rPr>
        <w:t>萘</w:t>
      </w:r>
      <w:r>
        <w:rPr>
          <w:rFonts w:asciiTheme="minorEastAsia" w:eastAsiaTheme="minorEastAsia" w:hAnsiTheme="minorEastAsia" w:hint="eastAsia"/>
          <w:szCs w:val="21"/>
        </w:rPr>
        <w:t>)-</w:t>
      </w:r>
      <w:r>
        <w:rPr>
          <w:rFonts w:asciiTheme="minorEastAsia" w:eastAsiaTheme="minorEastAsia" w:hAnsiTheme="minorEastAsia" w:hint="eastAsia"/>
          <w:szCs w:val="21"/>
        </w:rPr>
        <w:t>乙二胺产生偶合反应。生成紫红色的偶氮染料。比色定量。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试剂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氢氧化铝悬浮</w:t>
      </w:r>
      <w:r>
        <w:rPr>
          <w:rFonts w:asciiTheme="minorEastAsia" w:eastAsiaTheme="minorEastAsia" w:hAnsiTheme="minorEastAsia" w:hint="eastAsia"/>
        </w:rPr>
        <w:t>液。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125g</w:t>
      </w:r>
      <w:r>
        <w:rPr>
          <w:rFonts w:asciiTheme="minorEastAsia" w:eastAsiaTheme="minorEastAsia" w:hAnsiTheme="minorEastAsia" w:hint="eastAsia"/>
          <w:szCs w:val="21"/>
        </w:rPr>
        <w:t>硫酸铝钾</w:t>
      </w:r>
      <w:r>
        <w:rPr>
          <w:rFonts w:asciiTheme="minorEastAsia" w:eastAsiaTheme="minorEastAsia" w:hAnsiTheme="minorEastAsia" w:hint="eastAsia"/>
          <w:szCs w:val="21"/>
        </w:rPr>
        <w:t>[KA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(SO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.12H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O]</w:t>
      </w:r>
      <w:r>
        <w:rPr>
          <w:rFonts w:asciiTheme="minorEastAsia" w:eastAsiaTheme="minorEastAsia" w:hAnsiTheme="minorEastAsia" w:hint="eastAsia"/>
          <w:szCs w:val="21"/>
        </w:rPr>
        <w:t>或硫酸铝铵</w:t>
      </w:r>
      <w:r>
        <w:rPr>
          <w:rFonts w:asciiTheme="minorEastAsia" w:eastAsiaTheme="minorEastAsia" w:hAnsiTheme="minorEastAsia" w:hint="eastAsia"/>
          <w:szCs w:val="21"/>
        </w:rPr>
        <w:t>[NH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>Al(SO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hint="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.12H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O]</w:t>
      </w:r>
      <w:r>
        <w:rPr>
          <w:rFonts w:asciiTheme="minorEastAsia" w:eastAsiaTheme="minorEastAsia" w:hAnsiTheme="minorEastAsia" w:hint="eastAsia"/>
          <w:szCs w:val="21"/>
        </w:rPr>
        <w:t>溶于</w:t>
      </w:r>
      <w:r>
        <w:rPr>
          <w:rFonts w:asciiTheme="minorEastAsia" w:eastAsiaTheme="minorEastAsia" w:hAnsiTheme="minorEastAsia" w:hint="eastAsia"/>
          <w:szCs w:val="21"/>
        </w:rPr>
        <w:t>1000mL</w:t>
      </w:r>
      <w:r>
        <w:rPr>
          <w:rFonts w:asciiTheme="minorEastAsia" w:eastAsiaTheme="minorEastAsia" w:hAnsiTheme="minorEastAsia" w:hint="eastAsia"/>
          <w:szCs w:val="21"/>
        </w:rPr>
        <w:t>纯水中。加热至</w:t>
      </w:r>
      <w:r>
        <w:rPr>
          <w:rFonts w:asciiTheme="minorEastAsia" w:eastAsiaTheme="minorEastAsia" w:hAnsiTheme="minorEastAsia" w:hint="eastAsia"/>
          <w:szCs w:val="21"/>
        </w:rPr>
        <w:t>60</w:t>
      </w:r>
      <w:r>
        <w:rPr>
          <w:rFonts w:asciiTheme="minorEastAsia" w:eastAsiaTheme="minorEastAsia" w:hAnsiTheme="minorEastAsia" w:hint="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，缓缓加入</w:t>
      </w:r>
      <w:r>
        <w:rPr>
          <w:rFonts w:asciiTheme="minorEastAsia" w:eastAsiaTheme="minorEastAsia" w:hAnsiTheme="minorEastAsia" w:hint="eastAsia"/>
          <w:szCs w:val="21"/>
        </w:rPr>
        <w:t>55mL</w:t>
      </w:r>
      <w:r>
        <w:rPr>
          <w:rFonts w:asciiTheme="minorEastAsia" w:eastAsiaTheme="minorEastAsia" w:hAnsiTheme="minorEastAsia" w:hint="eastAsia"/>
          <w:szCs w:val="21"/>
        </w:rPr>
        <w:t>氨水</w:t>
      </w:r>
      <w:r>
        <w:rPr>
          <w:rFonts w:asciiTheme="minorEastAsia" w:eastAsiaTheme="minorEastAsia" w:hAnsiTheme="minorEastAsia" w:hint="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ρ</w:t>
      </w:r>
      <w:r>
        <w:rPr>
          <w:rFonts w:asciiTheme="minorEastAsia" w:eastAsiaTheme="minorEastAsia" w:hAnsiTheme="minorEastAsia" w:hint="eastAsia"/>
          <w:szCs w:val="21"/>
        </w:rPr>
        <w:t>20=0.88g/mL)</w:t>
      </w:r>
      <w:r>
        <w:rPr>
          <w:rFonts w:asciiTheme="minorEastAsia" w:eastAsiaTheme="minorEastAsia" w:hAnsiTheme="minorEastAsia" w:hint="eastAsia"/>
          <w:szCs w:val="21"/>
        </w:rPr>
        <w:t>。使氢氧化铝沉淀完全。充分搅拌后静置，弃取上清液。用纯水反复洗涤沉淀，至倾出上清液中不含氯离子（用硝酸银溶液试验）。然后加入</w:t>
      </w:r>
      <w:r>
        <w:rPr>
          <w:rFonts w:asciiTheme="minorEastAsia" w:eastAsiaTheme="minorEastAsia" w:hAnsiTheme="minorEastAsia" w:hint="eastAsia"/>
          <w:szCs w:val="21"/>
        </w:rPr>
        <w:t>300mL</w:t>
      </w:r>
      <w:r>
        <w:rPr>
          <w:rFonts w:asciiTheme="minorEastAsia" w:eastAsiaTheme="minorEastAsia" w:hAnsiTheme="minorEastAsia" w:hint="eastAsia"/>
          <w:szCs w:val="21"/>
        </w:rPr>
        <w:t>纯水成悬浮液，适应前振摇均匀。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lastRenderedPageBreak/>
        <w:t>对氨基苯磺酰胺溶液（</w:t>
      </w:r>
      <w:r>
        <w:rPr>
          <w:rFonts w:asciiTheme="minorEastAsia" w:eastAsiaTheme="minorEastAsia" w:hAnsiTheme="minorEastAsia" w:hint="eastAsia"/>
        </w:rPr>
        <w:t>10g/L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盐酸</w:t>
      </w:r>
      <w:r>
        <w:rPr>
          <w:rFonts w:asciiTheme="minorEastAsia" w:eastAsiaTheme="minorEastAsia" w:hAnsiTheme="minorEastAsia" w:hint="eastAsia"/>
        </w:rPr>
        <w:t>N-(1</w:t>
      </w:r>
      <w:r>
        <w:rPr>
          <w:rFonts w:asciiTheme="minorEastAsia" w:eastAsiaTheme="minorEastAsia" w:hAnsiTheme="minorEastAsia" w:hint="eastAsia"/>
        </w:rPr>
        <w:t>萘</w:t>
      </w:r>
      <w:r>
        <w:rPr>
          <w:rFonts w:asciiTheme="minorEastAsia" w:eastAsiaTheme="minorEastAsia" w:hAnsiTheme="minorEastAsia" w:hint="eastAsia"/>
        </w:rPr>
        <w:t>)-</w:t>
      </w:r>
      <w:r>
        <w:rPr>
          <w:rFonts w:asciiTheme="minorEastAsia" w:eastAsiaTheme="minorEastAsia" w:hAnsiTheme="minorEastAsia" w:hint="eastAsia"/>
        </w:rPr>
        <w:t>乙二胺溶液（</w:t>
      </w:r>
      <w:r>
        <w:rPr>
          <w:rFonts w:asciiTheme="minorEastAsia" w:eastAsiaTheme="minorEastAsia" w:hAnsiTheme="minorEastAsia" w:hint="eastAsia"/>
        </w:rPr>
        <w:t>1.09g/L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亚硝酸盐氮标准储备液</w:t>
      </w:r>
      <w:r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</w:rPr>
        <w:t>ρ</w:t>
      </w:r>
      <w:r>
        <w:rPr>
          <w:rFonts w:asciiTheme="minorEastAsia" w:eastAsiaTheme="minorEastAsia" w:hAnsiTheme="minorEastAsia" w:hint="eastAsia"/>
        </w:rPr>
        <w:t>(NO</w:t>
      </w:r>
      <w:r>
        <w:rPr>
          <w:rFonts w:asciiTheme="minorEastAsia" w:eastAsiaTheme="minorEastAsia" w:hAnsiTheme="minorEastAsia" w:hint="eastAsia"/>
          <w:vertAlign w:val="subscript"/>
        </w:rPr>
        <w:t>2</w:t>
      </w:r>
      <w:r>
        <w:rPr>
          <w:rFonts w:asciiTheme="minorEastAsia" w:eastAsiaTheme="minorEastAsia" w:hAnsiTheme="minorEastAsia" w:hint="eastAsia"/>
          <w:vertAlign w:val="superscript"/>
        </w:rPr>
        <w:t>-</w:t>
      </w:r>
      <w:r>
        <w:rPr>
          <w:rFonts w:asciiTheme="minorEastAsia" w:eastAsiaTheme="minorEastAsia" w:hAnsiTheme="minorEastAsia" w:hint="eastAsia"/>
        </w:rPr>
        <w:t>_N)=50</w:t>
      </w:r>
      <w:r>
        <w:rPr>
          <w:rFonts w:asciiTheme="minorEastAsia" w:eastAsiaTheme="minorEastAsia" w:hAnsiTheme="minorEastAsia" w:hint="eastAsia"/>
        </w:rPr>
        <w:t>µg/mL]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spacing w:beforeLines="50" w:afterLines="50"/>
        <w:ind w:left="0" w:firstLine="420"/>
      </w:pPr>
      <w:r>
        <w:rPr>
          <w:rFonts w:asciiTheme="minorEastAsia" w:eastAsiaTheme="minorEastAsia" w:hAnsiTheme="minorEastAsia" w:hint="eastAsia"/>
          <w:szCs w:val="21"/>
        </w:rPr>
        <w:t>称取</w:t>
      </w:r>
      <w:r>
        <w:rPr>
          <w:rFonts w:asciiTheme="minorEastAsia" w:eastAsiaTheme="minorEastAsia" w:hAnsiTheme="minorEastAsia" w:hint="eastAsia"/>
          <w:szCs w:val="21"/>
        </w:rPr>
        <w:t>0.2463g</w:t>
      </w:r>
      <w:r>
        <w:rPr>
          <w:rFonts w:asciiTheme="minorEastAsia" w:eastAsiaTheme="minorEastAsia" w:hAnsiTheme="minorEastAsia" w:hint="eastAsia"/>
          <w:szCs w:val="21"/>
        </w:rPr>
        <w:t>在玻璃干燥器内放置</w:t>
      </w:r>
      <w:r>
        <w:rPr>
          <w:rFonts w:asciiTheme="minorEastAsia" w:eastAsiaTheme="minorEastAsia" w:hAnsiTheme="minorEastAsia" w:hint="eastAsia"/>
          <w:szCs w:val="21"/>
        </w:rPr>
        <w:t>24h</w:t>
      </w:r>
      <w:r>
        <w:rPr>
          <w:rFonts w:asciiTheme="minorEastAsia" w:eastAsiaTheme="minorEastAsia" w:hAnsiTheme="minorEastAsia" w:hint="eastAsia"/>
          <w:szCs w:val="21"/>
        </w:rPr>
        <w:t>的亚硝酸钠（</w:t>
      </w:r>
      <w:r>
        <w:rPr>
          <w:rFonts w:asciiTheme="minorEastAsia" w:eastAsiaTheme="minorEastAsia" w:hAnsiTheme="minorEastAsia" w:hint="eastAsia"/>
          <w:szCs w:val="21"/>
        </w:rPr>
        <w:t>NaNO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</w:rPr>
        <w:t>），溶于纯水中，并定容至</w:t>
      </w:r>
      <w:r>
        <w:rPr>
          <w:rFonts w:asciiTheme="minorEastAsia" w:eastAsiaTheme="minorEastAsia" w:hAnsiTheme="minorEastAsia" w:hint="eastAsia"/>
          <w:szCs w:val="21"/>
        </w:rPr>
        <w:t>1000mL</w:t>
      </w:r>
      <w:r>
        <w:rPr>
          <w:rFonts w:asciiTheme="minorEastAsia" w:eastAsiaTheme="minorEastAsia" w:hAnsiTheme="minorEastAsia" w:hint="eastAsia"/>
          <w:szCs w:val="21"/>
        </w:rPr>
        <w:t>。每升加</w:t>
      </w:r>
      <w:r>
        <w:rPr>
          <w:rFonts w:asciiTheme="minorEastAsia" w:eastAsiaTheme="minorEastAsia" w:hAnsiTheme="minorEastAsia" w:hint="eastAsia"/>
          <w:szCs w:val="21"/>
        </w:rPr>
        <w:t>2mL</w:t>
      </w:r>
      <w:r>
        <w:rPr>
          <w:rFonts w:asciiTheme="minorEastAsia" w:eastAsiaTheme="minorEastAsia" w:hAnsiTheme="minorEastAsia" w:hint="eastAsia"/>
          <w:szCs w:val="21"/>
        </w:rPr>
        <w:t>氯仿保存。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亚硝酸盐氮标准使用液</w:t>
      </w:r>
      <w:r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</w:rPr>
        <w:t>ρ</w:t>
      </w:r>
      <w:r>
        <w:rPr>
          <w:rFonts w:asciiTheme="minorEastAsia" w:eastAsiaTheme="minorEastAsia" w:hAnsiTheme="minorEastAsia" w:hint="eastAsia"/>
        </w:rPr>
        <w:t>(NO</w:t>
      </w:r>
      <w:r>
        <w:rPr>
          <w:rFonts w:asciiTheme="minorEastAsia" w:eastAsiaTheme="minorEastAsia" w:hAnsiTheme="minorEastAsia" w:hint="eastAsia"/>
          <w:vertAlign w:val="subscript"/>
        </w:rPr>
        <w:t>2</w:t>
      </w:r>
      <w:r>
        <w:rPr>
          <w:rFonts w:asciiTheme="minorEastAsia" w:eastAsiaTheme="minorEastAsia" w:hAnsiTheme="minorEastAsia" w:hint="eastAsia"/>
          <w:vertAlign w:val="superscript"/>
        </w:rPr>
        <w:t>-</w:t>
      </w:r>
      <w:r>
        <w:rPr>
          <w:rFonts w:asciiTheme="minorEastAsia" w:eastAsiaTheme="minorEastAsia" w:hAnsiTheme="minorEastAsia" w:hint="eastAsia"/>
        </w:rPr>
        <w:t>_N)=0.1µg/mL]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取</w:t>
      </w:r>
      <w:r>
        <w:rPr>
          <w:rFonts w:asciiTheme="minorEastAsia" w:eastAsiaTheme="minorEastAsia" w:hAnsiTheme="minorEastAsia" w:hint="eastAsia"/>
          <w:szCs w:val="21"/>
        </w:rPr>
        <w:t>10.00mL</w:t>
      </w:r>
      <w:r>
        <w:rPr>
          <w:rFonts w:asciiTheme="minorEastAsia" w:eastAsiaTheme="minorEastAsia" w:hAnsiTheme="minorEastAsia" w:hint="eastAsia"/>
          <w:szCs w:val="21"/>
        </w:rPr>
        <w:t>标准储备液于容量瓶中，用纯水定容至</w:t>
      </w:r>
      <w:r>
        <w:rPr>
          <w:rFonts w:asciiTheme="minorEastAsia" w:eastAsiaTheme="minorEastAsia" w:hAnsiTheme="minorEastAsia" w:hint="eastAsia"/>
          <w:szCs w:val="21"/>
        </w:rPr>
        <w:t>500mL</w:t>
      </w:r>
      <w:r>
        <w:rPr>
          <w:rFonts w:asciiTheme="minorEastAsia" w:eastAsiaTheme="minorEastAsia" w:hAnsiTheme="minorEastAsia" w:hint="eastAsia"/>
          <w:szCs w:val="21"/>
        </w:rPr>
        <w:t>。再从中吸取</w:t>
      </w:r>
      <w:r>
        <w:rPr>
          <w:rFonts w:asciiTheme="minorEastAsia" w:eastAsiaTheme="minorEastAsia" w:hAnsiTheme="minorEastAsia" w:hint="eastAsia"/>
          <w:szCs w:val="21"/>
        </w:rPr>
        <w:t>10mL</w:t>
      </w:r>
      <w:r>
        <w:rPr>
          <w:rFonts w:asciiTheme="minorEastAsia" w:eastAsiaTheme="minorEastAsia" w:hAnsiTheme="minorEastAsia" w:hint="eastAsia"/>
          <w:szCs w:val="21"/>
        </w:rPr>
        <w:t>，用纯水于容量瓶中定容至</w:t>
      </w:r>
      <w:r>
        <w:rPr>
          <w:rFonts w:asciiTheme="minorEastAsia" w:eastAsiaTheme="minorEastAsia" w:hAnsiTheme="minorEastAsia" w:hint="eastAsia"/>
          <w:szCs w:val="21"/>
        </w:rPr>
        <w:t>100mL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仪器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具塞比色管</w:t>
      </w:r>
      <w:r>
        <w:rPr>
          <w:rFonts w:asciiTheme="minorEastAsia" w:eastAsiaTheme="minorEastAsia" w:hAnsiTheme="minorEastAsia" w:hint="eastAsia"/>
        </w:rPr>
        <w:t>50m</w:t>
      </w:r>
      <w:r>
        <w:rPr>
          <w:rFonts w:asciiTheme="minorEastAsia" w:eastAsiaTheme="minorEastAsia" w:hAnsiTheme="minorEastAsia" w:hint="eastAsia"/>
        </w:rPr>
        <w:t>L</w:t>
      </w:r>
    </w:p>
    <w:p w:rsidR="00584AAA" w:rsidRDefault="007207B2">
      <w:pPr>
        <w:pStyle w:val="a8"/>
        <w:numPr>
          <w:ilvl w:val="3"/>
          <w:numId w:val="2"/>
        </w:numPr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分光光度计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分析步骤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若水样中浑浊度或色度过大，可先取</w:t>
      </w:r>
      <w:r>
        <w:rPr>
          <w:rFonts w:asciiTheme="minorEastAsia" w:eastAsiaTheme="minorEastAsia" w:hAnsiTheme="minorEastAsia" w:hint="eastAsia"/>
          <w:szCs w:val="21"/>
        </w:rPr>
        <w:t>100mL</w:t>
      </w:r>
      <w:r>
        <w:rPr>
          <w:rFonts w:asciiTheme="minorEastAsia" w:eastAsiaTheme="minorEastAsia" w:hAnsiTheme="minorEastAsia" w:hint="eastAsia"/>
          <w:szCs w:val="21"/>
        </w:rPr>
        <w:t>，加入</w:t>
      </w:r>
      <w:r>
        <w:rPr>
          <w:rFonts w:asciiTheme="minorEastAsia" w:eastAsiaTheme="minorEastAsia" w:hAnsiTheme="minorEastAsia" w:hint="eastAsia"/>
          <w:szCs w:val="21"/>
        </w:rPr>
        <w:t>2mL</w:t>
      </w:r>
      <w:r>
        <w:rPr>
          <w:rFonts w:asciiTheme="minorEastAsia" w:eastAsiaTheme="minorEastAsia" w:hAnsiTheme="minorEastAsia" w:hint="eastAsia"/>
          <w:szCs w:val="21"/>
        </w:rPr>
        <w:t>氢氧化铝悬浮液，搅拌后静置数分钟，过滤。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先将水样或处理后的水样用酸或碱调进中性，取</w:t>
      </w:r>
      <w:r>
        <w:rPr>
          <w:rFonts w:asciiTheme="minorEastAsia" w:eastAsiaTheme="minorEastAsia" w:hAnsiTheme="minorEastAsia" w:hint="eastAsia"/>
          <w:szCs w:val="21"/>
        </w:rPr>
        <w:t>50mL</w:t>
      </w:r>
      <w:r>
        <w:rPr>
          <w:rFonts w:asciiTheme="minorEastAsia" w:eastAsiaTheme="minorEastAsia" w:hAnsiTheme="minorEastAsia" w:hint="eastAsia"/>
          <w:szCs w:val="21"/>
        </w:rPr>
        <w:t>置于比色管中。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另取</w:t>
      </w:r>
      <w:r>
        <w:rPr>
          <w:rFonts w:asciiTheme="minorEastAsia" w:eastAsiaTheme="minorEastAsia" w:hAnsiTheme="minorEastAsia" w:hint="eastAsia"/>
          <w:szCs w:val="21"/>
        </w:rPr>
        <w:t>50mL</w:t>
      </w:r>
      <w:r>
        <w:rPr>
          <w:rFonts w:asciiTheme="minorEastAsia" w:eastAsiaTheme="minorEastAsia" w:hAnsiTheme="minorEastAsia" w:hint="eastAsia"/>
          <w:szCs w:val="21"/>
        </w:rPr>
        <w:t>比色管配制标准浓度系列。其中空白与最低检测限必须配制。其他系列视检测的具体情况而定。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向水样及标准系列中分别加入</w:t>
      </w:r>
      <w:r>
        <w:rPr>
          <w:rFonts w:asciiTheme="minorEastAsia" w:eastAsiaTheme="minorEastAsia" w:hAnsiTheme="minorEastAsia" w:hint="eastAsia"/>
          <w:szCs w:val="21"/>
        </w:rPr>
        <w:t>1mL</w:t>
      </w:r>
      <w:r>
        <w:rPr>
          <w:rFonts w:asciiTheme="minorEastAsia" w:eastAsiaTheme="minorEastAsia" w:hAnsiTheme="minorEastAsia" w:hint="eastAsia"/>
          <w:szCs w:val="21"/>
        </w:rPr>
        <w:t>对氨基苯磺酰胺溶液。摇匀后放置</w:t>
      </w:r>
      <w:r>
        <w:rPr>
          <w:rFonts w:asciiTheme="minorEastAsia" w:eastAsiaTheme="minorEastAsia" w:hAnsiTheme="minorEastAsia" w:hint="eastAsia"/>
          <w:szCs w:val="21"/>
        </w:rPr>
        <w:t>2-8min</w:t>
      </w:r>
      <w:r>
        <w:rPr>
          <w:rFonts w:asciiTheme="minorEastAsia" w:eastAsiaTheme="minorEastAsia" w:hAnsiTheme="minorEastAsia" w:hint="eastAsia"/>
          <w:szCs w:val="21"/>
        </w:rPr>
        <w:t>，加入</w:t>
      </w:r>
      <w:r>
        <w:rPr>
          <w:rFonts w:asciiTheme="minorEastAsia" w:eastAsiaTheme="minorEastAsia" w:hAnsiTheme="minorEastAsia" w:hint="eastAsia"/>
          <w:szCs w:val="21"/>
        </w:rPr>
        <w:t>1.0mL</w:t>
      </w:r>
      <w:r>
        <w:rPr>
          <w:rFonts w:asciiTheme="minorEastAsia" w:eastAsiaTheme="minorEastAsia" w:hAnsiTheme="minorEastAsia" w:hint="eastAsia"/>
          <w:szCs w:val="21"/>
        </w:rPr>
        <w:t>盐酸</w:t>
      </w:r>
      <w:r>
        <w:rPr>
          <w:rFonts w:asciiTheme="minorEastAsia" w:eastAsiaTheme="minorEastAsia" w:hAnsiTheme="minorEastAsia" w:hint="eastAsia"/>
          <w:szCs w:val="21"/>
        </w:rPr>
        <w:t>N-(1</w:t>
      </w:r>
      <w:r>
        <w:rPr>
          <w:rFonts w:asciiTheme="minorEastAsia" w:eastAsiaTheme="minorEastAsia" w:hAnsiTheme="minorEastAsia" w:hint="eastAsia"/>
          <w:szCs w:val="21"/>
        </w:rPr>
        <w:t>萘</w:t>
      </w:r>
      <w:r>
        <w:rPr>
          <w:rFonts w:asciiTheme="minorEastAsia" w:eastAsiaTheme="minorEastAsia" w:hAnsiTheme="minorEastAsia" w:hint="eastAsia"/>
          <w:szCs w:val="21"/>
        </w:rPr>
        <w:t>)-</w:t>
      </w:r>
      <w:r>
        <w:rPr>
          <w:rFonts w:asciiTheme="minorEastAsia" w:eastAsiaTheme="minorEastAsia" w:hAnsiTheme="minorEastAsia" w:hint="eastAsia"/>
          <w:szCs w:val="21"/>
        </w:rPr>
        <w:t>乙二胺溶液。立即混匀。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于</w:t>
      </w:r>
      <w:r>
        <w:rPr>
          <w:rFonts w:asciiTheme="minorEastAsia" w:eastAsiaTheme="minorEastAsia" w:hAnsiTheme="minorEastAsia" w:hint="eastAsia"/>
          <w:szCs w:val="21"/>
        </w:rPr>
        <w:t>540nm</w:t>
      </w:r>
      <w:r>
        <w:rPr>
          <w:rFonts w:asciiTheme="minorEastAsia" w:eastAsiaTheme="minorEastAsia" w:hAnsiTheme="minorEastAsia" w:hint="eastAsia"/>
          <w:szCs w:val="21"/>
        </w:rPr>
        <w:t>波长下，用</w:t>
      </w:r>
      <w:r>
        <w:rPr>
          <w:rFonts w:asciiTheme="minorEastAsia" w:eastAsiaTheme="minorEastAsia" w:hAnsiTheme="minorEastAsia" w:hint="eastAsia"/>
          <w:szCs w:val="21"/>
        </w:rPr>
        <w:t>1 cm</w:t>
      </w:r>
      <w:r>
        <w:rPr>
          <w:rFonts w:asciiTheme="minorEastAsia" w:eastAsiaTheme="minorEastAsia" w:hAnsiTheme="minorEastAsia" w:hint="eastAsia"/>
          <w:szCs w:val="21"/>
        </w:rPr>
        <w:t>比色皿，以纯水作参比，在</w:t>
      </w:r>
      <w:r>
        <w:rPr>
          <w:rFonts w:asciiTheme="minorEastAsia" w:eastAsiaTheme="minorEastAsia" w:hAnsiTheme="minorEastAsia" w:hint="eastAsia"/>
          <w:szCs w:val="21"/>
        </w:rPr>
        <w:t>10min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 w:hint="eastAsia"/>
          <w:szCs w:val="21"/>
        </w:rPr>
        <w:t>2h</w:t>
      </w:r>
      <w:r>
        <w:rPr>
          <w:rFonts w:asciiTheme="minorEastAsia" w:eastAsiaTheme="minorEastAsia" w:hAnsiTheme="minorEastAsia" w:hint="eastAsia"/>
          <w:szCs w:val="21"/>
        </w:rPr>
        <w:t>内测定吸光度。如含量低于</w:t>
      </w:r>
      <w:r>
        <w:rPr>
          <w:rFonts w:asciiTheme="minorEastAsia" w:eastAsiaTheme="minorEastAsia" w:hAnsiTheme="minorEastAsia" w:hint="eastAsia"/>
          <w:szCs w:val="21"/>
        </w:rPr>
        <w:t>4mg/L</w:t>
      </w:r>
      <w:r>
        <w:rPr>
          <w:rFonts w:asciiTheme="minorEastAsia" w:eastAsiaTheme="minorEastAsia" w:hAnsiTheme="minorEastAsia" w:hint="eastAsia"/>
          <w:szCs w:val="21"/>
        </w:rPr>
        <w:t>，改用</w:t>
      </w:r>
      <w:r>
        <w:rPr>
          <w:rFonts w:asciiTheme="minorEastAsia" w:eastAsiaTheme="minorEastAsia" w:hAnsiTheme="minorEastAsia" w:hint="eastAsia"/>
          <w:szCs w:val="21"/>
        </w:rPr>
        <w:t>3cm</w:t>
      </w:r>
      <w:r>
        <w:rPr>
          <w:rFonts w:asciiTheme="minorEastAsia" w:eastAsiaTheme="minorEastAsia" w:hAnsiTheme="minorEastAsia" w:hint="eastAsia"/>
          <w:szCs w:val="21"/>
        </w:rPr>
        <w:t>比色皿。</w:t>
      </w:r>
    </w:p>
    <w:p w:rsidR="00584AAA" w:rsidRDefault="007207B2" w:rsidP="00EE0563">
      <w:pPr>
        <w:numPr>
          <w:ilvl w:val="0"/>
          <w:numId w:val="19"/>
        </w:num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绘制标准曲线。从标准曲线上查得水样中亚硝酸盐氮的含量。</w:t>
      </w:r>
    </w:p>
    <w:p w:rsidR="00584AAA" w:rsidRDefault="007207B2">
      <w:pPr>
        <w:pStyle w:val="a8"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hAnsi="黑体" w:cs="黑体" w:hint="eastAsia"/>
        </w:rPr>
        <w:t>计算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亚硝酸盐</w:t>
      </w:r>
      <w:r>
        <w:rPr>
          <w:rFonts w:asciiTheme="minorEastAsia" w:eastAsiaTheme="minorEastAsia" w:hAnsiTheme="minorEastAsia" w:hint="eastAsia"/>
          <w:szCs w:val="21"/>
        </w:rPr>
        <w:t>含量（以</w:t>
      </w:r>
      <w:r>
        <w:rPr>
          <w:rFonts w:asciiTheme="minorEastAsia" w:eastAsiaTheme="minorEastAsia" w:hAnsiTheme="minorEastAsia" w:hint="eastAsia"/>
          <w:szCs w:val="21"/>
        </w:rPr>
        <w:t>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  <w:vertAlign w:val="superscript"/>
        </w:rPr>
        <w:t>-</w:t>
      </w:r>
      <w:r>
        <w:rPr>
          <w:rFonts w:asciiTheme="minorEastAsia" w:eastAsiaTheme="minorEastAsia" w:hAnsiTheme="minorEastAsia" w:hint="eastAsia"/>
          <w:szCs w:val="21"/>
        </w:rPr>
        <w:t>计）</w:t>
      </w:r>
      <w:r>
        <w:rPr>
          <w:rFonts w:asciiTheme="minorEastAsia" w:eastAsiaTheme="minorEastAsia" w:hAnsiTheme="minorEastAsia" w:hint="eastAsia"/>
          <w:szCs w:val="21"/>
        </w:rPr>
        <w:t>：</w:t>
      </w:r>
    </w:p>
    <w:p w:rsidR="00584AAA" w:rsidRDefault="00584AAA">
      <w:pPr>
        <w:widowControl/>
        <w:ind w:left="0" w:firstLine="420"/>
        <w:jc w:val="right"/>
        <w:rPr>
          <w:rFonts w:asciiTheme="minorEastAsia" w:eastAsiaTheme="minorEastAsia" w:hAnsiTheme="minorEastAsia"/>
          <w:szCs w:val="21"/>
        </w:rPr>
      </w:pPr>
      <w:r w:rsidRPr="00584AAA">
        <w:rPr>
          <w:rFonts w:ascii="宋体" w:hAnsi="宋体" w:cs="宋体" w:hint="eastAsia"/>
          <w:color w:val="000000"/>
          <w:kern w:val="0"/>
          <w:position w:val="-30"/>
          <w:szCs w:val="21"/>
          <w:lang/>
        </w:rPr>
        <w:object w:dxaOrig="2659" w:dyaOrig="680">
          <v:shape id="_x0000_i1030" type="#_x0000_t75" style="width:119.35pt;height:30.65pt" o:ole="">
            <v:imagedata r:id="rId30" o:title=""/>
          </v:shape>
          <o:OLEObject Type="Embed" ProgID="Equation.3" ShapeID="_x0000_i1030" DrawAspect="Content" ObjectID="_1684910154" r:id="rId31"/>
        </w:objec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---------------------------------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（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6</w:t>
      </w:r>
      <w:r w:rsidR="007207B2">
        <w:rPr>
          <w:rFonts w:ascii="宋体" w:hAnsi="宋体" w:cs="宋体" w:hint="eastAsia"/>
          <w:color w:val="000000"/>
          <w:kern w:val="0"/>
          <w:szCs w:val="21"/>
          <w:lang/>
        </w:rPr>
        <w:t>）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式中：</w:t>
      </w:r>
      <w:r>
        <w:rPr>
          <w:rFonts w:asciiTheme="minorEastAsia" w:eastAsiaTheme="minorEastAsia" w:hAnsiTheme="minorEastAsia" w:hint="eastAsia"/>
          <w:szCs w:val="21"/>
        </w:rPr>
        <w:t>w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NO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hint="eastAsia"/>
          <w:szCs w:val="21"/>
          <w:vertAlign w:val="superscript"/>
        </w:rPr>
        <w:t>-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水样中亚硝酸</w:t>
      </w:r>
      <w:r>
        <w:rPr>
          <w:rFonts w:asciiTheme="minorEastAsia" w:eastAsiaTheme="minorEastAsia" w:hAnsiTheme="minorEastAsia" w:hint="eastAsia"/>
          <w:szCs w:val="21"/>
        </w:rPr>
        <w:t>根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 w:hint="eastAsia"/>
          <w:szCs w:val="21"/>
        </w:rPr>
        <w:t>含量，</w:t>
      </w:r>
      <w:r>
        <w:rPr>
          <w:rFonts w:asciiTheme="minorEastAsia" w:eastAsiaTheme="minorEastAsia" w:hAnsiTheme="minorEastAsia" w:hint="eastAsia"/>
          <w:szCs w:val="21"/>
        </w:rPr>
        <w:t>%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6.57</w:t>
      </w:r>
      <w:r>
        <w:rPr>
          <w:rFonts w:asciiTheme="minorEastAsia" w:eastAsiaTheme="minorEastAsia" w:hAnsiTheme="minorEastAsia" w:hint="eastAsia"/>
          <w:szCs w:val="21"/>
        </w:rPr>
        <w:t>—亚硝酸根与氮的分子质量比；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从标准曲线上查得样品中亚硝酸盐</w:t>
      </w:r>
      <w:r>
        <w:rPr>
          <w:rFonts w:asciiTheme="minorEastAsia" w:eastAsiaTheme="minorEastAsia" w:hAnsiTheme="minorEastAsia" w:hint="eastAsia"/>
          <w:szCs w:val="21"/>
        </w:rPr>
        <w:t>氮</w:t>
      </w:r>
      <w:r>
        <w:rPr>
          <w:rFonts w:asciiTheme="minorEastAsia" w:eastAsiaTheme="minorEastAsia" w:hAnsiTheme="minorEastAsia" w:hint="eastAsia"/>
          <w:szCs w:val="21"/>
        </w:rPr>
        <w:t>的质量，</w:t>
      </w:r>
      <w:r>
        <w:rPr>
          <w:rFonts w:asciiTheme="minorEastAsia" w:eastAsiaTheme="minorEastAsia" w:hAnsiTheme="minorEastAsia" w:hint="eastAsia"/>
          <w:szCs w:val="21"/>
        </w:rPr>
        <w:t>mg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584AAA" w:rsidRDefault="007207B2" w:rsidP="00EE0563">
      <w:pPr>
        <w:spacing w:beforeLines="50" w:afterLines="50"/>
        <w:ind w:left="0" w:firstLineChars="500" w:firstLine="10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m</w:t>
      </w:r>
      <w:r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szCs w:val="21"/>
        </w:rPr>
        <w:t>—</w:t>
      </w:r>
      <w:r>
        <w:rPr>
          <w:rFonts w:asciiTheme="minorEastAsia" w:eastAsiaTheme="minorEastAsia" w:hAnsiTheme="minorEastAsia" w:hint="eastAsia"/>
          <w:szCs w:val="21"/>
        </w:rPr>
        <w:t>所使用的脂肪酸过滤溶液中称取的试样质量，</w:t>
      </w:r>
      <w:r>
        <w:rPr>
          <w:rFonts w:asciiTheme="minorEastAsia" w:eastAsiaTheme="minorEastAsia" w:hAnsiTheme="minorEastAsia" w:hint="eastAsia"/>
          <w:szCs w:val="21"/>
        </w:rPr>
        <w:t>g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8"/>
        <w:spacing w:before="156" w:after="156"/>
        <w:outlineLvl w:val="9"/>
        <w:rPr>
          <w:rFonts w:hAnsi="黑体" w:cs="黑体"/>
        </w:rPr>
      </w:pPr>
      <w:r>
        <w:rPr>
          <w:rFonts w:hAnsi="黑体" w:cs="黑体" w:hint="eastAsia"/>
        </w:rPr>
        <w:t>允许差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两次结果差小于</w:t>
      </w:r>
      <w:r>
        <w:rPr>
          <w:rFonts w:asciiTheme="minorEastAsia" w:eastAsiaTheme="minorEastAsia" w:hAnsiTheme="minorEastAsia" w:hint="eastAsia"/>
          <w:szCs w:val="21"/>
        </w:rPr>
        <w:t>0.1%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7"/>
        <w:spacing w:before="156" w:after="156"/>
        <w:outlineLvl w:val="9"/>
      </w:pPr>
      <w:r>
        <w:rPr>
          <w:rFonts w:hint="eastAsia"/>
        </w:rPr>
        <w:t>其他</w:t>
      </w:r>
    </w:p>
    <w:p w:rsidR="00584AAA" w:rsidRDefault="007207B2">
      <w:pPr>
        <w:pStyle w:val="a8"/>
        <w:spacing w:before="156" w:after="156"/>
        <w:outlineLvl w:val="9"/>
      </w:pPr>
      <w:r>
        <w:rPr>
          <w:rFonts w:hAnsi="黑体" w:cs="黑体" w:hint="eastAsia"/>
        </w:rPr>
        <w:t>1%</w:t>
      </w:r>
      <w:r>
        <w:rPr>
          <w:rFonts w:hAnsi="黑体" w:cs="黑体" w:hint="eastAsia"/>
        </w:rPr>
        <w:t>水溶液的</w:t>
      </w:r>
      <w:r>
        <w:rPr>
          <w:rFonts w:hAnsi="黑体" w:cs="黑体" w:hint="eastAsia"/>
        </w:rPr>
        <w:t>pH</w:t>
      </w:r>
      <w:r>
        <w:rPr>
          <w:rFonts w:hAnsi="黑体" w:cs="黑体" w:hint="eastAsia"/>
        </w:rPr>
        <w:t>值</w:t>
      </w:r>
    </w:p>
    <w:p w:rsidR="00584AAA" w:rsidRDefault="007207B2" w:rsidP="00EE0563">
      <w:pPr>
        <w:spacing w:beforeLines="50" w:afterLines="50"/>
        <w:ind w:left="0" w:firstLine="420"/>
      </w:pPr>
      <w:r>
        <w:rPr>
          <w:rFonts w:hint="eastAsia"/>
        </w:rPr>
        <w:t>肥皂溶液</w:t>
      </w:r>
      <w:r>
        <w:rPr>
          <w:rFonts w:hint="eastAsia"/>
        </w:rPr>
        <w:t>pH</w:t>
      </w:r>
      <w:r>
        <w:rPr>
          <w:rFonts w:hint="eastAsia"/>
        </w:rPr>
        <w:t>值测定参看标准：</w:t>
      </w:r>
      <w:r>
        <w:rPr>
          <w:rFonts w:hint="eastAsia"/>
        </w:rPr>
        <w:t xml:space="preserve">ASTM D1172-1995(2001)  </w:t>
      </w:r>
      <w:r>
        <w:rPr>
          <w:rFonts w:hint="eastAsia"/>
        </w:rPr>
        <w:t>肥皂和洗涤剂水溶液</w:t>
      </w:r>
      <w:r>
        <w:rPr>
          <w:rFonts w:hint="eastAsia"/>
        </w:rPr>
        <w:t>pH</w:t>
      </w:r>
      <w:r>
        <w:rPr>
          <w:rFonts w:hint="eastAsia"/>
        </w:rPr>
        <w:t>值的标准测试方法。</w:t>
      </w:r>
    </w:p>
    <w:p w:rsidR="00584AAA" w:rsidRDefault="007207B2">
      <w:pPr>
        <w:pStyle w:val="a8"/>
        <w:spacing w:before="156" w:after="156"/>
        <w:outlineLvl w:val="9"/>
      </w:pPr>
      <w:r>
        <w:rPr>
          <w:rFonts w:hAnsi="黑体" w:cs="黑体" w:hint="eastAsia"/>
        </w:rPr>
        <w:t>皂的水溶性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取</w:t>
      </w:r>
      <w:r>
        <w:rPr>
          <w:rFonts w:asciiTheme="minorEastAsia" w:eastAsiaTheme="minorEastAsia" w:hAnsiTheme="minorEastAsia" w:hint="eastAsia"/>
          <w:szCs w:val="21"/>
        </w:rPr>
        <w:t>2g</w:t>
      </w:r>
      <w:r>
        <w:rPr>
          <w:rFonts w:asciiTheme="minorEastAsia" w:eastAsiaTheme="minorEastAsia" w:hAnsiTheme="minorEastAsia" w:hint="eastAsia"/>
          <w:szCs w:val="21"/>
        </w:rPr>
        <w:t>试样，放入</w:t>
      </w:r>
      <w:r>
        <w:rPr>
          <w:rFonts w:asciiTheme="minorEastAsia" w:eastAsiaTheme="minorEastAsia" w:hAnsiTheme="minorEastAsia" w:hint="eastAsia"/>
          <w:szCs w:val="21"/>
        </w:rPr>
        <w:t>200m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烧杯中，加入</w:t>
      </w:r>
      <w:r>
        <w:rPr>
          <w:rFonts w:asciiTheme="minorEastAsia" w:eastAsiaTheme="minorEastAsia" w:hAnsiTheme="minorEastAsia" w:hint="eastAsia"/>
          <w:szCs w:val="21"/>
        </w:rPr>
        <w:t>100m</w:t>
      </w:r>
      <w:r>
        <w:rPr>
          <w:rFonts w:asciiTheme="minorEastAsia" w:eastAsiaTheme="minorEastAsia" w:hAnsiTheme="minorEastAsia" w:hint="eastAsia"/>
          <w:szCs w:val="21"/>
        </w:rPr>
        <w:t>L</w:t>
      </w:r>
      <w:r>
        <w:rPr>
          <w:rFonts w:asciiTheme="minorEastAsia" w:eastAsiaTheme="minorEastAsia" w:hAnsiTheme="minorEastAsia" w:hint="eastAsia"/>
          <w:szCs w:val="21"/>
        </w:rPr>
        <w:t>水，加热溶解，</w:t>
      </w:r>
      <w:r>
        <w:rPr>
          <w:rFonts w:asciiTheme="minorEastAsia" w:eastAsiaTheme="minorEastAsia" w:hAnsiTheme="minorEastAsia" w:hint="eastAsia"/>
          <w:szCs w:val="21"/>
        </w:rPr>
        <w:t>水溶性分为</w:t>
      </w:r>
      <w:r>
        <w:rPr>
          <w:rFonts w:asciiTheme="minorEastAsia" w:eastAsiaTheme="minorEastAsia" w:hAnsiTheme="minorEastAsia" w:hint="eastAsia"/>
          <w:szCs w:val="21"/>
        </w:rPr>
        <w:t>溶清、乳化、不溶、浑浊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84AAA" w:rsidRDefault="007207B2">
      <w:pPr>
        <w:pStyle w:val="a6"/>
        <w:spacing w:before="312" w:after="312"/>
        <w:ind w:left="0"/>
      </w:pPr>
      <w:bookmarkStart w:id="69" w:name="_Toc521673433"/>
      <w:bookmarkStart w:id="70" w:name="_Toc27857"/>
      <w:bookmarkEnd w:id="62"/>
      <w:bookmarkEnd w:id="63"/>
      <w:bookmarkEnd w:id="64"/>
      <w:bookmarkEnd w:id="65"/>
      <w:r>
        <w:t>检验规则</w:t>
      </w:r>
      <w:bookmarkEnd w:id="69"/>
      <w:bookmarkEnd w:id="70"/>
    </w:p>
    <w:p w:rsidR="00584AAA" w:rsidRDefault="007207B2">
      <w:pPr>
        <w:pStyle w:val="a7"/>
        <w:spacing w:before="156" w:after="156"/>
      </w:pPr>
      <w:bookmarkStart w:id="71" w:name="_Toc521673434"/>
      <w:r>
        <w:t>组批</w:t>
      </w:r>
      <w:bookmarkEnd w:id="71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在同一生产条件下，同一品种、同一规格的两吨产品组成一个检验批，不足两吨按一批计。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取样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每一批次，随机抽取四袋，各</w:t>
      </w:r>
      <w:r>
        <w:rPr>
          <w:rFonts w:asciiTheme="minorEastAsia" w:eastAsiaTheme="minorEastAsia" w:hAnsiTheme="minorEastAsia" w:hint="eastAsia"/>
        </w:rPr>
        <w:t>100</w:t>
      </w:r>
      <w:r>
        <w:rPr>
          <w:rFonts w:asciiTheme="minorEastAsia" w:eastAsiaTheme="minorEastAsia" w:hAnsiTheme="minorEastAsia" w:hint="eastAsia"/>
        </w:rPr>
        <w:t>克，混合均匀后，按四分法取样，缩减到样品量要求</w:t>
      </w:r>
      <w:r>
        <w:rPr>
          <w:rFonts w:asciiTheme="minorEastAsia" w:eastAsiaTheme="minorEastAsia" w:hAnsiTheme="minorEastAsia"/>
        </w:rPr>
        <w:t>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出厂检验</w:t>
      </w:r>
    </w:p>
    <w:p w:rsidR="00584AAA" w:rsidRDefault="007207B2" w:rsidP="00EE0563">
      <w:pPr>
        <w:spacing w:beforeLines="50" w:afterLines="50"/>
        <w:ind w:left="0"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出厂检验项目为</w:t>
      </w:r>
      <w:r>
        <w:rPr>
          <w:rFonts w:asciiTheme="minorEastAsia" w:eastAsiaTheme="minorEastAsia" w:hAnsiTheme="minorEastAsia" w:hint="eastAsia"/>
          <w:szCs w:val="21"/>
        </w:rPr>
        <w:t>外观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水分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粒度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堆密度、</w:t>
      </w:r>
      <w:r>
        <w:rPr>
          <w:rFonts w:asciiTheme="minorEastAsia" w:eastAsiaTheme="minorEastAsia" w:hAnsiTheme="minorEastAsia" w:hint="eastAsia"/>
          <w:szCs w:val="21"/>
        </w:rPr>
        <w:t>pH</w:t>
      </w:r>
      <w:r>
        <w:rPr>
          <w:rFonts w:asciiTheme="minorEastAsia" w:eastAsiaTheme="minorEastAsia" w:hAnsiTheme="minorEastAsia" w:hint="eastAsia"/>
          <w:szCs w:val="21"/>
        </w:rPr>
        <w:t>值、脂肪酸含量</w:t>
      </w:r>
      <w:r>
        <w:rPr>
          <w:rFonts w:asciiTheme="minorEastAsia" w:eastAsiaTheme="minorEastAsia" w:hAnsiTheme="minorEastAsia" w:hint="eastAsia"/>
          <w:szCs w:val="21"/>
        </w:rPr>
        <w:t>中的项目。检验合格并附有合格证后方可出厂。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判定结果</w:t>
      </w:r>
    </w:p>
    <w:p w:rsidR="00584AAA" w:rsidRDefault="007207B2">
      <w:pPr>
        <w:pStyle w:val="a6"/>
        <w:numPr>
          <w:ilvl w:val="0"/>
          <w:numId w:val="0"/>
        </w:numPr>
        <w:spacing w:before="312" w:after="312"/>
        <w:ind w:firstLineChars="200" w:firstLine="420"/>
        <w:outlineLvl w:val="9"/>
        <w:rPr>
          <w:rFonts w:asciiTheme="minorEastAsia" w:eastAsiaTheme="minorEastAsia" w:hAnsiTheme="minorEastAsia"/>
        </w:rPr>
      </w:pPr>
      <w:bookmarkStart w:id="72" w:name="_Toc15139"/>
      <w:bookmarkStart w:id="73" w:name="_Toc18465"/>
      <w:bookmarkStart w:id="74" w:name="_Toc3842"/>
      <w:bookmarkStart w:id="75" w:name="_Toc11892"/>
      <w:r>
        <w:rPr>
          <w:rFonts w:asciiTheme="minorEastAsia" w:eastAsiaTheme="minorEastAsia" w:hAnsiTheme="minorEastAsia" w:hint="eastAsia"/>
        </w:rPr>
        <w:t>检验结果中，不能同时满足成分和物理性能的要求，则判定该批产品为不合格；其他项目中如有不合格的，允许加倍抽样对不合格项进行复检，如复检仍有不合格项，则判定该批产品为不合格。</w:t>
      </w:r>
      <w:bookmarkEnd w:id="72"/>
      <w:bookmarkEnd w:id="73"/>
      <w:bookmarkEnd w:id="74"/>
      <w:bookmarkEnd w:id="75"/>
    </w:p>
    <w:p w:rsidR="00584AAA" w:rsidRDefault="007207B2">
      <w:pPr>
        <w:pStyle w:val="a6"/>
        <w:spacing w:before="312" w:after="312"/>
        <w:ind w:left="0"/>
      </w:pPr>
      <w:bookmarkStart w:id="76" w:name="_Toc521673437"/>
      <w:bookmarkStart w:id="77" w:name="_Toc6945"/>
      <w:r>
        <w:t>包装、标志</w:t>
      </w:r>
      <w:r>
        <w:rPr>
          <w:rFonts w:hint="eastAsia"/>
        </w:rPr>
        <w:t>、</w:t>
      </w:r>
      <w:r>
        <w:rPr>
          <w:rFonts w:hint="eastAsia"/>
        </w:rPr>
        <w:t>运输、贮存</w:t>
      </w:r>
      <w:r>
        <w:rPr>
          <w:rFonts w:hint="eastAsia"/>
        </w:rPr>
        <w:t>及</w:t>
      </w:r>
      <w:r>
        <w:t>质量证明书</w:t>
      </w:r>
      <w:bookmarkEnd w:id="76"/>
      <w:bookmarkEnd w:id="77"/>
    </w:p>
    <w:p w:rsidR="00584AAA" w:rsidRDefault="007207B2">
      <w:pPr>
        <w:pStyle w:val="a7"/>
        <w:spacing w:before="156" w:after="156"/>
      </w:pPr>
      <w:r>
        <w:rPr>
          <w:rFonts w:hint="eastAsia"/>
        </w:rPr>
        <w:t>包装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产品采用防潮纸塑复合阀口袋、敞口袋、纸板桶、铁桶包装，重量由供需双方确定。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标志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包装袋上应用牢固清晰的标志，内容包括：生产厂名、厂址、产品名称、型号、净重、批号、生产日期和本标准编号及</w:t>
      </w:r>
      <w:r>
        <w:rPr>
          <w:rFonts w:asciiTheme="minorEastAsia" w:eastAsiaTheme="minorEastAsia" w:hAnsiTheme="minorEastAsia" w:hint="eastAsia"/>
        </w:rPr>
        <w:t>GB/T 191</w:t>
      </w:r>
      <w:r>
        <w:rPr>
          <w:rFonts w:asciiTheme="minorEastAsia" w:eastAsiaTheme="minorEastAsia" w:hAnsiTheme="minorEastAsia" w:hint="eastAsia"/>
        </w:rPr>
        <w:t>—</w:t>
      </w:r>
      <w:r>
        <w:rPr>
          <w:rFonts w:asciiTheme="minorEastAsia" w:eastAsiaTheme="minorEastAsia" w:hAnsiTheme="minorEastAsia" w:hint="eastAsia"/>
        </w:rPr>
        <w:t xml:space="preserve">2008 </w:t>
      </w:r>
      <w:r>
        <w:rPr>
          <w:rFonts w:asciiTheme="minorEastAsia" w:eastAsiaTheme="minorEastAsia" w:hAnsiTheme="minorEastAsia" w:hint="eastAsia"/>
        </w:rPr>
        <w:t>中规定的标志。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运输</w:t>
      </w:r>
    </w:p>
    <w:p w:rsidR="00584AAA" w:rsidRDefault="007207B2" w:rsidP="00EE0563">
      <w:pPr>
        <w:spacing w:beforeLines="50" w:afterLines="50"/>
        <w:ind w:left="0"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产品在运输中应有遮盖物，轻装、轻卸，防止包装破损、雨淋、受潮。</w:t>
      </w:r>
    </w:p>
    <w:p w:rsidR="00584AAA" w:rsidRDefault="007207B2">
      <w:pPr>
        <w:pStyle w:val="a7"/>
        <w:spacing w:before="156" w:after="156"/>
      </w:pPr>
      <w:r>
        <w:rPr>
          <w:rFonts w:hint="eastAsia"/>
        </w:rPr>
        <w:t>贮存</w:t>
      </w:r>
    </w:p>
    <w:p w:rsidR="00584AAA" w:rsidRDefault="007207B2">
      <w:pPr>
        <w:pStyle w:val="a6"/>
        <w:numPr>
          <w:ilvl w:val="0"/>
          <w:numId w:val="0"/>
        </w:numPr>
        <w:spacing w:before="312" w:after="312"/>
        <w:ind w:firstLineChars="200" w:firstLine="420"/>
        <w:outlineLvl w:val="9"/>
        <w:rPr>
          <w:rFonts w:asciiTheme="minorEastAsia" w:eastAsiaTheme="minorEastAsia" w:hAnsiTheme="minorEastAsia"/>
          <w:szCs w:val="21"/>
        </w:rPr>
      </w:pPr>
      <w:bookmarkStart w:id="78" w:name="_Toc3051"/>
      <w:bookmarkStart w:id="79" w:name="_Toc14992"/>
      <w:bookmarkStart w:id="80" w:name="_Toc6574"/>
      <w:bookmarkStart w:id="81" w:name="_Toc20937"/>
      <w:r>
        <w:rPr>
          <w:rFonts w:asciiTheme="minorEastAsia" w:eastAsiaTheme="minorEastAsia" w:hAnsiTheme="minorEastAsia" w:hint="eastAsia"/>
        </w:rPr>
        <w:t>产品应贮存于干燥、阴凉、通风的仓库内。在贮存和运输过程中防止受潮，不得与其他物品混存</w:t>
      </w:r>
      <w:r>
        <w:rPr>
          <w:rFonts w:asciiTheme="minorEastAsia" w:eastAsiaTheme="minorEastAsia" w:hAnsiTheme="minorEastAsia"/>
        </w:rPr>
        <w:t>。</w:t>
      </w:r>
      <w:bookmarkEnd w:id="78"/>
      <w:bookmarkEnd w:id="79"/>
      <w:bookmarkEnd w:id="80"/>
      <w:bookmarkEnd w:id="81"/>
    </w:p>
    <w:p w:rsidR="00584AAA" w:rsidRDefault="007207B2">
      <w:pPr>
        <w:pStyle w:val="a7"/>
        <w:spacing w:before="156" w:after="156"/>
      </w:pPr>
      <w:r>
        <w:rPr>
          <w:rFonts w:hint="eastAsia"/>
        </w:rPr>
        <w:lastRenderedPageBreak/>
        <w:t>质量证明书</w:t>
      </w:r>
    </w:p>
    <w:p w:rsidR="00584AAA" w:rsidRDefault="007207B2">
      <w:pPr>
        <w:pStyle w:val="a6"/>
        <w:numPr>
          <w:ilvl w:val="0"/>
          <w:numId w:val="0"/>
        </w:numPr>
        <w:spacing w:before="312" w:after="312"/>
        <w:ind w:firstLineChars="200" w:firstLine="420"/>
        <w:outlineLvl w:val="9"/>
        <w:rPr>
          <w:rFonts w:asciiTheme="minorEastAsia" w:eastAsiaTheme="minorEastAsia" w:hAnsiTheme="minorEastAsia"/>
          <w:szCs w:val="21"/>
        </w:rPr>
      </w:pPr>
      <w:bookmarkStart w:id="82" w:name="_Toc14894"/>
      <w:bookmarkStart w:id="83" w:name="_Toc20851"/>
      <w:bookmarkStart w:id="84" w:name="_Toc12270"/>
      <w:bookmarkStart w:id="85" w:name="_Toc17269"/>
      <w:r>
        <w:rPr>
          <w:rFonts w:asciiTheme="minorEastAsia" w:eastAsiaTheme="minorEastAsia" w:hAnsiTheme="minorEastAsia" w:hint="eastAsia"/>
        </w:rPr>
        <w:t>每批出厂的产品都应附有产品说明，内容包括：厂名、厂址、产品名称、型号，产品质量符合本标准的证明和本标准编号。</w:t>
      </w:r>
      <w:bookmarkEnd w:id="82"/>
      <w:bookmarkEnd w:id="83"/>
      <w:bookmarkEnd w:id="84"/>
      <w:bookmarkEnd w:id="85"/>
    </w:p>
    <w:p w:rsidR="00584AAA" w:rsidRDefault="00584AAA" w:rsidP="00EE0563">
      <w:pPr>
        <w:spacing w:beforeLines="50" w:afterLines="50"/>
        <w:ind w:left="0" w:firstLineChars="150" w:firstLine="315"/>
        <w:rPr>
          <w:rFonts w:asciiTheme="minorEastAsia" w:eastAsiaTheme="minorEastAsia" w:hAnsiTheme="minorEastAsia"/>
          <w:szCs w:val="21"/>
        </w:rPr>
        <w:sectPr w:rsidR="00584AAA">
          <w:headerReference w:type="even" r:id="rId32"/>
          <w:headerReference w:type="default" r:id="rId33"/>
          <w:footerReference w:type="even" r:id="rId34"/>
          <w:footerReference w:type="default" r:id="rId35"/>
          <w:type w:val="oddPage"/>
          <w:pgSz w:w="11906" w:h="16838"/>
          <w:pgMar w:top="567" w:right="1134" w:bottom="1134" w:left="1418" w:header="1418" w:footer="1134" w:gutter="0"/>
          <w:pgNumType w:start="1"/>
          <w:cols w:space="425"/>
          <w:formProt w:val="0"/>
          <w:docGrid w:type="lines" w:linePitch="312"/>
        </w:sectPr>
      </w:pPr>
    </w:p>
    <w:p w:rsidR="00584AAA" w:rsidRDefault="007207B2">
      <w:pPr>
        <w:pStyle w:val="af7"/>
        <w:spacing w:before="851" w:after="284"/>
        <w:ind w:left="0"/>
        <w:rPr>
          <w:rFonts w:ascii="Times New Roman"/>
        </w:rPr>
      </w:pPr>
      <w:bookmarkStart w:id="86" w:name="_Toc19067"/>
      <w:r>
        <w:rPr>
          <w:rFonts w:ascii="Times New Roman"/>
        </w:rPr>
        <w:lastRenderedPageBreak/>
        <w:br/>
      </w:r>
      <w:bookmarkStart w:id="87" w:name="_Toc520052967"/>
      <w:bookmarkStart w:id="88" w:name="_Toc22451407"/>
      <w:bookmarkStart w:id="89" w:name="_Toc519540565"/>
      <w:bookmarkStart w:id="90" w:name="_Toc519540511"/>
      <w:bookmarkStart w:id="91" w:name="_Toc520052908"/>
      <w:bookmarkStart w:id="92" w:name="_Toc22451388"/>
      <w:bookmarkStart w:id="93" w:name="_Toc531638010"/>
      <w:bookmarkStart w:id="94" w:name="_Toc531637996"/>
      <w:r>
        <w:rPr>
          <w:rFonts w:ascii="Times New Roman"/>
        </w:rPr>
        <w:t>（资料性附录）</w:t>
      </w:r>
      <w:r>
        <w:rPr>
          <w:rFonts w:ascii="Times New Roman"/>
        </w:rPr>
        <w:br/>
      </w:r>
      <w:r>
        <w:rPr>
          <w:rFonts w:ascii="Times New Roman" w:hint="eastAsia"/>
        </w:rPr>
        <w:t>润滑剂中钙</w:t>
      </w:r>
      <w:r>
        <w:rPr>
          <w:rFonts w:ascii="Times New Roman" w:hint="eastAsia"/>
        </w:rPr>
        <w:t>的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Times New Roman" w:hint="eastAsia"/>
        </w:rPr>
        <w:t>分析方法</w:t>
      </w:r>
      <w:bookmarkEnd w:id="86"/>
    </w:p>
    <w:p w:rsidR="00584AAA" w:rsidRDefault="007207B2">
      <w:pPr>
        <w:pStyle w:val="af8"/>
        <w:wordWrap/>
        <w:spacing w:before="312" w:after="312"/>
        <w:outlineLvl w:val="9"/>
        <w:rPr>
          <w:rFonts w:hAnsi="黑体"/>
        </w:rPr>
      </w:pPr>
      <w:bookmarkStart w:id="95" w:name="_Toc613"/>
      <w:bookmarkStart w:id="96" w:name="_Toc24733"/>
      <w:bookmarkStart w:id="97" w:name="_Toc7953"/>
      <w:bookmarkStart w:id="98" w:name="_Toc2686"/>
      <w:r>
        <w:rPr>
          <w:rFonts w:hAnsi="黑体" w:hint="eastAsia"/>
        </w:rPr>
        <w:t>范围</w:t>
      </w:r>
      <w:bookmarkEnd w:id="95"/>
      <w:bookmarkEnd w:id="96"/>
      <w:bookmarkEnd w:id="97"/>
      <w:bookmarkEnd w:id="98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bCs/>
          <w:kern w:val="0"/>
        </w:rPr>
      </w:pPr>
      <w:r>
        <w:rPr>
          <w:rFonts w:asciiTheme="minorEastAsia" w:eastAsiaTheme="minorEastAsia" w:hAnsiTheme="minorEastAsia" w:hint="eastAsia"/>
          <w:bCs/>
          <w:kern w:val="0"/>
        </w:rPr>
        <w:t>本附录提供了</w:t>
      </w:r>
      <w:r>
        <w:rPr>
          <w:rFonts w:asciiTheme="minorEastAsia" w:eastAsiaTheme="minorEastAsia" w:hAnsiTheme="minorEastAsia" w:hint="eastAsia"/>
          <w:bCs/>
          <w:kern w:val="0"/>
        </w:rPr>
        <w:t>润滑剂</w:t>
      </w:r>
      <w:r>
        <w:rPr>
          <w:rFonts w:asciiTheme="minorEastAsia" w:eastAsiaTheme="minorEastAsia" w:hAnsiTheme="minorEastAsia" w:hint="eastAsia"/>
          <w:bCs/>
          <w:kern w:val="0"/>
        </w:rPr>
        <w:t>中</w:t>
      </w:r>
      <w:r>
        <w:rPr>
          <w:rFonts w:asciiTheme="minorEastAsia" w:eastAsiaTheme="minorEastAsia" w:hAnsiTheme="minorEastAsia" w:hint="eastAsia"/>
          <w:bCs/>
          <w:kern w:val="0"/>
        </w:rPr>
        <w:t>钙</w:t>
      </w:r>
      <w:r>
        <w:rPr>
          <w:rFonts w:asciiTheme="minorEastAsia" w:eastAsiaTheme="minorEastAsia" w:hAnsiTheme="minorEastAsia" w:hint="eastAsia"/>
          <w:bCs/>
          <w:kern w:val="0"/>
        </w:rPr>
        <w:t>含量的测定方法。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bCs/>
          <w:kern w:val="0"/>
        </w:rPr>
      </w:pPr>
      <w:r>
        <w:rPr>
          <w:rFonts w:asciiTheme="minorEastAsia" w:eastAsiaTheme="minorEastAsia" w:hAnsiTheme="minorEastAsia" w:hint="eastAsia"/>
          <w:bCs/>
          <w:kern w:val="0"/>
        </w:rPr>
        <w:t>本附录推荐的方法适用于</w:t>
      </w:r>
      <w:r>
        <w:rPr>
          <w:rFonts w:asciiTheme="minorEastAsia" w:eastAsiaTheme="minorEastAsia" w:hAnsiTheme="minorEastAsia" w:hint="eastAsia"/>
          <w:bCs/>
          <w:kern w:val="0"/>
        </w:rPr>
        <w:t>润滑剂</w:t>
      </w:r>
      <w:r>
        <w:rPr>
          <w:rFonts w:asciiTheme="minorEastAsia" w:eastAsiaTheme="minorEastAsia" w:hAnsiTheme="minorEastAsia" w:hint="eastAsia"/>
          <w:bCs/>
          <w:kern w:val="0"/>
        </w:rPr>
        <w:t>中</w:t>
      </w:r>
      <w:r>
        <w:rPr>
          <w:rFonts w:asciiTheme="minorEastAsia" w:eastAsiaTheme="minorEastAsia" w:hAnsiTheme="minorEastAsia" w:hint="eastAsia"/>
          <w:bCs/>
          <w:kern w:val="0"/>
        </w:rPr>
        <w:t>钙</w:t>
      </w:r>
      <w:r>
        <w:rPr>
          <w:rFonts w:asciiTheme="minorEastAsia" w:eastAsiaTheme="minorEastAsia" w:hAnsiTheme="minorEastAsia" w:hint="eastAsia"/>
          <w:bCs/>
          <w:kern w:val="0"/>
        </w:rPr>
        <w:t>含量的测定。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99" w:name="_Toc29492"/>
      <w:bookmarkStart w:id="100" w:name="_Toc13322"/>
      <w:bookmarkStart w:id="101" w:name="_Toc29980"/>
      <w:bookmarkStart w:id="102" w:name="_Toc20384"/>
      <w:r>
        <w:rPr>
          <w:rFonts w:hAnsi="黑体" w:hint="eastAsia"/>
        </w:rPr>
        <w:t>方法概要</w:t>
      </w:r>
      <w:bookmarkEnd w:id="99"/>
      <w:bookmarkEnd w:id="100"/>
      <w:bookmarkEnd w:id="101"/>
      <w:bookmarkEnd w:id="102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润滑剂高温（</w:t>
      </w:r>
      <w:r>
        <w:rPr>
          <w:rFonts w:asciiTheme="minorEastAsia" w:eastAsiaTheme="minorEastAsia" w:hAnsiTheme="minorEastAsia" w:hint="eastAsia"/>
          <w:kern w:val="0"/>
        </w:rPr>
        <w:t>500</w:t>
      </w:r>
      <w:r>
        <w:rPr>
          <w:rFonts w:asciiTheme="minorEastAsia" w:eastAsiaTheme="minorEastAsia" w:hAnsiTheme="minorEastAsia" w:hint="eastAsia"/>
          <w:kern w:val="0"/>
        </w:rPr>
        <w:t>℃）灼烧有机物，使用</w:t>
      </w:r>
      <w:r>
        <w:rPr>
          <w:rFonts w:asciiTheme="minorEastAsia" w:eastAsiaTheme="minorEastAsia" w:hAnsiTheme="minorEastAsia" w:hint="eastAsia"/>
          <w:kern w:val="0"/>
        </w:rPr>
        <w:t>EDTA-Ca-Mg</w:t>
      </w:r>
      <w:r>
        <w:rPr>
          <w:rFonts w:asciiTheme="minorEastAsia" w:eastAsiaTheme="minorEastAsia" w:hAnsiTheme="minorEastAsia" w:hint="eastAsia"/>
          <w:kern w:val="0"/>
        </w:rPr>
        <w:t>联合滴定法滴定其中的钙。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103" w:name="_Toc5316"/>
      <w:bookmarkStart w:id="104" w:name="_Toc1604"/>
      <w:bookmarkStart w:id="105" w:name="_Toc30214"/>
      <w:bookmarkStart w:id="106" w:name="_Toc9060"/>
      <w:r>
        <w:rPr>
          <w:rFonts w:hAnsi="黑体" w:hint="eastAsia"/>
        </w:rPr>
        <w:t>试剂</w:t>
      </w:r>
      <w:bookmarkEnd w:id="103"/>
      <w:bookmarkEnd w:id="104"/>
      <w:bookmarkEnd w:id="105"/>
      <w:bookmarkEnd w:id="106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除非另有说明，在分析中仅适用确认为分析纯的试剂和二次蒸馏水或相当纯度的水。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盐酸</w:t>
      </w:r>
      <w:r>
        <w:rPr>
          <w:rFonts w:asciiTheme="minorEastAsia" w:eastAsiaTheme="minorEastAsia" w:hAnsiTheme="minorEastAsia" w:hint="eastAsia"/>
        </w:rPr>
        <w:t>-</w:t>
      </w:r>
      <w:r>
        <w:rPr>
          <w:rFonts w:asciiTheme="minorEastAsia" w:eastAsiaTheme="minorEastAsia" w:hAnsiTheme="minorEastAsia" w:hint="eastAsia"/>
        </w:rPr>
        <w:t>硝酸混合酸，</w:t>
      </w:r>
      <w:r>
        <w:rPr>
          <w:rFonts w:asciiTheme="minorEastAsia" w:eastAsiaTheme="minorEastAsia" w:hAnsiTheme="minorEastAsia" w:hint="eastAsia"/>
        </w:rPr>
        <w:t>1+1+2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K-B</w:t>
      </w:r>
      <w:r>
        <w:rPr>
          <w:rFonts w:asciiTheme="minorEastAsia" w:eastAsiaTheme="minorEastAsia" w:hAnsiTheme="minorEastAsia" w:hint="eastAsia"/>
          <w:szCs w:val="22"/>
        </w:rPr>
        <w:t>指示剂。</w:t>
      </w:r>
    </w:p>
    <w:p w:rsidR="00584AAA" w:rsidRDefault="007207B2" w:rsidP="00EE0563">
      <w:pPr>
        <w:spacing w:beforeLines="50" w:afterLines="50"/>
        <w:ind w:left="0" w:firstLine="420"/>
        <w:jc w:val="left"/>
      </w:pPr>
      <w:r>
        <w:rPr>
          <w:rFonts w:asciiTheme="minorEastAsia" w:eastAsiaTheme="minorEastAsia" w:hAnsiTheme="minorEastAsia" w:hint="eastAsia"/>
          <w:kern w:val="0"/>
        </w:rPr>
        <w:t>称取</w:t>
      </w:r>
      <w:r>
        <w:rPr>
          <w:rFonts w:asciiTheme="minorEastAsia" w:eastAsiaTheme="minorEastAsia" w:hAnsiTheme="minorEastAsia" w:hint="eastAsia"/>
          <w:kern w:val="0"/>
        </w:rPr>
        <w:t>0.2g</w:t>
      </w:r>
      <w:r>
        <w:rPr>
          <w:rFonts w:asciiTheme="minorEastAsia" w:eastAsiaTheme="minorEastAsia" w:hAnsiTheme="minorEastAsia" w:hint="eastAsia"/>
          <w:kern w:val="0"/>
        </w:rPr>
        <w:t>酸性铬蓝</w:t>
      </w:r>
      <w:r>
        <w:rPr>
          <w:rFonts w:asciiTheme="minorEastAsia" w:eastAsiaTheme="minorEastAsia" w:hAnsiTheme="minorEastAsia" w:hint="eastAsia"/>
          <w:kern w:val="0"/>
        </w:rPr>
        <w:t>K</w:t>
      </w:r>
      <w:r>
        <w:rPr>
          <w:rFonts w:asciiTheme="minorEastAsia" w:eastAsiaTheme="minorEastAsia" w:hAnsiTheme="minorEastAsia" w:hint="eastAsia"/>
          <w:kern w:val="0"/>
        </w:rPr>
        <w:t>和</w:t>
      </w:r>
      <w:r>
        <w:rPr>
          <w:rFonts w:asciiTheme="minorEastAsia" w:eastAsiaTheme="minorEastAsia" w:hAnsiTheme="minorEastAsia" w:hint="eastAsia"/>
          <w:kern w:val="0"/>
        </w:rPr>
        <w:t>0.4g</w:t>
      </w:r>
      <w:r>
        <w:rPr>
          <w:rFonts w:asciiTheme="minorEastAsia" w:eastAsiaTheme="minorEastAsia" w:hAnsiTheme="minorEastAsia" w:hint="eastAsia"/>
          <w:kern w:val="0"/>
        </w:rPr>
        <w:t>萘酚绿</w:t>
      </w:r>
      <w:r>
        <w:rPr>
          <w:rFonts w:asciiTheme="minorEastAsia" w:eastAsiaTheme="minorEastAsia" w:hAnsiTheme="minorEastAsia" w:hint="eastAsia"/>
          <w:kern w:val="0"/>
        </w:rPr>
        <w:t>B</w:t>
      </w:r>
      <w:r>
        <w:rPr>
          <w:rFonts w:asciiTheme="minorEastAsia" w:eastAsiaTheme="minorEastAsia" w:hAnsiTheme="minorEastAsia" w:hint="eastAsia"/>
          <w:kern w:val="0"/>
        </w:rPr>
        <w:t>于小烧杯中</w:t>
      </w:r>
      <w:r>
        <w:rPr>
          <w:rFonts w:asciiTheme="minorEastAsia" w:eastAsiaTheme="minorEastAsia" w:hAnsiTheme="minorEastAsia" w:hint="eastAsia"/>
          <w:kern w:val="0"/>
        </w:rPr>
        <w:t>,</w:t>
      </w:r>
      <w:r>
        <w:rPr>
          <w:rFonts w:asciiTheme="minorEastAsia" w:eastAsiaTheme="minorEastAsia" w:hAnsiTheme="minorEastAsia" w:hint="eastAsia"/>
          <w:kern w:val="0"/>
        </w:rPr>
        <w:t>加水溶解后</w:t>
      </w:r>
      <w:r>
        <w:rPr>
          <w:rFonts w:asciiTheme="minorEastAsia" w:eastAsiaTheme="minorEastAsia" w:hAnsiTheme="minorEastAsia" w:hint="eastAsia"/>
          <w:kern w:val="0"/>
        </w:rPr>
        <w:t>,</w:t>
      </w:r>
      <w:r>
        <w:rPr>
          <w:rFonts w:asciiTheme="minorEastAsia" w:eastAsiaTheme="minorEastAsia" w:hAnsiTheme="minorEastAsia" w:hint="eastAsia"/>
          <w:kern w:val="0"/>
        </w:rPr>
        <w:t>稀释至</w:t>
      </w:r>
      <w:r>
        <w:rPr>
          <w:rFonts w:asciiTheme="minorEastAsia" w:eastAsiaTheme="minorEastAsia" w:hAnsiTheme="minorEastAsia" w:hint="eastAsia"/>
          <w:kern w:val="0"/>
        </w:rPr>
        <w:t>100 mL</w:t>
      </w:r>
      <w:r>
        <w:rPr>
          <w:rFonts w:asciiTheme="minorEastAsia" w:eastAsiaTheme="minorEastAsia" w:hAnsiTheme="minorEastAsia" w:hint="eastAsia"/>
          <w:kern w:val="0"/>
        </w:rPr>
        <w:t>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EDTA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0.05 mol/L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fa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NH</w:t>
      </w:r>
      <w:r>
        <w:rPr>
          <w:rFonts w:asciiTheme="minorEastAsia" w:eastAsiaTheme="minorEastAsia" w:hAnsiTheme="minorEastAsia" w:hint="eastAsia"/>
          <w:vertAlign w:val="subscript"/>
        </w:rPr>
        <w:t>4</w:t>
      </w:r>
      <w:r>
        <w:rPr>
          <w:rFonts w:asciiTheme="minorEastAsia" w:eastAsiaTheme="minorEastAsia" w:hAnsiTheme="minorEastAsia" w:hint="eastAsia"/>
        </w:rPr>
        <w:t>Cl-NH</w:t>
      </w:r>
      <w:r>
        <w:rPr>
          <w:rFonts w:asciiTheme="minorEastAsia" w:eastAsiaTheme="minorEastAsia" w:hAnsiTheme="minorEastAsia" w:hint="eastAsia"/>
          <w:vertAlign w:val="subscript"/>
        </w:rPr>
        <w:t>3</w:t>
      </w:r>
      <w:r>
        <w:rPr>
          <w:rFonts w:asciiTheme="minorEastAsia" w:eastAsiaTheme="minorEastAsia" w:hAnsiTheme="minorEastAsia" w:hint="eastAsia"/>
        </w:rPr>
        <w:t>·</w:t>
      </w:r>
      <w:r>
        <w:rPr>
          <w:rFonts w:asciiTheme="minorEastAsia" w:eastAsiaTheme="minorEastAsia" w:hAnsiTheme="minorEastAsia" w:hint="eastAsia"/>
        </w:rPr>
        <w:t>H</w:t>
      </w:r>
      <w:r>
        <w:rPr>
          <w:rFonts w:asciiTheme="minorEastAsia" w:eastAsiaTheme="minorEastAsia" w:hAnsiTheme="minorEastAsia" w:hint="eastAsia"/>
          <w:vertAlign w:val="subscript"/>
        </w:rPr>
        <w:t>2</w:t>
      </w:r>
      <w:r>
        <w:rPr>
          <w:rFonts w:asciiTheme="minorEastAsia" w:eastAsiaTheme="minorEastAsia" w:hAnsiTheme="minorEastAsia" w:hint="eastAsia"/>
        </w:rPr>
        <w:t>O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pH</w:t>
      </w:r>
      <w:r>
        <w:rPr>
          <w:rFonts w:asciiTheme="minorEastAsia" w:eastAsiaTheme="minorEastAsia" w:hAnsiTheme="minorEastAsia" w:hint="eastAsia"/>
        </w:rPr>
        <w:t>≈</w:t>
      </w:r>
      <w:r>
        <w:rPr>
          <w:rFonts w:asciiTheme="minorEastAsia" w:eastAsiaTheme="minorEastAsia" w:hAnsiTheme="minorEastAsia" w:hint="eastAsia"/>
        </w:rPr>
        <w:t>10</w:t>
      </w:r>
    </w:p>
    <w:p w:rsidR="00584AAA" w:rsidRDefault="007207B2" w:rsidP="00EE0563">
      <w:pPr>
        <w:spacing w:beforeLines="50" w:afterLines="50"/>
        <w:ind w:left="0" w:firstLine="420"/>
        <w:jc w:val="lef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称取</w:t>
      </w:r>
      <w:r>
        <w:rPr>
          <w:rFonts w:asciiTheme="minorEastAsia" w:eastAsiaTheme="minorEastAsia" w:hAnsiTheme="minorEastAsia" w:hint="eastAsia"/>
          <w:kern w:val="0"/>
        </w:rPr>
        <w:t xml:space="preserve">67 g </w:t>
      </w:r>
      <w:r>
        <w:rPr>
          <w:rFonts w:asciiTheme="minorEastAsia" w:eastAsiaTheme="minorEastAsia" w:hAnsiTheme="minorEastAsia" w:hint="eastAsia"/>
          <w:kern w:val="0"/>
        </w:rPr>
        <w:t>NH4Cl</w:t>
      </w:r>
      <w:r>
        <w:rPr>
          <w:rFonts w:asciiTheme="minorEastAsia" w:eastAsiaTheme="minorEastAsia" w:hAnsiTheme="minorEastAsia" w:hint="eastAsia"/>
          <w:kern w:val="0"/>
        </w:rPr>
        <w:t>溶于少量水，加</w:t>
      </w:r>
      <w:r>
        <w:rPr>
          <w:rFonts w:asciiTheme="minorEastAsia" w:eastAsiaTheme="minorEastAsia" w:hAnsiTheme="minorEastAsia" w:hint="eastAsia"/>
          <w:kern w:val="0"/>
        </w:rPr>
        <w:t>570 mL</w:t>
      </w:r>
      <w:r>
        <w:rPr>
          <w:rFonts w:asciiTheme="minorEastAsia" w:eastAsiaTheme="minorEastAsia" w:hAnsiTheme="minorEastAsia" w:hint="eastAsia"/>
          <w:kern w:val="0"/>
        </w:rPr>
        <w:t>浓氨水，稀释至</w:t>
      </w:r>
      <w:r>
        <w:rPr>
          <w:rFonts w:asciiTheme="minorEastAsia" w:eastAsiaTheme="minorEastAsia" w:hAnsiTheme="minorEastAsia" w:hint="eastAsia"/>
          <w:kern w:val="0"/>
        </w:rPr>
        <w:t>1 L</w:t>
      </w:r>
      <w:r>
        <w:rPr>
          <w:rFonts w:asciiTheme="minorEastAsia" w:eastAsiaTheme="minorEastAsia" w:hAnsiTheme="minorEastAsia" w:hint="eastAsia"/>
          <w:kern w:val="0"/>
        </w:rPr>
        <w:t>。</w:t>
      </w:r>
    </w:p>
    <w:p w:rsidR="00584AAA" w:rsidRDefault="007207B2">
      <w:pPr>
        <w:pStyle w:val="afa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CaCO</w:t>
      </w:r>
      <w:r>
        <w:rPr>
          <w:rFonts w:asciiTheme="minorEastAsia" w:eastAsiaTheme="minorEastAsia" w:hAnsiTheme="minorEastAsia" w:hint="eastAsia"/>
          <w:vertAlign w:val="subscript"/>
        </w:rPr>
        <w:t>3</w:t>
      </w:r>
      <w:r>
        <w:rPr>
          <w:rFonts w:asciiTheme="minorEastAsia" w:eastAsiaTheme="minorEastAsia" w:hAnsiTheme="minorEastAsia" w:hint="eastAsia"/>
        </w:rPr>
        <w:t>基准物质。</w:t>
      </w:r>
    </w:p>
    <w:p w:rsidR="00584AAA" w:rsidRDefault="007207B2">
      <w:pPr>
        <w:pStyle w:val="afa"/>
        <w:wordWrap/>
        <w:spacing w:before="156" w:after="156"/>
        <w:outlineLvl w:val="9"/>
      </w:pPr>
      <w:r>
        <w:rPr>
          <w:rFonts w:asciiTheme="minorEastAsia" w:eastAsiaTheme="minorEastAsia" w:hAnsiTheme="minorEastAsia" w:hint="eastAsia"/>
        </w:rPr>
        <w:t>EDTA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 xml:space="preserve">0.05 mol/L </w:t>
      </w:r>
    </w:p>
    <w:p w:rsidR="00584AAA" w:rsidRDefault="007207B2" w:rsidP="00EE0563">
      <w:pPr>
        <w:spacing w:beforeLines="50" w:afterLines="50"/>
        <w:ind w:left="0" w:firstLine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>称取</w:t>
      </w:r>
      <w:r>
        <w:rPr>
          <w:rFonts w:asciiTheme="minorEastAsia" w:eastAsiaTheme="minorEastAsia" w:hAnsiTheme="minorEastAsia" w:hint="eastAsia"/>
          <w:kern w:val="0"/>
        </w:rPr>
        <w:t xml:space="preserve">2.0000 g </w:t>
      </w:r>
      <w:r>
        <w:rPr>
          <w:rFonts w:asciiTheme="minorEastAsia" w:eastAsiaTheme="minorEastAsia" w:hAnsiTheme="minorEastAsia" w:hint="eastAsia"/>
        </w:rPr>
        <w:t>CaCO</w:t>
      </w:r>
      <w:r>
        <w:rPr>
          <w:rFonts w:asciiTheme="minorEastAsia" w:eastAsiaTheme="minorEastAsia" w:hAnsiTheme="minorEastAsia" w:hint="eastAsia"/>
          <w:vertAlign w:val="subscript"/>
        </w:rPr>
        <w:t>3</w:t>
      </w:r>
      <w:r>
        <w:rPr>
          <w:rFonts w:asciiTheme="minorEastAsia" w:eastAsiaTheme="minorEastAsia" w:hAnsiTheme="minorEastAsia" w:hint="eastAsia"/>
        </w:rPr>
        <w:t>基准物质，用</w:t>
      </w:r>
      <w:r>
        <w:rPr>
          <w:rFonts w:asciiTheme="minorEastAsia" w:eastAsiaTheme="minorEastAsia" w:hAnsiTheme="minorEastAsia" w:hint="eastAsia"/>
        </w:rPr>
        <w:t>1+1 HCl</w:t>
      </w:r>
      <w:r>
        <w:rPr>
          <w:rFonts w:asciiTheme="minorEastAsia" w:eastAsiaTheme="minorEastAsia" w:hAnsiTheme="minorEastAsia" w:hint="eastAsia"/>
        </w:rPr>
        <w:t>溶完移入</w:t>
      </w:r>
      <w:r>
        <w:rPr>
          <w:rFonts w:asciiTheme="minorEastAsia" w:eastAsiaTheme="minorEastAsia" w:hAnsiTheme="minorEastAsia" w:hint="eastAsia"/>
        </w:rPr>
        <w:t>500 mL</w:t>
      </w:r>
      <w:r>
        <w:rPr>
          <w:rFonts w:asciiTheme="minorEastAsia" w:eastAsiaTheme="minorEastAsia" w:hAnsiTheme="minorEastAsia" w:hint="eastAsia"/>
        </w:rPr>
        <w:t>容量瓶中。移取</w:t>
      </w:r>
      <w:r>
        <w:rPr>
          <w:rFonts w:asciiTheme="minorEastAsia" w:eastAsiaTheme="minorEastAsia" w:hAnsiTheme="minorEastAsia" w:hint="eastAsia"/>
        </w:rPr>
        <w:t>25 mL</w:t>
      </w:r>
      <w:r>
        <w:rPr>
          <w:rFonts w:asciiTheme="minorEastAsia" w:eastAsiaTheme="minorEastAsia" w:hAnsiTheme="minorEastAsia" w:hint="eastAsia"/>
        </w:rPr>
        <w:t>于</w:t>
      </w:r>
      <w:r>
        <w:rPr>
          <w:rFonts w:asciiTheme="minorEastAsia" w:eastAsiaTheme="minorEastAsia" w:hAnsiTheme="minorEastAsia" w:hint="eastAsia"/>
        </w:rPr>
        <w:t>250 mL</w:t>
      </w:r>
      <w:r>
        <w:rPr>
          <w:rFonts w:asciiTheme="minorEastAsia" w:eastAsiaTheme="minorEastAsia" w:hAnsiTheme="minorEastAsia" w:hint="eastAsia"/>
        </w:rPr>
        <w:t>锥形瓶中，加</w:t>
      </w:r>
      <w:r>
        <w:rPr>
          <w:rFonts w:asciiTheme="minorEastAsia" w:eastAsiaTheme="minorEastAsia" w:hAnsiTheme="minorEastAsia" w:hint="eastAsia"/>
        </w:rPr>
        <w:t>20 mL pH</w:t>
      </w:r>
      <w:r>
        <w:rPr>
          <w:rFonts w:asciiTheme="minorEastAsia" w:eastAsiaTheme="minorEastAsia" w:hAnsiTheme="minorEastAsia" w:hint="eastAsia"/>
        </w:rPr>
        <w:t>≈</w:t>
      </w:r>
      <w:r>
        <w:rPr>
          <w:rFonts w:asciiTheme="minorEastAsia" w:eastAsiaTheme="minorEastAsia" w:hAnsiTheme="minorEastAsia" w:hint="eastAsia"/>
        </w:rPr>
        <w:t>10</w:t>
      </w:r>
      <w:r>
        <w:rPr>
          <w:rFonts w:asciiTheme="minorEastAsia" w:eastAsiaTheme="minorEastAsia" w:hAnsiTheme="minorEastAsia" w:hint="eastAsia"/>
        </w:rPr>
        <w:t>氨性缓冲液，加少许</w:t>
      </w:r>
      <w:r>
        <w:rPr>
          <w:rFonts w:asciiTheme="minorEastAsia" w:eastAsiaTheme="minorEastAsia" w:hAnsiTheme="minorEastAsia" w:hint="eastAsia"/>
        </w:rPr>
        <w:t>K-B</w:t>
      </w:r>
      <w:r>
        <w:rPr>
          <w:rFonts w:asciiTheme="minorEastAsia" w:eastAsiaTheme="minorEastAsia" w:hAnsiTheme="minorEastAsia" w:hint="eastAsia"/>
        </w:rPr>
        <w:t>指示剂，用</w:t>
      </w:r>
      <w:r>
        <w:rPr>
          <w:rFonts w:asciiTheme="minorEastAsia" w:eastAsiaTheme="minorEastAsia" w:hAnsiTheme="minorEastAsia" w:hint="eastAsia"/>
        </w:rPr>
        <w:t>0.05 mol/L EDTA</w:t>
      </w:r>
      <w:r>
        <w:rPr>
          <w:rFonts w:asciiTheme="minorEastAsia" w:eastAsiaTheme="minorEastAsia" w:hAnsiTheme="minorEastAsia" w:hint="eastAsia"/>
        </w:rPr>
        <w:t>滴定，由紫红色变成蓝绿色为终点。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三乙醇胺（</w:t>
      </w:r>
      <w:r>
        <w:rPr>
          <w:rFonts w:asciiTheme="minorEastAsia" w:eastAsiaTheme="minorEastAsia" w:hAnsiTheme="minorEastAsia" w:hint="eastAsia"/>
          <w:szCs w:val="22"/>
        </w:rPr>
        <w:t>1</w:t>
      </w:r>
      <w:r>
        <w:rPr>
          <w:rFonts w:asciiTheme="minorEastAsia" w:eastAsiaTheme="minorEastAsia" w:hAnsiTheme="minorEastAsia" w:hint="eastAsia"/>
          <w:szCs w:val="22"/>
        </w:rPr>
        <w:t>：</w:t>
      </w:r>
      <w:r>
        <w:rPr>
          <w:rFonts w:asciiTheme="minorEastAsia" w:eastAsiaTheme="minorEastAsia" w:hAnsiTheme="minorEastAsia" w:hint="eastAsia"/>
          <w:szCs w:val="22"/>
        </w:rPr>
        <w:t>2</w:t>
      </w:r>
      <w:r>
        <w:rPr>
          <w:rFonts w:asciiTheme="minorEastAsia" w:eastAsiaTheme="minorEastAsia" w:hAnsiTheme="minorEastAsia" w:hint="eastAsia"/>
          <w:szCs w:val="22"/>
        </w:rPr>
        <w:t>）。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</w:rPr>
        <w:t>氢氧化钠溶液，</w:t>
      </w:r>
      <w:r>
        <w:rPr>
          <w:rFonts w:asciiTheme="minorEastAsia" w:eastAsiaTheme="minorEastAsia" w:hAnsiTheme="minorEastAsia" w:hint="eastAsia"/>
        </w:rPr>
        <w:t>20%</w:t>
      </w:r>
      <w:r>
        <w:rPr>
          <w:rFonts w:asciiTheme="minorEastAsia" w:eastAsiaTheme="minorEastAsia" w:hAnsiTheme="minorEastAsia" w:hint="eastAsia"/>
        </w:rPr>
        <w:t>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糊精，</w:t>
      </w:r>
      <w:r>
        <w:rPr>
          <w:rFonts w:asciiTheme="minorEastAsia" w:eastAsiaTheme="minorEastAsia" w:hAnsiTheme="minorEastAsia" w:hint="eastAsia"/>
          <w:szCs w:val="22"/>
        </w:rPr>
        <w:t>5%</w:t>
      </w:r>
      <w:r>
        <w:rPr>
          <w:rFonts w:asciiTheme="minorEastAsia" w:eastAsiaTheme="minorEastAsia" w:hAnsiTheme="minorEastAsia" w:hint="eastAsia"/>
          <w:szCs w:val="22"/>
        </w:rPr>
        <w:t>（临用现制）。</w:t>
      </w:r>
    </w:p>
    <w:p w:rsidR="00584AAA" w:rsidRDefault="007207B2" w:rsidP="00EE0563">
      <w:pPr>
        <w:spacing w:beforeLines="50" w:afterLines="50"/>
        <w:ind w:left="0" w:firstLine="420"/>
        <w:jc w:val="left"/>
      </w:pPr>
      <w:r>
        <w:rPr>
          <w:rFonts w:asciiTheme="minorEastAsia" w:eastAsiaTheme="minorEastAsia" w:hAnsiTheme="minorEastAsia" w:hint="eastAsia"/>
          <w:kern w:val="0"/>
        </w:rPr>
        <w:t>称取</w:t>
      </w:r>
      <w:r>
        <w:rPr>
          <w:rFonts w:asciiTheme="minorEastAsia" w:eastAsiaTheme="minorEastAsia" w:hAnsiTheme="minorEastAsia" w:hint="eastAsia"/>
          <w:kern w:val="0"/>
        </w:rPr>
        <w:t>5 g</w:t>
      </w:r>
      <w:r>
        <w:rPr>
          <w:rFonts w:asciiTheme="minorEastAsia" w:eastAsiaTheme="minorEastAsia" w:hAnsiTheme="minorEastAsia" w:hint="eastAsia"/>
          <w:kern w:val="0"/>
        </w:rPr>
        <w:t>糊精溶于</w:t>
      </w:r>
      <w:r>
        <w:rPr>
          <w:rFonts w:asciiTheme="minorEastAsia" w:eastAsiaTheme="minorEastAsia" w:hAnsiTheme="minorEastAsia" w:hint="eastAsia"/>
          <w:kern w:val="0"/>
        </w:rPr>
        <w:t>100 mL</w:t>
      </w:r>
      <w:r>
        <w:rPr>
          <w:rFonts w:asciiTheme="minorEastAsia" w:eastAsiaTheme="minorEastAsia" w:hAnsiTheme="minorEastAsia" w:hint="eastAsia"/>
          <w:kern w:val="0"/>
        </w:rPr>
        <w:t>沸水中，稍冷加</w:t>
      </w:r>
      <w:r>
        <w:rPr>
          <w:rFonts w:asciiTheme="minorEastAsia" w:eastAsiaTheme="minorEastAsia" w:hAnsiTheme="minorEastAsia" w:hint="eastAsia"/>
          <w:kern w:val="0"/>
        </w:rPr>
        <w:t>5 mL10%NaOH</w:t>
      </w:r>
      <w:r>
        <w:rPr>
          <w:rFonts w:asciiTheme="minorEastAsia" w:eastAsiaTheme="minorEastAsia" w:hAnsiTheme="minorEastAsia" w:hint="eastAsia"/>
          <w:kern w:val="0"/>
        </w:rPr>
        <w:t>，搅拌均匀</w:t>
      </w:r>
      <w:r>
        <w:rPr>
          <w:rFonts w:asciiTheme="minorEastAsia" w:eastAsiaTheme="minorEastAsia" w:hAnsiTheme="minorEastAsia" w:hint="eastAsia"/>
          <w:kern w:val="0"/>
        </w:rPr>
        <w:t>，加</w:t>
      </w:r>
      <w:r>
        <w:rPr>
          <w:rFonts w:asciiTheme="minorEastAsia" w:eastAsiaTheme="minorEastAsia" w:hAnsiTheme="minorEastAsia" w:hint="eastAsia"/>
          <w:kern w:val="0"/>
        </w:rPr>
        <w:t>3</w:t>
      </w:r>
      <w:r>
        <w:rPr>
          <w:rFonts w:asciiTheme="minorEastAsia" w:eastAsiaTheme="minorEastAsia" w:hAnsiTheme="minorEastAsia" w:hint="eastAsia"/>
          <w:kern w:val="0"/>
        </w:rPr>
        <w:t>～</w:t>
      </w:r>
      <w:r>
        <w:rPr>
          <w:rFonts w:asciiTheme="minorEastAsia" w:eastAsiaTheme="minorEastAsia" w:hAnsiTheme="minorEastAsia" w:hint="eastAsia"/>
          <w:kern w:val="0"/>
        </w:rPr>
        <w:t>5</w:t>
      </w:r>
      <w:r>
        <w:rPr>
          <w:rFonts w:asciiTheme="minorEastAsia" w:eastAsiaTheme="minorEastAsia" w:hAnsiTheme="minorEastAsia" w:hint="eastAsia"/>
          <w:kern w:val="0"/>
        </w:rPr>
        <w:t>滴</w:t>
      </w:r>
      <w:r>
        <w:rPr>
          <w:rFonts w:asciiTheme="minorEastAsia" w:eastAsiaTheme="minorEastAsia" w:hAnsiTheme="minorEastAsia" w:hint="eastAsia"/>
          <w:kern w:val="0"/>
        </w:rPr>
        <w:t>K-B</w:t>
      </w:r>
      <w:r>
        <w:rPr>
          <w:rFonts w:asciiTheme="minorEastAsia" w:eastAsiaTheme="minorEastAsia" w:hAnsiTheme="minorEastAsia" w:hint="eastAsia"/>
          <w:kern w:val="0"/>
        </w:rPr>
        <w:t>，用</w:t>
      </w:r>
      <w:r>
        <w:rPr>
          <w:rFonts w:asciiTheme="minorEastAsia" w:eastAsiaTheme="minorEastAsia" w:hAnsiTheme="minorEastAsia" w:hint="eastAsia"/>
          <w:kern w:val="0"/>
        </w:rPr>
        <w:t>EDTA</w:t>
      </w:r>
      <w:r>
        <w:rPr>
          <w:rFonts w:asciiTheme="minorEastAsia" w:eastAsiaTheme="minorEastAsia" w:hAnsiTheme="minorEastAsia" w:hint="eastAsia"/>
          <w:kern w:val="0"/>
        </w:rPr>
        <w:t>滴至蓝色。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107" w:name="_Toc32156"/>
      <w:bookmarkStart w:id="108" w:name="_Toc26762"/>
      <w:bookmarkStart w:id="109" w:name="_Toc8023"/>
      <w:bookmarkStart w:id="110" w:name="_Toc26253"/>
      <w:r>
        <w:rPr>
          <w:rFonts w:hAnsi="黑体" w:hint="eastAsia"/>
        </w:rPr>
        <w:t>取制样</w:t>
      </w:r>
      <w:bookmarkEnd w:id="107"/>
      <w:bookmarkEnd w:id="108"/>
      <w:bookmarkEnd w:id="109"/>
      <w:bookmarkEnd w:id="110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按</w:t>
      </w:r>
      <w:r>
        <w:rPr>
          <w:rFonts w:asciiTheme="minorEastAsia" w:eastAsiaTheme="minorEastAsia" w:hAnsiTheme="minorEastAsia" w:hint="eastAsia"/>
          <w:kern w:val="0"/>
        </w:rPr>
        <w:t>四分法取样</w:t>
      </w:r>
      <w:r>
        <w:rPr>
          <w:rFonts w:asciiTheme="minorEastAsia" w:eastAsiaTheme="minorEastAsia" w:hAnsiTheme="minorEastAsia" w:hint="eastAsia"/>
          <w:kern w:val="0"/>
        </w:rPr>
        <w:t>。</w:t>
      </w:r>
      <w:r>
        <w:rPr>
          <w:rFonts w:asciiTheme="minorEastAsia" w:eastAsiaTheme="minorEastAsia" w:hAnsiTheme="minorEastAsia" w:hint="eastAsia"/>
          <w:kern w:val="0"/>
        </w:rPr>
        <w:t>润滑剂</w:t>
      </w:r>
      <w:r>
        <w:rPr>
          <w:rFonts w:asciiTheme="minorEastAsia" w:eastAsiaTheme="minorEastAsia" w:hAnsiTheme="minorEastAsia"/>
          <w:kern w:val="0"/>
        </w:rPr>
        <w:t>试样</w:t>
      </w:r>
      <w:r>
        <w:rPr>
          <w:rFonts w:asciiTheme="minorEastAsia" w:eastAsiaTheme="minorEastAsia" w:hAnsiTheme="minorEastAsia"/>
          <w:kern w:val="0"/>
        </w:rPr>
        <w:t>100℃</w:t>
      </w:r>
      <w:r>
        <w:rPr>
          <w:rFonts w:asciiTheme="minorEastAsia" w:eastAsiaTheme="minorEastAsia" w:hAnsiTheme="minorEastAsia"/>
          <w:kern w:val="0"/>
        </w:rPr>
        <w:t>烘</w:t>
      </w:r>
      <w:r>
        <w:rPr>
          <w:rFonts w:asciiTheme="minorEastAsia" w:eastAsiaTheme="minorEastAsia" w:hAnsiTheme="minorEastAsia"/>
          <w:kern w:val="0"/>
        </w:rPr>
        <w:t>1</w:t>
      </w:r>
      <w:r>
        <w:rPr>
          <w:rFonts w:asciiTheme="minorEastAsia" w:eastAsiaTheme="minorEastAsia" w:hAnsiTheme="minorEastAsia"/>
          <w:kern w:val="0"/>
        </w:rPr>
        <w:t>小时</w:t>
      </w:r>
      <w:r>
        <w:rPr>
          <w:rFonts w:asciiTheme="minorEastAsia" w:eastAsiaTheme="minorEastAsia" w:hAnsiTheme="minorEastAsia" w:hint="eastAsia"/>
          <w:kern w:val="0"/>
        </w:rPr>
        <w:t>，</w:t>
      </w:r>
      <w:r>
        <w:rPr>
          <w:rFonts w:asciiTheme="minorEastAsia" w:eastAsiaTheme="minorEastAsia" w:hAnsiTheme="minorEastAsia"/>
          <w:kern w:val="0"/>
        </w:rPr>
        <w:t>冷却。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111" w:name="_Toc21766"/>
      <w:bookmarkStart w:id="112" w:name="_Toc19250"/>
      <w:bookmarkStart w:id="113" w:name="_Toc16300"/>
      <w:bookmarkStart w:id="114" w:name="_Toc10724"/>
      <w:r>
        <w:rPr>
          <w:rFonts w:hAnsi="黑体" w:hint="eastAsia"/>
        </w:rPr>
        <w:lastRenderedPageBreak/>
        <w:t>分析步骤</w:t>
      </w:r>
      <w:bookmarkEnd w:id="111"/>
      <w:bookmarkEnd w:id="112"/>
      <w:bookmarkEnd w:id="113"/>
      <w:bookmarkEnd w:id="114"/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试料</w:t>
      </w:r>
      <w:r>
        <w:rPr>
          <w:rFonts w:asciiTheme="minorEastAsia" w:eastAsiaTheme="minorEastAsia" w:hAnsiTheme="minorEastAsia" w:hint="eastAsia"/>
        </w:rPr>
        <w:t>溶液的制备</w:t>
      </w:r>
    </w:p>
    <w:p w:rsidR="00584AAA" w:rsidRDefault="007207B2">
      <w:pPr>
        <w:pStyle w:val="afa"/>
        <w:wordWrap/>
        <w:spacing w:before="156" w:after="156"/>
        <w:outlineLvl w:val="9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取瓷坩埚在</w:t>
      </w:r>
      <w:r>
        <w:rPr>
          <w:rFonts w:asciiTheme="minorEastAsia" w:eastAsiaTheme="minorEastAsia" w:hAnsiTheme="minorEastAsia" w:hint="eastAsia"/>
          <w:kern w:val="0"/>
        </w:rPr>
        <w:t>500</w:t>
      </w:r>
      <w:r>
        <w:rPr>
          <w:rFonts w:asciiTheme="minorEastAsia" w:eastAsiaTheme="minorEastAsia" w:hAnsiTheme="minorEastAsia" w:hint="eastAsia"/>
          <w:kern w:val="0"/>
        </w:rPr>
        <w:t>℃灼烧</w:t>
      </w:r>
      <w:r>
        <w:rPr>
          <w:rFonts w:asciiTheme="minorEastAsia" w:eastAsiaTheme="minorEastAsia" w:hAnsiTheme="minorEastAsia" w:hint="eastAsia"/>
          <w:kern w:val="0"/>
        </w:rPr>
        <w:t>30 min</w:t>
      </w:r>
      <w:r>
        <w:rPr>
          <w:rFonts w:asciiTheme="minorEastAsia" w:eastAsiaTheme="minorEastAsia" w:hAnsiTheme="minorEastAsia" w:hint="eastAsia"/>
          <w:kern w:val="0"/>
        </w:rPr>
        <w:t>，冷</w:t>
      </w:r>
      <w:r>
        <w:rPr>
          <w:rFonts w:asciiTheme="minorEastAsia" w:eastAsiaTheme="minorEastAsia" w:hAnsiTheme="minorEastAsia" w:hint="eastAsia"/>
          <w:kern w:val="0"/>
        </w:rPr>
        <w:t>20 min</w:t>
      </w:r>
      <w:r>
        <w:rPr>
          <w:rFonts w:asciiTheme="minorEastAsia" w:eastAsiaTheme="minorEastAsia" w:hAnsiTheme="minorEastAsia" w:hint="eastAsia"/>
          <w:kern w:val="0"/>
        </w:rPr>
        <w:t>称重，再烧</w:t>
      </w:r>
      <w:r>
        <w:rPr>
          <w:rFonts w:asciiTheme="minorEastAsia" w:eastAsiaTheme="minorEastAsia" w:hAnsiTheme="minorEastAsia" w:hint="eastAsia"/>
          <w:kern w:val="0"/>
        </w:rPr>
        <w:t>15 min</w:t>
      </w:r>
      <w:r>
        <w:rPr>
          <w:rFonts w:asciiTheme="minorEastAsia" w:eastAsiaTheme="minorEastAsia" w:hAnsiTheme="minorEastAsia" w:hint="eastAsia"/>
          <w:kern w:val="0"/>
        </w:rPr>
        <w:t>，至恒重。</w:t>
      </w:r>
    </w:p>
    <w:p w:rsidR="00584AAA" w:rsidRDefault="007207B2">
      <w:pPr>
        <w:pStyle w:val="afa"/>
        <w:wordWrap/>
        <w:spacing w:before="156" w:after="156"/>
        <w:outlineLvl w:val="9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称取</w:t>
      </w:r>
      <w:r>
        <w:rPr>
          <w:rFonts w:asciiTheme="minorEastAsia" w:eastAsiaTheme="minorEastAsia" w:hAnsiTheme="minorEastAsia" w:hint="eastAsia"/>
          <w:kern w:val="0"/>
        </w:rPr>
        <w:t>2.</w:t>
      </w:r>
      <w:r>
        <w:rPr>
          <w:rFonts w:asciiTheme="minorEastAsia" w:eastAsiaTheme="minorEastAsia" w:hAnsiTheme="minorEastAsia" w:hint="eastAsia"/>
          <w:kern w:val="0"/>
        </w:rPr>
        <w:t>0g</w:t>
      </w:r>
      <w:r>
        <w:rPr>
          <w:rFonts w:asciiTheme="minorEastAsia" w:eastAsiaTheme="minorEastAsia" w:hAnsiTheme="minorEastAsia" w:hint="eastAsia"/>
          <w:kern w:val="0"/>
        </w:rPr>
        <w:t>试样，精确至</w:t>
      </w:r>
      <w:r>
        <w:rPr>
          <w:rFonts w:asciiTheme="minorEastAsia" w:eastAsiaTheme="minorEastAsia" w:hAnsiTheme="minorEastAsia" w:hint="eastAsia"/>
          <w:kern w:val="0"/>
        </w:rPr>
        <w:t>0.0001g</w:t>
      </w:r>
      <w:r>
        <w:rPr>
          <w:rFonts w:asciiTheme="minorEastAsia" w:eastAsiaTheme="minorEastAsia" w:hAnsiTheme="minorEastAsia" w:hint="eastAsia"/>
          <w:kern w:val="0"/>
        </w:rPr>
        <w:t>。</w:t>
      </w:r>
      <w:r>
        <w:rPr>
          <w:rFonts w:asciiTheme="minorEastAsia" w:eastAsiaTheme="minorEastAsia" w:hAnsiTheme="minorEastAsia" w:hint="eastAsia"/>
          <w:kern w:val="0"/>
        </w:rPr>
        <w:t>置于瓷坩埚中。</w:t>
      </w:r>
      <w:r>
        <w:rPr>
          <w:rFonts w:asciiTheme="minorEastAsia" w:eastAsiaTheme="minorEastAsia" w:hAnsiTheme="minorEastAsia" w:hint="eastAsia"/>
          <w:kern w:val="0"/>
        </w:rPr>
        <w:t>500</w:t>
      </w:r>
      <w:r>
        <w:rPr>
          <w:rFonts w:asciiTheme="minorEastAsia" w:eastAsiaTheme="minorEastAsia" w:hAnsiTheme="minorEastAsia" w:hint="eastAsia"/>
          <w:kern w:val="0"/>
        </w:rPr>
        <w:t>℃灼烧</w:t>
      </w:r>
      <w:r>
        <w:rPr>
          <w:rFonts w:asciiTheme="minorEastAsia" w:eastAsiaTheme="minorEastAsia" w:hAnsiTheme="minorEastAsia" w:hint="eastAsia"/>
          <w:kern w:val="0"/>
        </w:rPr>
        <w:t>1h</w:t>
      </w:r>
      <w:r>
        <w:rPr>
          <w:rFonts w:asciiTheme="minorEastAsia" w:eastAsiaTheme="minorEastAsia" w:hAnsiTheme="minorEastAsia" w:hint="eastAsia"/>
          <w:kern w:val="0"/>
        </w:rPr>
        <w:t>，取出冷却称重，灼烧</w:t>
      </w:r>
      <w:r>
        <w:rPr>
          <w:rFonts w:asciiTheme="minorEastAsia" w:eastAsiaTheme="minorEastAsia" w:hAnsiTheme="minorEastAsia" w:hint="eastAsia"/>
          <w:kern w:val="0"/>
        </w:rPr>
        <w:t>20 min</w:t>
      </w:r>
      <w:r>
        <w:rPr>
          <w:rFonts w:asciiTheme="minorEastAsia" w:eastAsiaTheme="minorEastAsia" w:hAnsiTheme="minorEastAsia" w:hint="eastAsia"/>
          <w:kern w:val="0"/>
        </w:rPr>
        <w:t>，冷却，称重，至恒重。用</w:t>
      </w:r>
      <w:r>
        <w:rPr>
          <w:rFonts w:asciiTheme="minorEastAsia" w:eastAsiaTheme="minorEastAsia" w:hAnsiTheme="minorEastAsia" w:hint="eastAsia"/>
          <w:kern w:val="0"/>
        </w:rPr>
        <w:t>HNO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3</w:t>
      </w:r>
      <w:r>
        <w:rPr>
          <w:rFonts w:asciiTheme="minorEastAsia" w:eastAsiaTheme="minorEastAsia" w:hAnsiTheme="minorEastAsia" w:hint="eastAsia"/>
          <w:kern w:val="0"/>
        </w:rPr>
        <w:t>+HCl</w:t>
      </w:r>
      <w:r>
        <w:rPr>
          <w:rFonts w:asciiTheme="minorEastAsia" w:eastAsiaTheme="minorEastAsia" w:hAnsiTheme="minorEastAsia" w:hint="eastAsia"/>
          <w:kern w:val="0"/>
        </w:rPr>
        <w:t>溶解灼烧后的试样，移入</w:t>
      </w:r>
      <w:r>
        <w:rPr>
          <w:rFonts w:asciiTheme="minorEastAsia" w:eastAsiaTheme="minorEastAsia" w:hAnsiTheme="minorEastAsia" w:hint="eastAsia"/>
          <w:kern w:val="0"/>
        </w:rPr>
        <w:t>250 mL</w:t>
      </w:r>
      <w:r>
        <w:rPr>
          <w:rFonts w:asciiTheme="minorEastAsia" w:eastAsiaTheme="minorEastAsia" w:hAnsiTheme="minorEastAsia" w:hint="eastAsia"/>
          <w:kern w:val="0"/>
        </w:rPr>
        <w:t>容量瓶中定量。</w:t>
      </w:r>
    </w:p>
    <w:p w:rsidR="00584AAA" w:rsidRDefault="007207B2">
      <w:pPr>
        <w:pStyle w:val="af9"/>
        <w:wordWrap/>
        <w:spacing w:before="156" w:after="156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EDTA</w:t>
      </w:r>
      <w:r>
        <w:rPr>
          <w:rFonts w:asciiTheme="minorEastAsia" w:eastAsiaTheme="minorEastAsia" w:hAnsiTheme="minorEastAsia" w:hint="eastAsia"/>
        </w:rPr>
        <w:t>滴定分析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取试样</w:t>
      </w:r>
      <w:r>
        <w:rPr>
          <w:rFonts w:asciiTheme="minorEastAsia" w:eastAsiaTheme="minorEastAsia" w:hAnsiTheme="minorEastAsia" w:hint="eastAsia"/>
          <w:kern w:val="0"/>
        </w:rPr>
        <w:t>25 mL</w:t>
      </w:r>
      <w:r>
        <w:rPr>
          <w:rFonts w:asciiTheme="minorEastAsia" w:eastAsiaTheme="minorEastAsia" w:hAnsiTheme="minorEastAsia" w:hint="eastAsia"/>
          <w:kern w:val="0"/>
        </w:rPr>
        <w:t>于</w:t>
      </w:r>
      <w:r>
        <w:rPr>
          <w:rFonts w:asciiTheme="minorEastAsia" w:eastAsiaTheme="minorEastAsia" w:hAnsiTheme="minorEastAsia" w:hint="eastAsia"/>
          <w:kern w:val="0"/>
        </w:rPr>
        <w:t>250 mL</w:t>
      </w:r>
      <w:r>
        <w:rPr>
          <w:rFonts w:asciiTheme="minorEastAsia" w:eastAsiaTheme="minorEastAsia" w:hAnsiTheme="minorEastAsia" w:hint="eastAsia"/>
          <w:kern w:val="0"/>
        </w:rPr>
        <w:t>锥形瓶中，加</w:t>
      </w:r>
      <w:r>
        <w:rPr>
          <w:rFonts w:asciiTheme="minorEastAsia" w:eastAsiaTheme="minorEastAsia" w:hAnsiTheme="minorEastAsia" w:hint="eastAsia"/>
          <w:kern w:val="0"/>
        </w:rPr>
        <w:t>20 mL</w:t>
      </w:r>
      <w:r>
        <w:rPr>
          <w:rFonts w:asciiTheme="minorEastAsia" w:eastAsiaTheme="minorEastAsia" w:hAnsiTheme="minorEastAsia" w:hint="eastAsia"/>
          <w:kern w:val="0"/>
        </w:rPr>
        <w:t>～</w:t>
      </w:r>
      <w:r>
        <w:rPr>
          <w:rFonts w:asciiTheme="minorEastAsia" w:eastAsiaTheme="minorEastAsia" w:hAnsiTheme="minorEastAsia" w:hint="eastAsia"/>
          <w:kern w:val="0"/>
        </w:rPr>
        <w:t>30 mL</w:t>
      </w:r>
      <w:r>
        <w:rPr>
          <w:rFonts w:asciiTheme="minorEastAsia" w:eastAsiaTheme="minorEastAsia" w:hAnsiTheme="minorEastAsia" w:hint="eastAsia"/>
          <w:kern w:val="0"/>
        </w:rPr>
        <w:t>水，</w:t>
      </w:r>
      <w:r>
        <w:rPr>
          <w:rFonts w:asciiTheme="minorEastAsia" w:eastAsiaTheme="minorEastAsia" w:hAnsiTheme="minorEastAsia" w:hint="eastAsia"/>
          <w:kern w:val="0"/>
        </w:rPr>
        <w:t xml:space="preserve">5 mL </w:t>
      </w:r>
      <w:r>
        <w:rPr>
          <w:rFonts w:asciiTheme="minorEastAsia" w:eastAsiaTheme="minorEastAsia" w:hAnsiTheme="minorEastAsia" w:hint="eastAsia"/>
          <w:kern w:val="0"/>
        </w:rPr>
        <w:t>1</w:t>
      </w:r>
      <w:r>
        <w:rPr>
          <w:rFonts w:asciiTheme="minorEastAsia" w:eastAsiaTheme="minorEastAsia" w:hAnsiTheme="minorEastAsia" w:hint="eastAsia"/>
          <w:kern w:val="0"/>
        </w:rPr>
        <w:t>：</w:t>
      </w:r>
      <w:r>
        <w:rPr>
          <w:rFonts w:asciiTheme="minorEastAsia" w:eastAsiaTheme="minorEastAsia" w:hAnsiTheme="minorEastAsia" w:hint="eastAsia"/>
          <w:kern w:val="0"/>
        </w:rPr>
        <w:t>2</w:t>
      </w:r>
      <w:r>
        <w:rPr>
          <w:rFonts w:asciiTheme="minorEastAsia" w:eastAsiaTheme="minorEastAsia" w:hAnsiTheme="minorEastAsia" w:hint="eastAsia"/>
          <w:kern w:val="0"/>
        </w:rPr>
        <w:t>三乙醇胺，加</w:t>
      </w:r>
      <w:r>
        <w:rPr>
          <w:rFonts w:asciiTheme="minorEastAsia" w:eastAsiaTheme="minorEastAsia" w:hAnsiTheme="minorEastAsia" w:hint="eastAsia"/>
          <w:kern w:val="0"/>
        </w:rPr>
        <w:t>10 mL pH</w:t>
      </w:r>
      <w:r>
        <w:rPr>
          <w:rFonts w:asciiTheme="minorEastAsia" w:eastAsiaTheme="minorEastAsia" w:hAnsiTheme="minorEastAsia" w:hint="eastAsia"/>
          <w:kern w:val="0"/>
        </w:rPr>
        <w:t>≈</w:t>
      </w:r>
      <w:r>
        <w:rPr>
          <w:rFonts w:asciiTheme="minorEastAsia" w:eastAsiaTheme="minorEastAsia" w:hAnsiTheme="minorEastAsia" w:hint="eastAsia"/>
          <w:kern w:val="0"/>
        </w:rPr>
        <w:t xml:space="preserve">10 </w:t>
      </w:r>
      <w:r>
        <w:rPr>
          <w:rFonts w:asciiTheme="minorEastAsia" w:eastAsiaTheme="minorEastAsia" w:hAnsiTheme="minorEastAsia" w:hint="eastAsia"/>
          <w:kern w:val="0"/>
        </w:rPr>
        <w:t>氨性缓冲溶液。少许</w:t>
      </w:r>
      <w:r>
        <w:rPr>
          <w:rFonts w:asciiTheme="minorEastAsia" w:eastAsiaTheme="minorEastAsia" w:hAnsiTheme="minorEastAsia" w:hint="eastAsia"/>
          <w:kern w:val="0"/>
        </w:rPr>
        <w:t>K-B</w:t>
      </w:r>
      <w:r>
        <w:rPr>
          <w:rFonts w:asciiTheme="minorEastAsia" w:eastAsiaTheme="minorEastAsia" w:hAnsiTheme="minorEastAsia" w:hint="eastAsia"/>
          <w:kern w:val="0"/>
        </w:rPr>
        <w:t>指示剂，用</w:t>
      </w:r>
      <w:r>
        <w:rPr>
          <w:rFonts w:asciiTheme="minorEastAsia" w:eastAsiaTheme="minorEastAsia" w:hAnsiTheme="minorEastAsia" w:hint="eastAsia"/>
          <w:kern w:val="0"/>
        </w:rPr>
        <w:t>EDTA</w:t>
      </w:r>
      <w:r>
        <w:rPr>
          <w:rFonts w:asciiTheme="minorEastAsia" w:eastAsiaTheme="minorEastAsia" w:hAnsiTheme="minorEastAsia" w:hint="eastAsia"/>
          <w:kern w:val="0"/>
        </w:rPr>
        <w:t>滴定</w:t>
      </w:r>
      <w:r>
        <w:rPr>
          <w:rFonts w:asciiTheme="minorEastAsia" w:eastAsiaTheme="minorEastAsia" w:hAnsiTheme="minorEastAsia" w:hint="eastAsia"/>
          <w:kern w:val="0"/>
        </w:rPr>
        <w:t>V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1</w:t>
      </w:r>
      <w:r>
        <w:rPr>
          <w:rFonts w:asciiTheme="minorEastAsia" w:eastAsiaTheme="minorEastAsia" w:hAnsiTheme="minorEastAsia" w:hint="eastAsia"/>
          <w:kern w:val="0"/>
        </w:rPr>
        <w:t>，</w:t>
      </w:r>
      <w:r>
        <w:rPr>
          <w:rFonts w:asciiTheme="minorEastAsia" w:eastAsiaTheme="minorEastAsia" w:hAnsiTheme="minorEastAsia" w:hint="eastAsia"/>
        </w:rPr>
        <w:t>由紫红色变成蓝绿色为终点。</w:t>
      </w:r>
    </w:p>
    <w:p w:rsidR="00584AAA" w:rsidRDefault="007207B2" w:rsidP="00EE0563">
      <w:pPr>
        <w:spacing w:beforeLines="50" w:afterLines="50"/>
        <w:ind w:left="0" w:firstLine="420"/>
        <w:jc w:val="lef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另取取试样</w:t>
      </w:r>
      <w:r>
        <w:rPr>
          <w:rFonts w:asciiTheme="minorEastAsia" w:eastAsiaTheme="minorEastAsia" w:hAnsiTheme="minorEastAsia" w:hint="eastAsia"/>
          <w:kern w:val="0"/>
        </w:rPr>
        <w:t>25 mL</w:t>
      </w:r>
      <w:r>
        <w:rPr>
          <w:rFonts w:asciiTheme="minorEastAsia" w:eastAsiaTheme="minorEastAsia" w:hAnsiTheme="minorEastAsia" w:hint="eastAsia"/>
          <w:kern w:val="0"/>
        </w:rPr>
        <w:t>于</w:t>
      </w:r>
      <w:r>
        <w:rPr>
          <w:rFonts w:asciiTheme="minorEastAsia" w:eastAsiaTheme="minorEastAsia" w:hAnsiTheme="minorEastAsia" w:hint="eastAsia"/>
          <w:kern w:val="0"/>
        </w:rPr>
        <w:t>250 mL</w:t>
      </w:r>
      <w:r>
        <w:rPr>
          <w:rFonts w:asciiTheme="minorEastAsia" w:eastAsiaTheme="minorEastAsia" w:hAnsiTheme="minorEastAsia" w:hint="eastAsia"/>
          <w:kern w:val="0"/>
        </w:rPr>
        <w:t>锥形瓶中，加</w:t>
      </w:r>
      <w:r>
        <w:rPr>
          <w:rFonts w:asciiTheme="minorEastAsia" w:eastAsiaTheme="minorEastAsia" w:hAnsiTheme="minorEastAsia" w:hint="eastAsia"/>
          <w:kern w:val="0"/>
        </w:rPr>
        <w:t>20</w:t>
      </w:r>
      <w:r>
        <w:rPr>
          <w:rFonts w:asciiTheme="minorEastAsia" w:eastAsiaTheme="minorEastAsia" w:hAnsiTheme="minorEastAsia" w:hint="eastAsia"/>
          <w:kern w:val="0"/>
        </w:rPr>
        <w:t>～</w:t>
      </w:r>
      <w:r>
        <w:rPr>
          <w:rFonts w:asciiTheme="minorEastAsia" w:eastAsiaTheme="minorEastAsia" w:hAnsiTheme="minorEastAsia" w:hint="eastAsia"/>
          <w:kern w:val="0"/>
        </w:rPr>
        <w:t>30 mL</w:t>
      </w:r>
      <w:r>
        <w:rPr>
          <w:rFonts w:asciiTheme="minorEastAsia" w:eastAsiaTheme="minorEastAsia" w:hAnsiTheme="minorEastAsia" w:hint="eastAsia"/>
          <w:kern w:val="0"/>
        </w:rPr>
        <w:t>水，</w:t>
      </w:r>
      <w:r>
        <w:rPr>
          <w:rFonts w:asciiTheme="minorEastAsia" w:eastAsiaTheme="minorEastAsia" w:hAnsiTheme="minorEastAsia" w:hint="eastAsia"/>
          <w:kern w:val="0"/>
        </w:rPr>
        <w:t>10 mL</w:t>
      </w:r>
      <w:r>
        <w:rPr>
          <w:rFonts w:asciiTheme="minorEastAsia" w:eastAsiaTheme="minorEastAsia" w:hAnsiTheme="minorEastAsia" w:hint="eastAsia"/>
          <w:kern w:val="0"/>
        </w:rPr>
        <w:t>～</w:t>
      </w:r>
      <w:r>
        <w:rPr>
          <w:rFonts w:asciiTheme="minorEastAsia" w:eastAsiaTheme="minorEastAsia" w:hAnsiTheme="minorEastAsia" w:hint="eastAsia"/>
          <w:kern w:val="0"/>
        </w:rPr>
        <w:t xml:space="preserve">15 mL </w:t>
      </w:r>
      <w:r>
        <w:rPr>
          <w:rFonts w:asciiTheme="minorEastAsia" w:eastAsiaTheme="minorEastAsia" w:hAnsiTheme="minorEastAsia" w:hint="eastAsia"/>
          <w:kern w:val="0"/>
        </w:rPr>
        <w:t>糊精，</w:t>
      </w:r>
      <w:r>
        <w:rPr>
          <w:rFonts w:asciiTheme="minorEastAsia" w:eastAsiaTheme="minorEastAsia" w:hAnsiTheme="minorEastAsia" w:hint="eastAsia"/>
          <w:kern w:val="0"/>
        </w:rPr>
        <w:t>10 mL 20% NaOH</w:t>
      </w:r>
      <w:r>
        <w:rPr>
          <w:rFonts w:asciiTheme="minorEastAsia" w:eastAsiaTheme="minorEastAsia" w:hAnsiTheme="minorEastAsia" w:hint="eastAsia"/>
          <w:kern w:val="0"/>
        </w:rPr>
        <w:t>。少许</w:t>
      </w:r>
      <w:r>
        <w:rPr>
          <w:rFonts w:asciiTheme="minorEastAsia" w:eastAsiaTheme="minorEastAsia" w:hAnsiTheme="minorEastAsia" w:hint="eastAsia"/>
          <w:kern w:val="0"/>
        </w:rPr>
        <w:t>K-B</w:t>
      </w:r>
      <w:r>
        <w:rPr>
          <w:rFonts w:asciiTheme="minorEastAsia" w:eastAsiaTheme="minorEastAsia" w:hAnsiTheme="minorEastAsia" w:hint="eastAsia"/>
          <w:kern w:val="0"/>
        </w:rPr>
        <w:t>指示剂，用</w:t>
      </w:r>
      <w:r>
        <w:rPr>
          <w:rFonts w:asciiTheme="minorEastAsia" w:eastAsiaTheme="minorEastAsia" w:hAnsiTheme="minorEastAsia" w:hint="eastAsia"/>
          <w:kern w:val="0"/>
        </w:rPr>
        <w:t>EDTA</w:t>
      </w:r>
      <w:r>
        <w:rPr>
          <w:rFonts w:asciiTheme="minorEastAsia" w:eastAsiaTheme="minorEastAsia" w:hAnsiTheme="minorEastAsia" w:hint="eastAsia"/>
          <w:kern w:val="0"/>
        </w:rPr>
        <w:t>滴定</w:t>
      </w:r>
      <w:r>
        <w:rPr>
          <w:rFonts w:asciiTheme="minorEastAsia" w:eastAsiaTheme="minorEastAsia" w:hAnsiTheme="minorEastAsia" w:hint="eastAsia"/>
          <w:kern w:val="0"/>
        </w:rPr>
        <w:t>V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2</w:t>
      </w:r>
      <w:r>
        <w:rPr>
          <w:rFonts w:asciiTheme="minorEastAsia" w:eastAsiaTheme="minorEastAsia" w:hAnsiTheme="minorEastAsia" w:hint="eastAsia"/>
          <w:kern w:val="0"/>
        </w:rPr>
        <w:t>，</w:t>
      </w:r>
      <w:r>
        <w:rPr>
          <w:rFonts w:asciiTheme="minorEastAsia" w:eastAsiaTheme="minorEastAsia" w:hAnsiTheme="minorEastAsia" w:hint="eastAsia"/>
        </w:rPr>
        <w:t>由紫红色变成蓝绿色为终点。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  <w:szCs w:val="22"/>
        </w:rPr>
      </w:pPr>
      <w:bookmarkStart w:id="115" w:name="_Toc15007"/>
      <w:bookmarkStart w:id="116" w:name="_Toc28362"/>
      <w:bookmarkStart w:id="117" w:name="_Toc26755"/>
      <w:bookmarkStart w:id="118" w:name="_Toc8407"/>
      <w:r>
        <w:rPr>
          <w:rFonts w:hAnsi="黑体" w:hint="eastAsia"/>
          <w:szCs w:val="22"/>
        </w:rPr>
        <w:t>分析结果的计算</w:t>
      </w:r>
      <w:bookmarkEnd w:id="115"/>
      <w:bookmarkEnd w:id="116"/>
      <w:bookmarkEnd w:id="117"/>
      <w:bookmarkEnd w:id="118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试样中钙、镁的含量以质量分数</w:t>
      </w:r>
      <w:r>
        <w:rPr>
          <w:rFonts w:asciiTheme="minorEastAsia" w:eastAsiaTheme="minorEastAsia" w:hAnsiTheme="minorEastAsia" w:hint="eastAsia"/>
          <w:kern w:val="0"/>
        </w:rPr>
        <w:t>w</w:t>
      </w:r>
      <w:r>
        <w:rPr>
          <w:rFonts w:asciiTheme="minorEastAsia" w:eastAsiaTheme="minorEastAsia" w:hAnsiTheme="minorEastAsia" w:hint="eastAsia"/>
          <w:kern w:val="0"/>
        </w:rPr>
        <w:t>计，数值以</w:t>
      </w:r>
      <w:r>
        <w:rPr>
          <w:rFonts w:asciiTheme="minorEastAsia" w:eastAsiaTheme="minorEastAsia" w:hAnsiTheme="minorEastAsia" w:hint="eastAsia"/>
          <w:kern w:val="0"/>
        </w:rPr>
        <w:t>%</w:t>
      </w:r>
      <w:r>
        <w:rPr>
          <w:rFonts w:asciiTheme="minorEastAsia" w:eastAsiaTheme="minorEastAsia" w:hAnsiTheme="minorEastAsia" w:hint="eastAsia"/>
          <w:kern w:val="0"/>
        </w:rPr>
        <w:t>表示，</w:t>
      </w:r>
      <w:r>
        <w:rPr>
          <w:rFonts w:asciiTheme="minorEastAsia" w:eastAsiaTheme="minorEastAsia" w:hAnsiTheme="minorEastAsia" w:hint="eastAsia"/>
          <w:kern w:val="0"/>
        </w:rPr>
        <w:t>按式（</w:t>
      </w:r>
      <w:r>
        <w:rPr>
          <w:rFonts w:asciiTheme="minorEastAsia" w:eastAsiaTheme="minorEastAsia" w:hAnsiTheme="minorEastAsia" w:hint="eastAsia"/>
          <w:kern w:val="0"/>
        </w:rPr>
        <w:t>A</w:t>
      </w:r>
      <w:r>
        <w:rPr>
          <w:rFonts w:asciiTheme="minorEastAsia" w:eastAsiaTheme="minorEastAsia" w:hAnsiTheme="minorEastAsia" w:hint="eastAsia"/>
          <w:kern w:val="0"/>
        </w:rPr>
        <w:t>.</w:t>
      </w:r>
      <w:r>
        <w:rPr>
          <w:rFonts w:asciiTheme="minorEastAsia" w:eastAsiaTheme="minorEastAsia" w:hAnsiTheme="minorEastAsia" w:hint="eastAsia"/>
          <w:kern w:val="0"/>
        </w:rPr>
        <w:t>1</w:t>
      </w:r>
      <w:r>
        <w:rPr>
          <w:rFonts w:asciiTheme="minorEastAsia" w:eastAsiaTheme="minorEastAsia" w:hAnsiTheme="minorEastAsia" w:hint="eastAsia"/>
          <w:kern w:val="0"/>
        </w:rPr>
        <w:t>）</w:t>
      </w:r>
      <w:r>
        <w:rPr>
          <w:rFonts w:asciiTheme="minorEastAsia" w:eastAsiaTheme="minorEastAsia" w:hAnsiTheme="minorEastAsia" w:hint="eastAsia"/>
          <w:kern w:val="0"/>
        </w:rPr>
        <w:t>、</w:t>
      </w:r>
      <w:r>
        <w:rPr>
          <w:rFonts w:asciiTheme="minorEastAsia" w:eastAsiaTheme="minorEastAsia" w:hAnsiTheme="minorEastAsia" w:hint="eastAsia"/>
          <w:kern w:val="0"/>
        </w:rPr>
        <w:t>（</w:t>
      </w:r>
      <w:r>
        <w:rPr>
          <w:rFonts w:asciiTheme="minorEastAsia" w:eastAsiaTheme="minorEastAsia" w:hAnsiTheme="minorEastAsia" w:hint="eastAsia"/>
          <w:kern w:val="0"/>
        </w:rPr>
        <w:t>A</w:t>
      </w:r>
      <w:r>
        <w:rPr>
          <w:rFonts w:asciiTheme="minorEastAsia" w:eastAsiaTheme="minorEastAsia" w:hAnsiTheme="minorEastAsia" w:hint="eastAsia"/>
          <w:kern w:val="0"/>
        </w:rPr>
        <w:t>.</w:t>
      </w:r>
      <w:r>
        <w:rPr>
          <w:rFonts w:asciiTheme="minorEastAsia" w:eastAsiaTheme="minorEastAsia" w:hAnsiTheme="minorEastAsia" w:hint="eastAsia"/>
          <w:kern w:val="0"/>
        </w:rPr>
        <w:t>2</w:t>
      </w:r>
      <w:r>
        <w:rPr>
          <w:rFonts w:asciiTheme="minorEastAsia" w:eastAsiaTheme="minorEastAsia" w:hAnsiTheme="minorEastAsia" w:hint="eastAsia"/>
          <w:kern w:val="0"/>
        </w:rPr>
        <w:t>）计算：</w:t>
      </w:r>
    </w:p>
    <w:p w:rsidR="00584AAA" w:rsidRDefault="00584AAA" w:rsidP="00EE0563">
      <w:pPr>
        <w:spacing w:beforeLines="50" w:afterLines="50"/>
        <w:ind w:left="0"/>
        <w:jc w:val="right"/>
        <w:rPr>
          <w:rFonts w:asciiTheme="minorEastAsia" w:eastAsiaTheme="minorEastAsia" w:hAnsiTheme="minorEastAsia"/>
          <w:kern w:val="0"/>
          <w:szCs w:val="21"/>
        </w:rPr>
      </w:pPr>
      <w:r w:rsidRPr="00584AAA">
        <w:rPr>
          <w:rFonts w:ascii="宋体" w:hAnsi="宋体" w:cs="宋体"/>
          <w:kern w:val="0"/>
          <w:position w:val="-40"/>
          <w:szCs w:val="21"/>
          <w:lang/>
        </w:rPr>
        <w:object w:dxaOrig="3260" w:dyaOrig="780">
          <v:shape id="_x0000_i1031" type="#_x0000_t75" style="width:148pt;height:35.35pt" o:ole="">
            <v:imagedata r:id="rId36" o:title=""/>
          </v:shape>
          <o:OLEObject Type="Embed" ProgID="Equation.3" ShapeID="_x0000_i1031" DrawAspect="Content" ObjectID="_1684910155" r:id="rId37"/>
        </w:objec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...........................(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A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1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)</w:t>
      </w:r>
    </w:p>
    <w:p w:rsidR="00584AAA" w:rsidRDefault="00584AAA" w:rsidP="00EE0563">
      <w:pPr>
        <w:spacing w:beforeLines="50" w:afterLines="50"/>
        <w:ind w:left="0"/>
        <w:jc w:val="right"/>
        <w:rPr>
          <w:rFonts w:asciiTheme="minorEastAsia" w:eastAsiaTheme="minorEastAsia" w:hAnsiTheme="minorEastAsia"/>
          <w:kern w:val="0"/>
          <w:szCs w:val="21"/>
        </w:rPr>
      </w:pPr>
      <w:r w:rsidRPr="00584AAA">
        <w:rPr>
          <w:position w:val="-40"/>
        </w:rPr>
        <w:object w:dxaOrig="3780" w:dyaOrig="780">
          <v:shape id="_x0000_i1032" type="#_x0000_t75" style="width:180.65pt;height:37.35pt" o:ole="">
            <v:imagedata r:id="rId38" o:title=""/>
          </v:shape>
          <o:OLEObject Type="Embed" ProgID="Equation.3" ShapeID="_x0000_i1032" DrawAspect="Content" ObjectID="_1684910156" r:id="rId39"/>
        </w:objec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....................(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A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2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)</w:t>
      </w:r>
    </w:p>
    <w:p w:rsidR="00584AAA" w:rsidRDefault="00584AAA" w:rsidP="00EE0563">
      <w:pPr>
        <w:spacing w:beforeLines="50" w:afterLines="50"/>
        <w:ind w:left="0"/>
        <w:jc w:val="right"/>
        <w:rPr>
          <w:rFonts w:asciiTheme="minorEastAsia" w:eastAsiaTheme="minorEastAsia" w:hAnsiTheme="minorEastAsia"/>
          <w:kern w:val="0"/>
          <w:szCs w:val="21"/>
        </w:rPr>
      </w:pPr>
    </w:p>
    <w:p w:rsidR="00584AAA" w:rsidRDefault="007207B2" w:rsidP="00EE0563">
      <w:pPr>
        <w:spacing w:beforeLines="50" w:afterLines="50"/>
        <w:ind w:leftChars="20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式中：</w:t>
      </w:r>
      <w:r>
        <w:rPr>
          <w:rFonts w:asciiTheme="minorEastAsia" w:eastAsiaTheme="minorEastAsia" w:hAnsiTheme="minorEastAsia" w:hint="eastAsia"/>
          <w:kern w:val="0"/>
        </w:rPr>
        <w:t>N</w:t>
      </w:r>
      <w:r>
        <w:rPr>
          <w:rFonts w:asciiTheme="minorEastAsia" w:eastAsiaTheme="minorEastAsia" w:hAnsiTheme="minorEastAsia" w:hint="eastAsia"/>
          <w:kern w:val="0"/>
        </w:rPr>
        <w:t>—分取试样比；</w:t>
      </w:r>
    </w:p>
    <w:p w:rsidR="00584AAA" w:rsidRDefault="007207B2" w:rsidP="00EE0563">
      <w:pPr>
        <w:spacing w:beforeLines="50" w:afterLines="50"/>
        <w:ind w:leftChars="500" w:left="105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M</w:t>
      </w:r>
      <w:r>
        <w:rPr>
          <w:rFonts w:asciiTheme="minorEastAsia" w:eastAsiaTheme="minorEastAsia" w:hAnsiTheme="minorEastAsia" w:hint="eastAsia"/>
          <w:kern w:val="0"/>
        </w:rPr>
        <w:t>—</w:t>
      </w:r>
      <w:r>
        <w:rPr>
          <w:rFonts w:asciiTheme="minorEastAsia" w:eastAsiaTheme="minorEastAsia" w:hAnsiTheme="minorEastAsia" w:hint="eastAsia"/>
          <w:kern w:val="0"/>
        </w:rPr>
        <w:t>EDTA</w:t>
      </w:r>
      <w:r>
        <w:rPr>
          <w:rFonts w:asciiTheme="minorEastAsia" w:eastAsiaTheme="minorEastAsia" w:hAnsiTheme="minorEastAsia" w:hint="eastAsia"/>
          <w:kern w:val="0"/>
        </w:rPr>
        <w:t>的溶液浓度，单位为摩尔每升（</w:t>
      </w:r>
      <w:r>
        <w:rPr>
          <w:rFonts w:asciiTheme="minorEastAsia" w:eastAsiaTheme="minorEastAsia" w:hAnsiTheme="minorEastAsia" w:hint="eastAsia"/>
          <w:kern w:val="0"/>
        </w:rPr>
        <w:t>mol/L</w:t>
      </w:r>
      <w:r>
        <w:rPr>
          <w:rFonts w:asciiTheme="minorEastAsia" w:eastAsiaTheme="minorEastAsia" w:hAnsiTheme="minorEastAsia" w:hint="eastAsia"/>
          <w:kern w:val="0"/>
        </w:rPr>
        <w:t>）；</w:t>
      </w:r>
    </w:p>
    <w:p w:rsidR="00584AAA" w:rsidRDefault="007207B2" w:rsidP="00EE0563">
      <w:pPr>
        <w:spacing w:beforeLines="50" w:afterLines="50"/>
        <w:ind w:leftChars="500" w:left="105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G</w:t>
      </w:r>
      <w:r>
        <w:rPr>
          <w:rFonts w:asciiTheme="minorEastAsia" w:eastAsiaTheme="minorEastAsia" w:hAnsiTheme="minorEastAsia" w:hint="eastAsia"/>
          <w:kern w:val="0"/>
        </w:rPr>
        <w:t>—试样的质量，单位为克（</w:t>
      </w:r>
      <w:r>
        <w:rPr>
          <w:rFonts w:asciiTheme="minorEastAsia" w:eastAsiaTheme="minorEastAsia" w:hAnsiTheme="minorEastAsia" w:hint="eastAsia"/>
          <w:kern w:val="0"/>
        </w:rPr>
        <w:t>g</w:t>
      </w:r>
      <w:r>
        <w:rPr>
          <w:rFonts w:asciiTheme="minorEastAsia" w:eastAsiaTheme="minorEastAsia" w:hAnsiTheme="minorEastAsia" w:hint="eastAsia"/>
          <w:kern w:val="0"/>
        </w:rPr>
        <w:t>）；</w:t>
      </w:r>
    </w:p>
    <w:p w:rsidR="00584AAA" w:rsidRDefault="007207B2" w:rsidP="00EE0563">
      <w:pPr>
        <w:spacing w:beforeLines="50" w:afterLines="50"/>
        <w:ind w:leftChars="200" w:firstLineChars="300" w:firstLine="63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V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1</w:t>
      </w:r>
      <w:r>
        <w:rPr>
          <w:rFonts w:asciiTheme="minorEastAsia" w:eastAsiaTheme="minorEastAsia" w:hAnsiTheme="minorEastAsia" w:hint="eastAsia"/>
          <w:kern w:val="0"/>
        </w:rPr>
        <w:t>、</w:t>
      </w:r>
      <w:r>
        <w:rPr>
          <w:rFonts w:asciiTheme="minorEastAsia" w:eastAsiaTheme="minorEastAsia" w:hAnsiTheme="minorEastAsia" w:hint="eastAsia"/>
          <w:kern w:val="0"/>
        </w:rPr>
        <w:t>V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2</w:t>
      </w:r>
      <w:r>
        <w:rPr>
          <w:rFonts w:asciiTheme="minorEastAsia" w:eastAsiaTheme="minorEastAsia" w:hAnsiTheme="minorEastAsia" w:hint="eastAsia"/>
          <w:kern w:val="0"/>
        </w:rPr>
        <w:t>—</w:t>
      </w:r>
      <w:r>
        <w:rPr>
          <w:rFonts w:asciiTheme="minorEastAsia" w:eastAsiaTheme="minorEastAsia" w:hAnsiTheme="minorEastAsia" w:hint="eastAsia"/>
          <w:kern w:val="0"/>
        </w:rPr>
        <w:t>EDTA</w:t>
      </w:r>
      <w:r>
        <w:rPr>
          <w:rFonts w:asciiTheme="minorEastAsia" w:eastAsiaTheme="minorEastAsia" w:hAnsiTheme="minorEastAsia" w:hint="eastAsia"/>
          <w:kern w:val="0"/>
        </w:rPr>
        <w:t>消耗体积的</w:t>
      </w:r>
      <w:r>
        <w:rPr>
          <w:rFonts w:asciiTheme="minorEastAsia" w:eastAsiaTheme="minorEastAsia" w:hAnsiTheme="minorEastAsia" w:hint="eastAsia"/>
          <w:kern w:val="0"/>
        </w:rPr>
        <w:t>数值，单位为毫升（</w:t>
      </w:r>
      <w:r>
        <w:rPr>
          <w:rFonts w:asciiTheme="minorEastAsia" w:eastAsiaTheme="minorEastAsia" w:hAnsiTheme="minorEastAsia" w:hint="eastAsia"/>
          <w:kern w:val="0"/>
        </w:rPr>
        <w:t>mL</w:t>
      </w:r>
      <w:r>
        <w:rPr>
          <w:rFonts w:asciiTheme="minorEastAsia" w:eastAsiaTheme="minorEastAsia" w:hAnsiTheme="minorEastAsia" w:hint="eastAsia"/>
          <w:kern w:val="0"/>
        </w:rPr>
        <w:t>）</w:t>
      </w:r>
      <w:r>
        <w:rPr>
          <w:rFonts w:asciiTheme="minorEastAsia" w:eastAsiaTheme="minorEastAsia" w:hAnsiTheme="minorEastAsia" w:hint="eastAsia"/>
          <w:kern w:val="0"/>
        </w:rPr>
        <w:t>；</w:t>
      </w:r>
    </w:p>
    <w:p w:rsidR="00584AAA" w:rsidRDefault="007207B2" w:rsidP="00EE0563">
      <w:pPr>
        <w:spacing w:beforeLines="50" w:afterLines="50"/>
        <w:ind w:leftChars="200" w:firstLineChars="300" w:firstLine="63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40.08</w:t>
      </w:r>
      <w:r>
        <w:rPr>
          <w:rFonts w:asciiTheme="minorEastAsia" w:eastAsiaTheme="minorEastAsia" w:hAnsiTheme="minorEastAsia" w:hint="eastAsia"/>
          <w:kern w:val="0"/>
        </w:rPr>
        <w:t>—钙的相对原子质量；</w:t>
      </w:r>
    </w:p>
    <w:p w:rsidR="00584AAA" w:rsidRDefault="007207B2" w:rsidP="00EE0563">
      <w:pPr>
        <w:spacing w:beforeLines="50" w:afterLines="50"/>
        <w:ind w:leftChars="200" w:firstLineChars="300" w:firstLine="63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24.305</w:t>
      </w:r>
      <w:r>
        <w:rPr>
          <w:rFonts w:asciiTheme="minorEastAsia" w:eastAsiaTheme="minorEastAsia" w:hAnsiTheme="minorEastAsia" w:hint="eastAsia"/>
          <w:kern w:val="0"/>
        </w:rPr>
        <w:t>—镁的相对原子质量。</w:t>
      </w:r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其中指示剂</w:t>
      </w:r>
      <w:r>
        <w:rPr>
          <w:rFonts w:asciiTheme="minorEastAsia" w:eastAsiaTheme="minorEastAsia" w:hAnsiTheme="minorEastAsia" w:hint="eastAsia"/>
          <w:kern w:val="0"/>
        </w:rPr>
        <w:t>K-B</w:t>
      </w:r>
      <w:r>
        <w:rPr>
          <w:rFonts w:asciiTheme="minorEastAsia" w:eastAsiaTheme="minorEastAsia" w:hAnsiTheme="minorEastAsia" w:hint="eastAsia"/>
          <w:kern w:val="0"/>
        </w:rPr>
        <w:t>试剂也可使用</w:t>
      </w:r>
      <w:r>
        <w:rPr>
          <w:rFonts w:asciiTheme="minorEastAsia" w:eastAsiaTheme="minorEastAsia" w:hAnsiTheme="minorEastAsia" w:hint="eastAsia"/>
          <w:kern w:val="0"/>
        </w:rPr>
        <w:t>Ca</w:t>
      </w:r>
      <w:r>
        <w:rPr>
          <w:rFonts w:asciiTheme="minorEastAsia" w:eastAsiaTheme="minorEastAsia" w:hAnsiTheme="minorEastAsia" w:hint="eastAsia"/>
          <w:kern w:val="0"/>
        </w:rPr>
        <w:t>试剂（终点由酒红色变蓝色）、铬黑</w:t>
      </w:r>
      <w:r>
        <w:rPr>
          <w:rFonts w:asciiTheme="minorEastAsia" w:eastAsiaTheme="minorEastAsia" w:hAnsiTheme="minorEastAsia" w:hint="eastAsia"/>
          <w:kern w:val="0"/>
        </w:rPr>
        <w:t>T</w:t>
      </w:r>
      <w:r>
        <w:rPr>
          <w:rFonts w:asciiTheme="minorEastAsia" w:eastAsiaTheme="minorEastAsia" w:hAnsiTheme="minorEastAsia" w:hint="eastAsia"/>
          <w:kern w:val="0"/>
        </w:rPr>
        <w:t>代替。</w:t>
      </w:r>
    </w:p>
    <w:p w:rsidR="00584AAA" w:rsidRDefault="00584AAA">
      <w:pPr>
        <w:pStyle w:val="affd"/>
        <w:ind w:left="0" w:firstLineChars="0" w:firstLine="0"/>
        <w:rPr>
          <w:rFonts w:asciiTheme="minorEastAsia" w:eastAsiaTheme="minorEastAsia" w:hAnsiTheme="minorEastAsia"/>
          <w:szCs w:val="22"/>
        </w:rPr>
      </w:pPr>
    </w:p>
    <w:p w:rsidR="00584AAA" w:rsidRDefault="007207B2">
      <w:pPr>
        <w:pStyle w:val="affffff8"/>
        <w:framePr w:wrap="around" w:y="1"/>
        <w:rPr>
          <w:rFonts w:asciiTheme="minorEastAsia" w:eastAsiaTheme="minorEastAsia" w:hAnsiTheme="minorEastAsia"/>
        </w:rPr>
      </w:pPr>
      <w:bookmarkStart w:id="119" w:name="BKCKWX"/>
      <w:bookmarkStart w:id="120" w:name="_Toc520052913"/>
      <w:bookmarkStart w:id="121" w:name="_Toc519540570"/>
      <w:bookmarkStart w:id="122" w:name="_Toc520052969"/>
      <w:bookmarkStart w:id="123" w:name="_Toc519540516"/>
      <w:bookmarkStart w:id="124" w:name="_Toc531638012"/>
      <w:bookmarkStart w:id="125" w:name="_Toc531637998"/>
      <w:r>
        <w:rPr>
          <w:rFonts w:asciiTheme="minorEastAsia" w:eastAsiaTheme="minorEastAsia" w:hAnsiTheme="minorEastAsia"/>
        </w:rPr>
        <w:t>_________________________________</w:t>
      </w:r>
    </w:p>
    <w:bookmarkEnd w:id="119"/>
    <w:bookmarkEnd w:id="120"/>
    <w:bookmarkEnd w:id="121"/>
    <w:bookmarkEnd w:id="122"/>
    <w:bookmarkEnd w:id="123"/>
    <w:bookmarkEnd w:id="124"/>
    <w:bookmarkEnd w:id="125"/>
    <w:p w:rsidR="00584AAA" w:rsidRDefault="00584AAA">
      <w:pPr>
        <w:widowControl/>
        <w:ind w:left="0"/>
        <w:jc w:val="left"/>
        <w:rPr>
          <w:rFonts w:asciiTheme="minorEastAsia" w:eastAsiaTheme="minorEastAsia" w:hAnsiTheme="minorEastAsia"/>
        </w:rPr>
      </w:pPr>
    </w:p>
    <w:p w:rsidR="00584AAA" w:rsidRDefault="007207B2">
      <w:pPr>
        <w:pStyle w:val="af7"/>
        <w:spacing w:before="851" w:after="284"/>
        <w:ind w:left="0"/>
        <w:rPr>
          <w:rFonts w:ascii="Times New Roman"/>
        </w:rPr>
      </w:pPr>
      <w:bookmarkStart w:id="126" w:name="_Toc714"/>
      <w:r>
        <w:rPr>
          <w:rFonts w:ascii="Times New Roman"/>
        </w:rPr>
        <w:lastRenderedPageBreak/>
        <w:br/>
      </w:r>
      <w:bookmarkStart w:id="127" w:name="_Toc31184971"/>
      <w:r>
        <w:rPr>
          <w:rFonts w:ascii="Times New Roman"/>
        </w:rPr>
        <w:t>（资料性附录）</w:t>
      </w:r>
      <w:r>
        <w:rPr>
          <w:rFonts w:ascii="Times New Roman"/>
        </w:rPr>
        <w:br/>
      </w:r>
      <w:bookmarkEnd w:id="127"/>
      <w:r>
        <w:rPr>
          <w:rFonts w:ascii="Times New Roman" w:hint="eastAsia"/>
        </w:rPr>
        <w:t>水分含量的测定——烘箱重量法</w:t>
      </w:r>
      <w:bookmarkEnd w:id="126"/>
    </w:p>
    <w:p w:rsidR="00584AAA" w:rsidRDefault="007207B2">
      <w:pPr>
        <w:pStyle w:val="affd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kern w:val="2"/>
          <w:szCs w:val="21"/>
        </w:rPr>
      </w:pPr>
      <w:r>
        <w:rPr>
          <w:rFonts w:hint="eastAsia"/>
          <w:szCs w:val="21"/>
        </w:rPr>
        <w:t>润滑剂中水分含量仲裁时采用烘箱重量法</w:t>
      </w:r>
      <w:r>
        <w:rPr>
          <w:rFonts w:ascii="Times New Roman" w:hint="eastAsia"/>
          <w:szCs w:val="21"/>
        </w:rPr>
        <w:t>。</w:t>
      </w:r>
    </w:p>
    <w:p w:rsidR="00584AAA" w:rsidRDefault="007207B2">
      <w:pPr>
        <w:pStyle w:val="af8"/>
        <w:wordWrap/>
        <w:spacing w:before="312" w:after="312"/>
        <w:outlineLvl w:val="9"/>
        <w:rPr>
          <w:rFonts w:hAnsi="黑体"/>
        </w:rPr>
      </w:pPr>
      <w:bookmarkStart w:id="128" w:name="_Toc4537"/>
      <w:bookmarkStart w:id="129" w:name="_Toc11132"/>
      <w:r>
        <w:rPr>
          <w:rFonts w:hAnsi="黑体" w:hint="eastAsia"/>
        </w:rPr>
        <w:t>范围</w:t>
      </w:r>
      <w:bookmarkEnd w:id="128"/>
      <w:bookmarkEnd w:id="129"/>
    </w:p>
    <w:p w:rsidR="00584AAA" w:rsidRDefault="007207B2" w:rsidP="00EE0563">
      <w:pPr>
        <w:spacing w:beforeLines="50" w:afterLines="50"/>
        <w:ind w:left="0" w:firstLine="420"/>
        <w:rPr>
          <w:rFonts w:asciiTheme="minorEastAsia" w:eastAsiaTheme="minorEastAsia" w:hAnsiTheme="minorEastAsia"/>
          <w:bCs/>
          <w:kern w:val="0"/>
        </w:rPr>
      </w:pPr>
      <w:r>
        <w:rPr>
          <w:rFonts w:asciiTheme="minorEastAsia" w:eastAsiaTheme="minorEastAsia" w:hAnsiTheme="minorEastAsia" w:hint="eastAsia"/>
          <w:bCs/>
          <w:kern w:val="0"/>
        </w:rPr>
        <w:t>本附录提供了</w:t>
      </w:r>
      <w:r>
        <w:rPr>
          <w:rFonts w:asciiTheme="minorEastAsia" w:eastAsiaTheme="minorEastAsia" w:hAnsiTheme="minorEastAsia" w:hint="eastAsia"/>
          <w:bCs/>
          <w:kern w:val="0"/>
        </w:rPr>
        <w:t>烘箱重量法测定润滑剂中水分的含量。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130" w:name="_Toc14913"/>
      <w:bookmarkStart w:id="131" w:name="_Toc7409"/>
      <w:r>
        <w:rPr>
          <w:rFonts w:hAnsi="黑体" w:hint="eastAsia"/>
        </w:rPr>
        <w:t>检验方法</w:t>
      </w:r>
      <w:bookmarkEnd w:id="130"/>
      <w:bookmarkEnd w:id="131"/>
    </w:p>
    <w:p w:rsidR="00584AAA" w:rsidRDefault="007207B2">
      <w:pPr>
        <w:autoSpaceDE w:val="0"/>
        <w:autoSpaceDN w:val="0"/>
        <w:adjustRightInd w:val="0"/>
        <w:ind w:left="0" w:firstLine="420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用已知重量的表面皿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M</w:t>
      </w:r>
      <w:r>
        <w:rPr>
          <w:rFonts w:asciiTheme="minorEastAsia" w:eastAsiaTheme="minorEastAsia" w:hAnsiTheme="minorEastAsia" w:cs="宋体" w:hint="eastAsia"/>
          <w:kern w:val="0"/>
          <w:szCs w:val="21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（直径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60 mm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～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70 mm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），称量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2 g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～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4 g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试样（精确至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0.1 g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）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M</w:t>
      </w:r>
      <w:r>
        <w:rPr>
          <w:rFonts w:asciiTheme="minorEastAsia" w:eastAsiaTheme="minorEastAsia" w:hAnsiTheme="minorEastAsia" w:cs="宋体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，摊平，放入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103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±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2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℃的烘箱内，烘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2 h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，置于干燥器内冷至室温，称出重量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M</w:t>
      </w:r>
      <w:r>
        <w:rPr>
          <w:rFonts w:asciiTheme="minorEastAsia" w:eastAsiaTheme="minorEastAsia" w:hAnsiTheme="minorEastAsia" w:cs="宋体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，按式（）计算水分：</w:t>
      </w:r>
    </w:p>
    <w:p w:rsidR="00584AAA" w:rsidRDefault="00584AAA">
      <w:pPr>
        <w:autoSpaceDE w:val="0"/>
        <w:autoSpaceDN w:val="0"/>
        <w:adjustRightInd w:val="0"/>
        <w:ind w:left="0" w:firstLine="420"/>
        <w:jc w:val="right"/>
        <w:rPr>
          <w:rFonts w:asciiTheme="minorEastAsia" w:eastAsiaTheme="minorEastAsia" w:hAnsiTheme="minorEastAsia"/>
          <w:kern w:val="0"/>
          <w:szCs w:val="21"/>
        </w:rPr>
      </w:pPr>
      <w:r w:rsidRPr="00584AAA">
        <w:rPr>
          <w:rFonts w:asciiTheme="minorEastAsia" w:eastAsiaTheme="minorEastAsia" w:hAnsiTheme="minorEastAsia" w:cs="宋体" w:hint="eastAsia"/>
          <w:kern w:val="0"/>
          <w:position w:val="-30"/>
          <w:szCs w:val="21"/>
        </w:rPr>
        <w:object w:dxaOrig="2540" w:dyaOrig="680">
          <v:shape id="_x0000_i1033" type="#_x0000_t75" style="width:127.35pt;height:34pt" o:ole="">
            <v:imagedata r:id="rId40" o:title=""/>
          </v:shape>
          <o:OLEObject Type="Embed" ProgID="Equation.3" ShapeID="_x0000_i1033" DrawAspect="Content" ObjectID="_1684910157" r:id="rId41"/>
        </w:objec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................................(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B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.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1</w:t>
      </w:r>
      <w:r w:rsidR="007207B2">
        <w:rPr>
          <w:rFonts w:asciiTheme="minorEastAsia" w:eastAsiaTheme="minorEastAsia" w:hAnsiTheme="minorEastAsia" w:hint="eastAsia"/>
          <w:kern w:val="0"/>
          <w:szCs w:val="21"/>
        </w:rPr>
        <w:t>)</w:t>
      </w:r>
    </w:p>
    <w:p w:rsidR="00584AAA" w:rsidRDefault="007207B2" w:rsidP="00EE0563">
      <w:pPr>
        <w:spacing w:beforeLines="50" w:afterLines="50"/>
        <w:ind w:leftChars="20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式中：</w:t>
      </w:r>
      <w:r>
        <w:rPr>
          <w:rFonts w:asciiTheme="minorEastAsia" w:eastAsiaTheme="minorEastAsia" w:hAnsiTheme="minorEastAsia" w:hint="eastAsia"/>
          <w:kern w:val="0"/>
        </w:rPr>
        <w:t>M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1</w:t>
      </w:r>
      <w:r>
        <w:rPr>
          <w:rFonts w:asciiTheme="minorEastAsia" w:eastAsiaTheme="minorEastAsia" w:hAnsiTheme="minorEastAsia" w:hint="eastAsia"/>
          <w:kern w:val="0"/>
        </w:rPr>
        <w:t>—已知重量的表面皿重量，单位为克（</w:t>
      </w:r>
      <w:r>
        <w:rPr>
          <w:rFonts w:asciiTheme="minorEastAsia" w:eastAsiaTheme="minorEastAsia" w:hAnsiTheme="minorEastAsia" w:hint="eastAsia"/>
          <w:kern w:val="0"/>
        </w:rPr>
        <w:t>g</w:t>
      </w:r>
      <w:r>
        <w:rPr>
          <w:rFonts w:asciiTheme="minorEastAsia" w:eastAsiaTheme="minorEastAsia" w:hAnsiTheme="minorEastAsia" w:hint="eastAsia"/>
          <w:kern w:val="0"/>
        </w:rPr>
        <w:t>）；</w:t>
      </w:r>
    </w:p>
    <w:p w:rsidR="00584AAA" w:rsidRDefault="007207B2" w:rsidP="00EE0563">
      <w:pPr>
        <w:spacing w:beforeLines="50" w:afterLines="50"/>
        <w:ind w:leftChars="500" w:left="105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M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2</w:t>
      </w:r>
      <w:r>
        <w:rPr>
          <w:rFonts w:asciiTheme="minorEastAsia" w:eastAsiaTheme="minorEastAsia" w:hAnsiTheme="minorEastAsia" w:hint="eastAsia"/>
          <w:kern w:val="0"/>
        </w:rPr>
        <w:t>—样品加表面皿烘干前重量，单位为克（</w:t>
      </w:r>
      <w:r>
        <w:rPr>
          <w:rFonts w:asciiTheme="minorEastAsia" w:eastAsiaTheme="minorEastAsia" w:hAnsiTheme="minorEastAsia" w:hint="eastAsia"/>
          <w:kern w:val="0"/>
        </w:rPr>
        <w:t>g</w:t>
      </w:r>
      <w:r>
        <w:rPr>
          <w:rFonts w:asciiTheme="minorEastAsia" w:eastAsiaTheme="minorEastAsia" w:hAnsiTheme="minorEastAsia" w:hint="eastAsia"/>
          <w:kern w:val="0"/>
        </w:rPr>
        <w:t>）；</w:t>
      </w:r>
    </w:p>
    <w:p w:rsidR="00584AAA" w:rsidRDefault="007207B2" w:rsidP="00EE0563">
      <w:pPr>
        <w:spacing w:beforeLines="50" w:afterLines="50"/>
        <w:ind w:leftChars="200" w:firstLineChars="300" w:firstLine="63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M</w:t>
      </w:r>
      <w:r>
        <w:rPr>
          <w:rFonts w:asciiTheme="minorEastAsia" w:eastAsiaTheme="minorEastAsia" w:hAnsiTheme="minorEastAsia" w:hint="eastAsia"/>
          <w:kern w:val="0"/>
          <w:vertAlign w:val="subscript"/>
        </w:rPr>
        <w:t>3</w:t>
      </w:r>
      <w:r>
        <w:rPr>
          <w:rFonts w:asciiTheme="minorEastAsia" w:eastAsiaTheme="minorEastAsia" w:hAnsiTheme="minorEastAsia" w:hint="eastAsia"/>
          <w:kern w:val="0"/>
        </w:rPr>
        <w:t>—样品加表面皿烘干后重量，单位为克（</w:t>
      </w:r>
      <w:r>
        <w:rPr>
          <w:rFonts w:asciiTheme="minorEastAsia" w:eastAsiaTheme="minorEastAsia" w:hAnsiTheme="minorEastAsia" w:hint="eastAsia"/>
          <w:kern w:val="0"/>
        </w:rPr>
        <w:t>g</w:t>
      </w:r>
      <w:r>
        <w:rPr>
          <w:rFonts w:asciiTheme="minorEastAsia" w:eastAsiaTheme="minorEastAsia" w:hAnsiTheme="minorEastAsia" w:hint="eastAsia"/>
          <w:kern w:val="0"/>
        </w:rPr>
        <w:t>）。</w:t>
      </w:r>
    </w:p>
    <w:p w:rsidR="00584AAA" w:rsidRDefault="007207B2" w:rsidP="00EE0563">
      <w:pPr>
        <w:pStyle w:val="af8"/>
        <w:wordWrap/>
        <w:spacing w:beforeLines="50" w:afterLines="50"/>
        <w:outlineLvl w:val="9"/>
        <w:rPr>
          <w:rFonts w:hAnsi="黑体"/>
        </w:rPr>
      </w:pPr>
      <w:bookmarkStart w:id="132" w:name="_Toc13522"/>
      <w:bookmarkStart w:id="133" w:name="_Toc16479"/>
      <w:r>
        <w:rPr>
          <w:rFonts w:hAnsi="黑体" w:hint="eastAsia"/>
        </w:rPr>
        <w:t>允许差</w:t>
      </w:r>
      <w:bookmarkEnd w:id="132"/>
      <w:bookmarkEnd w:id="133"/>
    </w:p>
    <w:p w:rsidR="00584AAA" w:rsidRDefault="007207B2">
      <w:pPr>
        <w:autoSpaceDE w:val="0"/>
        <w:autoSpaceDN w:val="0"/>
        <w:adjustRightInd w:val="0"/>
        <w:ind w:left="0" w:firstLine="420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两次测定结果之差不大于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0.25%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。</w:t>
      </w:r>
    </w:p>
    <w:p w:rsidR="00584AAA" w:rsidRDefault="007207B2">
      <w:pPr>
        <w:pStyle w:val="af8"/>
        <w:wordWrap/>
        <w:spacing w:before="312" w:after="312"/>
        <w:outlineLvl w:val="9"/>
        <w:rPr>
          <w:rFonts w:asciiTheme="minorEastAsia" w:eastAsiaTheme="minorEastAsia" w:hAnsiTheme="minorEastAsia"/>
        </w:rPr>
        <w:sectPr w:rsidR="00584AAA">
          <w:headerReference w:type="even" r:id="rId42"/>
          <w:footerReference w:type="even" r:id="rId43"/>
          <w:pgSz w:w="11906" w:h="16838"/>
          <w:pgMar w:top="567" w:right="1134" w:bottom="1134" w:left="1418" w:header="1418" w:footer="1134" w:gutter="0"/>
          <w:pgNumType w:start="12"/>
          <w:cols w:space="425"/>
          <w:formProt w:val="0"/>
          <w:docGrid w:type="lines" w:linePitch="312"/>
        </w:sectPr>
      </w:pPr>
      <w:bookmarkStart w:id="134" w:name="_Toc18319"/>
      <w:bookmarkStart w:id="135" w:name="_Toc32608"/>
      <w:r>
        <w:rPr>
          <w:rFonts w:asciiTheme="minorEastAsia" w:eastAsiaTheme="minorEastAsia" w:hAnsiTheme="minorEastAsia" w:hint="eastAsia"/>
        </w:rPr>
        <w:t>经供需双方协商，也可采用其他方法评价。</w:t>
      </w:r>
      <w:bookmarkEnd w:id="134"/>
      <w:bookmarkEnd w:id="135"/>
    </w:p>
    <w:p w:rsidR="00584AAA" w:rsidRDefault="00584AAA">
      <w:pPr>
        <w:widowControl/>
        <w:ind w:left="0"/>
        <w:jc w:val="left"/>
        <w:rPr>
          <w:rFonts w:asciiTheme="minorEastAsia" w:eastAsiaTheme="minorEastAsia" w:hAnsiTheme="minorEastAsia"/>
        </w:rPr>
      </w:pPr>
    </w:p>
    <w:sectPr w:rsidR="00584AAA" w:rsidSect="00584AAA">
      <w:headerReference w:type="even" r:id="rId44"/>
      <w:footerReference w:type="even" r:id="rId45"/>
      <w:pgSz w:w="11906" w:h="16838"/>
      <w:pgMar w:top="567" w:right="1134" w:bottom="1134" w:left="1418" w:header="1418" w:footer="1134" w:gutter="0"/>
      <w:pgNumType w:start="12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7B2" w:rsidRDefault="007207B2" w:rsidP="00584AAA">
      <w:r>
        <w:separator/>
      </w:r>
    </w:p>
  </w:endnote>
  <w:endnote w:type="continuationSeparator" w:id="1">
    <w:p w:rsidR="007207B2" w:rsidRDefault="007207B2" w:rsidP="00584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48614"/>
    </w:sdtPr>
    <w:sdtContent>
      <w:p w:rsidR="00584AAA" w:rsidRDefault="00584AAA">
        <w:pPr>
          <w:pStyle w:val="affa"/>
          <w:jc w:val="left"/>
        </w:pPr>
        <w:r>
          <w:fldChar w:fldCharType="begin"/>
        </w:r>
        <w:r w:rsidR="007207B2">
          <w:instrText>PAGE   \* MERGEFORMAT</w:instrText>
        </w:r>
        <w:r>
          <w:fldChar w:fldCharType="separate"/>
        </w:r>
        <w:r w:rsidR="00EE0563">
          <w:rPr>
            <w:noProof/>
          </w:rPr>
          <w:t>II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a"/>
    </w:pPr>
    <w:r>
      <w:rPr>
        <w:rFonts w:hint="eastAsia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63" w:rsidRDefault="00EE0563">
    <w:pPr>
      <w:pStyle w:val="aff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137694"/>
    </w:sdtPr>
    <w:sdtContent>
      <w:p w:rsidR="00584AAA" w:rsidRDefault="00584AAA">
        <w:pPr>
          <w:pStyle w:val="affa"/>
        </w:pPr>
        <w:r>
          <w:fldChar w:fldCharType="begin"/>
        </w:r>
        <w:r w:rsidR="007207B2">
          <w:instrText>PAGE   \* MERGEFORMAT</w:instrText>
        </w:r>
        <w:r>
          <w:fldChar w:fldCharType="separate"/>
        </w:r>
        <w:r w:rsidR="00EE0563" w:rsidRPr="00EE0563">
          <w:rPr>
            <w:noProof/>
            <w:lang w:val="zh-CN"/>
          </w:rPr>
          <w:t>I</w:t>
        </w:r>
        <w:r>
          <w:fldChar w:fldCharType="end"/>
        </w: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9263230"/>
    </w:sdtPr>
    <w:sdtContent>
      <w:p w:rsidR="00584AAA" w:rsidRDefault="00584AAA">
        <w:pPr>
          <w:pStyle w:val="affa"/>
          <w:jc w:val="left"/>
        </w:pPr>
        <w:r>
          <w:fldChar w:fldCharType="begin"/>
        </w:r>
        <w:r w:rsidR="007207B2">
          <w:instrText>PAGE   \* MERGEFORMAT</w:instrText>
        </w:r>
        <w:r>
          <w:fldChar w:fldCharType="separate"/>
        </w:r>
        <w:r w:rsidR="00EE0563" w:rsidRPr="00EE0563">
          <w:rPr>
            <w:noProof/>
            <w:lang w:val="zh-CN"/>
          </w:rPr>
          <w:t>12</w:t>
        </w:r>
        <w:r>
          <w:fldChar w:fldCharType="end"/>
        </w:r>
      </w:p>
    </w:sdtContent>
  </w:sdt>
  <w:p w:rsidR="00584AAA" w:rsidRDefault="00584AAA">
    <w:pPr>
      <w:pStyle w:val="aff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0617503"/>
    </w:sdtPr>
    <w:sdtContent>
      <w:p w:rsidR="00584AAA" w:rsidRDefault="00584AAA">
        <w:pPr>
          <w:pStyle w:val="affa"/>
        </w:pPr>
        <w:r>
          <w:fldChar w:fldCharType="begin"/>
        </w:r>
        <w:r w:rsidR="007207B2">
          <w:instrText>PAGE   \* MERGEFORMAT</w:instrText>
        </w:r>
        <w:r>
          <w:fldChar w:fldCharType="separate"/>
        </w:r>
        <w:r w:rsidR="00EE0563" w:rsidRPr="00EE0563">
          <w:rPr>
            <w:noProof/>
            <w:lang w:val="zh-CN"/>
          </w:rPr>
          <w:t>13</w:t>
        </w:r>
        <w:r>
          <w:fldChar w:fldCharType="end"/>
        </w: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1"/>
        <w:szCs w:val="24"/>
      </w:rPr>
      <w:id w:val="-1857959436"/>
    </w:sdtPr>
    <w:sdtContent>
      <w:p w:rsidR="00584AAA" w:rsidRDefault="007207B2">
        <w:pPr>
          <w:pStyle w:val="affa"/>
        </w:pPr>
        <w:r>
          <w:t>11</w:t>
        </w:r>
      </w:p>
    </w:sdtContent>
  </w:sdt>
  <w:p w:rsidR="00584AAA" w:rsidRDefault="00584AAA">
    <w:pPr>
      <w:pStyle w:val="affa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584AAA">
    <w:pPr>
      <w:pStyle w:val="affa"/>
      <w:jc w:val="left"/>
    </w:pPr>
    <w:r>
      <w:fldChar w:fldCharType="begin"/>
    </w:r>
    <w:r w:rsidR="007207B2">
      <w:instrText>PAGE   \* MERGEFORMAT</w:instrText>
    </w:r>
    <w:r>
      <w:fldChar w:fldCharType="separate"/>
    </w:r>
    <w:r w:rsidR="00EE0563" w:rsidRPr="00EE0563">
      <w:rPr>
        <w:noProof/>
        <w:lang w:val="zh-CN"/>
      </w:rPr>
      <w:t>12</w:t>
    </w:r>
    <w:r>
      <w:fldChar w:fldCharType="end"/>
    </w:r>
  </w:p>
  <w:p w:rsidR="00584AAA" w:rsidRDefault="00584AAA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7B2" w:rsidRDefault="007207B2" w:rsidP="00584AAA">
      <w:r>
        <w:separator/>
      </w:r>
    </w:p>
  </w:footnote>
  <w:footnote w:type="continuationSeparator" w:id="1">
    <w:p w:rsidR="007207B2" w:rsidRDefault="007207B2" w:rsidP="00584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  <w:jc w:val="left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584AAA">
    <w:pPr>
      <w:pStyle w:val="afff7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63" w:rsidRDefault="00EE0563">
    <w:pPr>
      <w:pStyle w:val="aff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  <w:jc w:val="left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  <w:jc w:val="left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AA" w:rsidRDefault="007207B2">
    <w:pPr>
      <w:pStyle w:val="afff7"/>
      <w:jc w:val="left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983844"/>
    <w:multiLevelType w:val="multilevel"/>
    <w:tmpl w:val="0D983844"/>
    <w:lvl w:ilvl="0">
      <w:start w:val="1"/>
      <w:numFmt w:val="decimal"/>
      <w:pStyle w:val="a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0DDE2B46"/>
    <w:multiLevelType w:val="multilevel"/>
    <w:tmpl w:val="0DDE2B46"/>
    <w:lvl w:ilvl="0">
      <w:start w:val="1"/>
      <w:numFmt w:val="lowerLetter"/>
      <w:pStyle w:val="a3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5">
    <w:nsid w:val="0E036C26"/>
    <w:multiLevelType w:val="singleLevel"/>
    <w:tmpl w:val="0E036C26"/>
    <w:lvl w:ilvl="0">
      <w:start w:val="1"/>
      <w:numFmt w:val="lowerLetter"/>
      <w:suff w:val="space"/>
      <w:lvlText w:val="%1."/>
      <w:lvlJc w:val="left"/>
    </w:lvl>
  </w:abstractNum>
  <w:abstractNum w:abstractNumId="6">
    <w:nsid w:val="1DBF583A"/>
    <w:multiLevelType w:val="multilevel"/>
    <w:tmpl w:val="1DBF583A"/>
    <w:lvl w:ilvl="0">
      <w:start w:val="1"/>
      <w:numFmt w:val="decimal"/>
      <w:pStyle w:val="a4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7">
    <w:nsid w:val="22827D5B"/>
    <w:multiLevelType w:val="multilevel"/>
    <w:tmpl w:val="22827D5B"/>
    <w:lvl w:ilvl="0">
      <w:start w:val="1"/>
      <w:numFmt w:val="none"/>
      <w:pStyle w:val="a5"/>
      <w:suff w:val="nothing"/>
      <w:lvlText w:val="%1注："/>
      <w:lvlJc w:val="left"/>
      <w:pPr>
        <w:ind w:left="363" w:hanging="363"/>
      </w:pPr>
      <w:rPr>
        <w:rFonts w:ascii="黑体" w:eastAsia="黑体" w:hAnsi="Times New Roman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8">
    <w:nsid w:val="234F561E"/>
    <w:multiLevelType w:val="multilevel"/>
    <w:tmpl w:val="234F561E"/>
    <w:lvl w:ilvl="0">
      <w:start w:val="1"/>
      <w:numFmt w:val="decimal"/>
      <w:pStyle w:val="a6"/>
      <w:suff w:val="nothing"/>
      <w:lvlText w:val="%1　"/>
      <w:lvlJc w:val="left"/>
      <w:pPr>
        <w:ind w:left="198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7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8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000000" w:themeColor="text1"/>
        <w:sz w:val="21"/>
      </w:rPr>
    </w:lvl>
    <w:lvl w:ilvl="4">
      <w:start w:val="1"/>
      <w:numFmt w:val="decimal"/>
      <w:pStyle w:val="a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9">
    <w:nsid w:val="2A8F7113"/>
    <w:multiLevelType w:val="multilevel"/>
    <w:tmpl w:val="2A8F7113"/>
    <w:lvl w:ilvl="0">
      <w:start w:val="1"/>
      <w:numFmt w:val="upperLetter"/>
      <w:pStyle w:val="ab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0">
    <w:nsid w:val="2C5917C3"/>
    <w:multiLevelType w:val="multilevel"/>
    <w:tmpl w:val="2C5917C3"/>
    <w:lvl w:ilvl="0">
      <w:start w:val="1"/>
      <w:numFmt w:val="none"/>
      <w:pStyle w:val="ad"/>
      <w:suff w:val="nothing"/>
      <w:lvlText w:val="%1——"/>
      <w:lvlJc w:val="left"/>
      <w:pPr>
        <w:ind w:left="833" w:hanging="408"/>
      </w:pPr>
      <w:rPr>
        <w:rFonts w:ascii="Times New Roman" w:hAnsi="Times New Roman" w:cs="Times New Roman" w:hint="default"/>
      </w:rPr>
    </w:lvl>
    <w:lvl w:ilvl="1">
      <w:start w:val="1"/>
      <w:numFmt w:val="bullet"/>
      <w:pStyle w:val="ae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f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D733618"/>
    <w:multiLevelType w:val="multilevel"/>
    <w:tmpl w:val="3D733618"/>
    <w:lvl w:ilvl="0">
      <w:start w:val="1"/>
      <w:numFmt w:val="decimal"/>
      <w:pStyle w:val="af0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2">
    <w:nsid w:val="44C50F90"/>
    <w:multiLevelType w:val="multilevel"/>
    <w:tmpl w:val="44C50F90"/>
    <w:lvl w:ilvl="0">
      <w:start w:val="1"/>
      <w:numFmt w:val="lowerLetter"/>
      <w:pStyle w:val="af1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2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4">
    <w:nsid w:val="60B55DC2"/>
    <w:multiLevelType w:val="multilevel"/>
    <w:tmpl w:val="60B55DC2"/>
    <w:lvl w:ilvl="0">
      <w:start w:val="1"/>
      <w:numFmt w:val="upperLetter"/>
      <w:pStyle w:val="af4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3402" w:hanging="567"/>
      </w:pPr>
      <w:rPr>
        <w:rFonts w:ascii="黑体" w:eastAsia="黑体" w:hAnsi="黑体"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5">
    <w:nsid w:val="646260FA"/>
    <w:multiLevelType w:val="multilevel"/>
    <w:tmpl w:val="646260FA"/>
    <w:lvl w:ilvl="0">
      <w:start w:val="1"/>
      <w:numFmt w:val="decimal"/>
      <w:pStyle w:val="af6"/>
      <w:suff w:val="nothing"/>
      <w:lvlText w:val="表%1　"/>
      <w:lvlJc w:val="left"/>
      <w:pPr>
        <w:ind w:left="7797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>
    <w:nsid w:val="657D3FBC"/>
    <w:multiLevelType w:val="multilevel"/>
    <w:tmpl w:val="657D3FBC"/>
    <w:lvl w:ilvl="0">
      <w:start w:val="1"/>
      <w:numFmt w:val="upperLetter"/>
      <w:pStyle w:val="af7"/>
      <w:suff w:val="nothing"/>
      <w:lvlText w:val="附　录　%1"/>
      <w:lvlJc w:val="left"/>
      <w:pPr>
        <w:ind w:left="3544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7">
    <w:nsid w:val="6D6C07CD"/>
    <w:multiLevelType w:val="multilevel"/>
    <w:tmpl w:val="6D6C07CD"/>
    <w:lvl w:ilvl="0">
      <w:start w:val="1"/>
      <w:numFmt w:val="lowerLetter"/>
      <w:pStyle w:val="afe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8">
    <w:nsid w:val="6DBF04F4"/>
    <w:multiLevelType w:val="multilevel"/>
    <w:tmpl w:val="6DBF04F4"/>
    <w:lvl w:ilvl="0">
      <w:start w:val="1"/>
      <w:numFmt w:val="none"/>
      <w:pStyle w:val="aff0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2"/>
  </w:num>
  <w:num w:numId="5">
    <w:abstractNumId w:val="12"/>
  </w:num>
  <w:num w:numId="6">
    <w:abstractNumId w:val="18"/>
  </w:num>
  <w:num w:numId="7">
    <w:abstractNumId w:val="0"/>
  </w:num>
  <w:num w:numId="8">
    <w:abstractNumId w:val="13"/>
  </w:num>
  <w:num w:numId="9">
    <w:abstractNumId w:val="7"/>
  </w:num>
  <w:num w:numId="10">
    <w:abstractNumId w:val="6"/>
  </w:num>
  <w:num w:numId="11">
    <w:abstractNumId w:val="16"/>
  </w:num>
  <w:num w:numId="12">
    <w:abstractNumId w:val="14"/>
  </w:num>
  <w:num w:numId="13">
    <w:abstractNumId w:val="17"/>
  </w:num>
  <w:num w:numId="14">
    <w:abstractNumId w:val="9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forms" w:enforcement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35925"/>
    <w:rsid w:val="00000244"/>
    <w:rsid w:val="000014A2"/>
    <w:rsid w:val="0000185F"/>
    <w:rsid w:val="0000586F"/>
    <w:rsid w:val="00006382"/>
    <w:rsid w:val="00007648"/>
    <w:rsid w:val="00010096"/>
    <w:rsid w:val="00010B04"/>
    <w:rsid w:val="00011BD4"/>
    <w:rsid w:val="00011CC3"/>
    <w:rsid w:val="00013D86"/>
    <w:rsid w:val="00013E02"/>
    <w:rsid w:val="00014470"/>
    <w:rsid w:val="0001542A"/>
    <w:rsid w:val="0001676A"/>
    <w:rsid w:val="000168B9"/>
    <w:rsid w:val="00016FE2"/>
    <w:rsid w:val="000175E5"/>
    <w:rsid w:val="00017636"/>
    <w:rsid w:val="0002143C"/>
    <w:rsid w:val="00022C71"/>
    <w:rsid w:val="00023C8F"/>
    <w:rsid w:val="00023F1E"/>
    <w:rsid w:val="00024276"/>
    <w:rsid w:val="00024B9F"/>
    <w:rsid w:val="000250B1"/>
    <w:rsid w:val="00025A65"/>
    <w:rsid w:val="00026C31"/>
    <w:rsid w:val="00027280"/>
    <w:rsid w:val="00027D76"/>
    <w:rsid w:val="0003164F"/>
    <w:rsid w:val="00031BB7"/>
    <w:rsid w:val="000320A7"/>
    <w:rsid w:val="0003286D"/>
    <w:rsid w:val="00032ACB"/>
    <w:rsid w:val="000337A7"/>
    <w:rsid w:val="00034B03"/>
    <w:rsid w:val="00035925"/>
    <w:rsid w:val="00036370"/>
    <w:rsid w:val="00036C8F"/>
    <w:rsid w:val="00041B95"/>
    <w:rsid w:val="000429D4"/>
    <w:rsid w:val="00042D95"/>
    <w:rsid w:val="00043662"/>
    <w:rsid w:val="000438EB"/>
    <w:rsid w:val="000442A5"/>
    <w:rsid w:val="00045FC7"/>
    <w:rsid w:val="000468A8"/>
    <w:rsid w:val="000476A3"/>
    <w:rsid w:val="000476A7"/>
    <w:rsid w:val="00047FB4"/>
    <w:rsid w:val="0005279A"/>
    <w:rsid w:val="00053910"/>
    <w:rsid w:val="00054849"/>
    <w:rsid w:val="000555E8"/>
    <w:rsid w:val="00055C07"/>
    <w:rsid w:val="0005713C"/>
    <w:rsid w:val="00061BBB"/>
    <w:rsid w:val="000633C0"/>
    <w:rsid w:val="000656E9"/>
    <w:rsid w:val="000657E8"/>
    <w:rsid w:val="00065EB6"/>
    <w:rsid w:val="00066302"/>
    <w:rsid w:val="00067CDF"/>
    <w:rsid w:val="00070AD6"/>
    <w:rsid w:val="00071459"/>
    <w:rsid w:val="00072758"/>
    <w:rsid w:val="00072ECE"/>
    <w:rsid w:val="00074FBE"/>
    <w:rsid w:val="00075416"/>
    <w:rsid w:val="000779CE"/>
    <w:rsid w:val="0008063E"/>
    <w:rsid w:val="00081205"/>
    <w:rsid w:val="00081931"/>
    <w:rsid w:val="00083A09"/>
    <w:rsid w:val="00085053"/>
    <w:rsid w:val="00085AFF"/>
    <w:rsid w:val="000860C4"/>
    <w:rsid w:val="0008639D"/>
    <w:rsid w:val="00086AA0"/>
    <w:rsid w:val="00086E5C"/>
    <w:rsid w:val="0009005E"/>
    <w:rsid w:val="00090816"/>
    <w:rsid w:val="00092857"/>
    <w:rsid w:val="00093858"/>
    <w:rsid w:val="00094736"/>
    <w:rsid w:val="00094762"/>
    <w:rsid w:val="000947A2"/>
    <w:rsid w:val="000951AC"/>
    <w:rsid w:val="00097442"/>
    <w:rsid w:val="00097AEE"/>
    <w:rsid w:val="000A0471"/>
    <w:rsid w:val="000A20A9"/>
    <w:rsid w:val="000A48B1"/>
    <w:rsid w:val="000A5116"/>
    <w:rsid w:val="000A6A2B"/>
    <w:rsid w:val="000A6D39"/>
    <w:rsid w:val="000A6FA1"/>
    <w:rsid w:val="000A74AF"/>
    <w:rsid w:val="000B1505"/>
    <w:rsid w:val="000B1CD2"/>
    <w:rsid w:val="000B3143"/>
    <w:rsid w:val="000B544E"/>
    <w:rsid w:val="000B68B7"/>
    <w:rsid w:val="000B6AA6"/>
    <w:rsid w:val="000B79CA"/>
    <w:rsid w:val="000B7BFC"/>
    <w:rsid w:val="000C23A5"/>
    <w:rsid w:val="000C34B6"/>
    <w:rsid w:val="000C6446"/>
    <w:rsid w:val="000C6B05"/>
    <w:rsid w:val="000C6D91"/>
    <w:rsid w:val="000C6DD6"/>
    <w:rsid w:val="000C73D4"/>
    <w:rsid w:val="000C7575"/>
    <w:rsid w:val="000D0946"/>
    <w:rsid w:val="000D0FA9"/>
    <w:rsid w:val="000D2CF3"/>
    <w:rsid w:val="000D306D"/>
    <w:rsid w:val="000D3247"/>
    <w:rsid w:val="000D371B"/>
    <w:rsid w:val="000D3B0F"/>
    <w:rsid w:val="000D3D4C"/>
    <w:rsid w:val="000D3F8A"/>
    <w:rsid w:val="000D4F51"/>
    <w:rsid w:val="000D67E0"/>
    <w:rsid w:val="000D6E84"/>
    <w:rsid w:val="000D718B"/>
    <w:rsid w:val="000E04D2"/>
    <w:rsid w:val="000E0951"/>
    <w:rsid w:val="000E0C46"/>
    <w:rsid w:val="000E4055"/>
    <w:rsid w:val="000E41DB"/>
    <w:rsid w:val="000E4D01"/>
    <w:rsid w:val="000E4FA8"/>
    <w:rsid w:val="000E6346"/>
    <w:rsid w:val="000F030C"/>
    <w:rsid w:val="000F0CBA"/>
    <w:rsid w:val="000F129C"/>
    <w:rsid w:val="000F1837"/>
    <w:rsid w:val="000F1CA4"/>
    <w:rsid w:val="000F4D57"/>
    <w:rsid w:val="000F5184"/>
    <w:rsid w:val="000F5F52"/>
    <w:rsid w:val="000F7B24"/>
    <w:rsid w:val="0010040D"/>
    <w:rsid w:val="001042D7"/>
    <w:rsid w:val="00105669"/>
    <w:rsid w:val="001056DE"/>
    <w:rsid w:val="00111DC1"/>
    <w:rsid w:val="001124C0"/>
    <w:rsid w:val="00112794"/>
    <w:rsid w:val="00113ED2"/>
    <w:rsid w:val="00115CD6"/>
    <w:rsid w:val="001168E7"/>
    <w:rsid w:val="00120B46"/>
    <w:rsid w:val="0012511C"/>
    <w:rsid w:val="00125FD0"/>
    <w:rsid w:val="001268EC"/>
    <w:rsid w:val="00127777"/>
    <w:rsid w:val="0013046D"/>
    <w:rsid w:val="00130D62"/>
    <w:rsid w:val="0013175F"/>
    <w:rsid w:val="00132973"/>
    <w:rsid w:val="00132B9D"/>
    <w:rsid w:val="00135EBF"/>
    <w:rsid w:val="001379B4"/>
    <w:rsid w:val="001402A2"/>
    <w:rsid w:val="00141FC6"/>
    <w:rsid w:val="00142DCB"/>
    <w:rsid w:val="00144CD4"/>
    <w:rsid w:val="00144D34"/>
    <w:rsid w:val="001451A5"/>
    <w:rsid w:val="0014663D"/>
    <w:rsid w:val="00146EF9"/>
    <w:rsid w:val="001508EC"/>
    <w:rsid w:val="001512B4"/>
    <w:rsid w:val="001515C4"/>
    <w:rsid w:val="00151A41"/>
    <w:rsid w:val="001558D8"/>
    <w:rsid w:val="001575C2"/>
    <w:rsid w:val="00160C2D"/>
    <w:rsid w:val="00160DA6"/>
    <w:rsid w:val="00161B7F"/>
    <w:rsid w:val="001620A5"/>
    <w:rsid w:val="00162596"/>
    <w:rsid w:val="00162758"/>
    <w:rsid w:val="00162881"/>
    <w:rsid w:val="00163D0F"/>
    <w:rsid w:val="00163E80"/>
    <w:rsid w:val="00163FC5"/>
    <w:rsid w:val="00164DF2"/>
    <w:rsid w:val="00164E53"/>
    <w:rsid w:val="00164EE5"/>
    <w:rsid w:val="00165410"/>
    <w:rsid w:val="0016699D"/>
    <w:rsid w:val="0016774B"/>
    <w:rsid w:val="001748E4"/>
    <w:rsid w:val="00175159"/>
    <w:rsid w:val="00175CCA"/>
    <w:rsid w:val="00176208"/>
    <w:rsid w:val="00176E45"/>
    <w:rsid w:val="001803B9"/>
    <w:rsid w:val="00181F14"/>
    <w:rsid w:val="0018211B"/>
    <w:rsid w:val="001823A0"/>
    <w:rsid w:val="00183ED9"/>
    <w:rsid w:val="001840D3"/>
    <w:rsid w:val="001842E3"/>
    <w:rsid w:val="001844AC"/>
    <w:rsid w:val="0018592F"/>
    <w:rsid w:val="001862BE"/>
    <w:rsid w:val="0018796F"/>
    <w:rsid w:val="001900F8"/>
    <w:rsid w:val="001903CE"/>
    <w:rsid w:val="00190EAD"/>
    <w:rsid w:val="00191258"/>
    <w:rsid w:val="001920C9"/>
    <w:rsid w:val="00192680"/>
    <w:rsid w:val="0019301B"/>
    <w:rsid w:val="00193037"/>
    <w:rsid w:val="00193A2C"/>
    <w:rsid w:val="00193CB3"/>
    <w:rsid w:val="001973CF"/>
    <w:rsid w:val="001A1C40"/>
    <w:rsid w:val="001A288E"/>
    <w:rsid w:val="001A2AE3"/>
    <w:rsid w:val="001A3F58"/>
    <w:rsid w:val="001A5112"/>
    <w:rsid w:val="001A5296"/>
    <w:rsid w:val="001B033A"/>
    <w:rsid w:val="001B03ED"/>
    <w:rsid w:val="001B055E"/>
    <w:rsid w:val="001B140D"/>
    <w:rsid w:val="001B2DDB"/>
    <w:rsid w:val="001B300C"/>
    <w:rsid w:val="001B3BA7"/>
    <w:rsid w:val="001B409B"/>
    <w:rsid w:val="001B4CF7"/>
    <w:rsid w:val="001B4F2F"/>
    <w:rsid w:val="001B5CFA"/>
    <w:rsid w:val="001B6DC2"/>
    <w:rsid w:val="001C149C"/>
    <w:rsid w:val="001C21AC"/>
    <w:rsid w:val="001C4026"/>
    <w:rsid w:val="001C4054"/>
    <w:rsid w:val="001C47BA"/>
    <w:rsid w:val="001C59EA"/>
    <w:rsid w:val="001C5E13"/>
    <w:rsid w:val="001C5F84"/>
    <w:rsid w:val="001C6AFB"/>
    <w:rsid w:val="001D2682"/>
    <w:rsid w:val="001D2946"/>
    <w:rsid w:val="001D406C"/>
    <w:rsid w:val="001D41EE"/>
    <w:rsid w:val="001D465E"/>
    <w:rsid w:val="001D4AF3"/>
    <w:rsid w:val="001D569E"/>
    <w:rsid w:val="001D59B6"/>
    <w:rsid w:val="001D78E1"/>
    <w:rsid w:val="001E0380"/>
    <w:rsid w:val="001E0FF3"/>
    <w:rsid w:val="001E13B1"/>
    <w:rsid w:val="001E7872"/>
    <w:rsid w:val="001E7D78"/>
    <w:rsid w:val="001E7F61"/>
    <w:rsid w:val="001F0617"/>
    <w:rsid w:val="001F1217"/>
    <w:rsid w:val="001F1B3C"/>
    <w:rsid w:val="001F1E6D"/>
    <w:rsid w:val="001F3A19"/>
    <w:rsid w:val="001F4564"/>
    <w:rsid w:val="001F67E1"/>
    <w:rsid w:val="001F755B"/>
    <w:rsid w:val="001F7E82"/>
    <w:rsid w:val="002005A9"/>
    <w:rsid w:val="00200B27"/>
    <w:rsid w:val="00200CD5"/>
    <w:rsid w:val="00201B5A"/>
    <w:rsid w:val="002024BE"/>
    <w:rsid w:val="00203F98"/>
    <w:rsid w:val="00204616"/>
    <w:rsid w:val="0020573D"/>
    <w:rsid w:val="0021082D"/>
    <w:rsid w:val="00210E80"/>
    <w:rsid w:val="00211C6A"/>
    <w:rsid w:val="00211CAF"/>
    <w:rsid w:val="00214010"/>
    <w:rsid w:val="00215378"/>
    <w:rsid w:val="00215FBE"/>
    <w:rsid w:val="00217E9F"/>
    <w:rsid w:val="00221162"/>
    <w:rsid w:val="002215E5"/>
    <w:rsid w:val="0022194C"/>
    <w:rsid w:val="00223678"/>
    <w:rsid w:val="00223725"/>
    <w:rsid w:val="00224C7A"/>
    <w:rsid w:val="00224CE6"/>
    <w:rsid w:val="002250D0"/>
    <w:rsid w:val="00227261"/>
    <w:rsid w:val="00227773"/>
    <w:rsid w:val="0023003E"/>
    <w:rsid w:val="00232B2F"/>
    <w:rsid w:val="00234467"/>
    <w:rsid w:val="0023453F"/>
    <w:rsid w:val="00237373"/>
    <w:rsid w:val="00237A99"/>
    <w:rsid w:val="00237D8D"/>
    <w:rsid w:val="00237EA7"/>
    <w:rsid w:val="00240D66"/>
    <w:rsid w:val="00241DA2"/>
    <w:rsid w:val="00243E78"/>
    <w:rsid w:val="00243FBD"/>
    <w:rsid w:val="00243FF7"/>
    <w:rsid w:val="0024416F"/>
    <w:rsid w:val="00245241"/>
    <w:rsid w:val="00247284"/>
    <w:rsid w:val="0024729A"/>
    <w:rsid w:val="0024743D"/>
    <w:rsid w:val="00247FEE"/>
    <w:rsid w:val="00250A55"/>
    <w:rsid w:val="00250E7D"/>
    <w:rsid w:val="00251D0F"/>
    <w:rsid w:val="0025333F"/>
    <w:rsid w:val="00253662"/>
    <w:rsid w:val="002542DD"/>
    <w:rsid w:val="0025438B"/>
    <w:rsid w:val="002565D5"/>
    <w:rsid w:val="0026138E"/>
    <w:rsid w:val="002622C0"/>
    <w:rsid w:val="00262BF0"/>
    <w:rsid w:val="00262EF1"/>
    <w:rsid w:val="00263067"/>
    <w:rsid w:val="00263F5D"/>
    <w:rsid w:val="002640FD"/>
    <w:rsid w:val="002666DE"/>
    <w:rsid w:val="0026746B"/>
    <w:rsid w:val="00267B75"/>
    <w:rsid w:val="002703AD"/>
    <w:rsid w:val="002708B9"/>
    <w:rsid w:val="00270BA4"/>
    <w:rsid w:val="00271BCC"/>
    <w:rsid w:val="00272904"/>
    <w:rsid w:val="00272B6B"/>
    <w:rsid w:val="00272CB7"/>
    <w:rsid w:val="00273151"/>
    <w:rsid w:val="00273ADA"/>
    <w:rsid w:val="00276B2F"/>
    <w:rsid w:val="002778AE"/>
    <w:rsid w:val="00281954"/>
    <w:rsid w:val="00281E0C"/>
    <w:rsid w:val="0028240D"/>
    <w:rsid w:val="0028269A"/>
    <w:rsid w:val="00283590"/>
    <w:rsid w:val="00286973"/>
    <w:rsid w:val="00292AD7"/>
    <w:rsid w:val="0029334F"/>
    <w:rsid w:val="002940DE"/>
    <w:rsid w:val="00294E70"/>
    <w:rsid w:val="00295B9A"/>
    <w:rsid w:val="002962A5"/>
    <w:rsid w:val="002A0638"/>
    <w:rsid w:val="002A1924"/>
    <w:rsid w:val="002A1C7E"/>
    <w:rsid w:val="002A1ECF"/>
    <w:rsid w:val="002A2626"/>
    <w:rsid w:val="002A2CD5"/>
    <w:rsid w:val="002A4E48"/>
    <w:rsid w:val="002A52EC"/>
    <w:rsid w:val="002A64FD"/>
    <w:rsid w:val="002A741B"/>
    <w:rsid w:val="002A7420"/>
    <w:rsid w:val="002B0F12"/>
    <w:rsid w:val="002B0F5C"/>
    <w:rsid w:val="002B1308"/>
    <w:rsid w:val="002B1DB7"/>
    <w:rsid w:val="002B4554"/>
    <w:rsid w:val="002B5399"/>
    <w:rsid w:val="002B79E9"/>
    <w:rsid w:val="002B7C32"/>
    <w:rsid w:val="002C0DFF"/>
    <w:rsid w:val="002C0E68"/>
    <w:rsid w:val="002C13D5"/>
    <w:rsid w:val="002C1D84"/>
    <w:rsid w:val="002C25C0"/>
    <w:rsid w:val="002C72D8"/>
    <w:rsid w:val="002D11FA"/>
    <w:rsid w:val="002D134F"/>
    <w:rsid w:val="002D17C1"/>
    <w:rsid w:val="002D3406"/>
    <w:rsid w:val="002D4A1D"/>
    <w:rsid w:val="002D4FFA"/>
    <w:rsid w:val="002D5C49"/>
    <w:rsid w:val="002D61D9"/>
    <w:rsid w:val="002D7165"/>
    <w:rsid w:val="002E04E8"/>
    <w:rsid w:val="002E0DDF"/>
    <w:rsid w:val="002E2906"/>
    <w:rsid w:val="002E2B63"/>
    <w:rsid w:val="002E363B"/>
    <w:rsid w:val="002E5130"/>
    <w:rsid w:val="002E5635"/>
    <w:rsid w:val="002E64C3"/>
    <w:rsid w:val="002E6A2C"/>
    <w:rsid w:val="002F1D8C"/>
    <w:rsid w:val="002F21DA"/>
    <w:rsid w:val="002F3A4E"/>
    <w:rsid w:val="002F426E"/>
    <w:rsid w:val="002F4EFB"/>
    <w:rsid w:val="002F5DE3"/>
    <w:rsid w:val="002F617A"/>
    <w:rsid w:val="002F61D7"/>
    <w:rsid w:val="00300350"/>
    <w:rsid w:val="00300520"/>
    <w:rsid w:val="00301F39"/>
    <w:rsid w:val="00302B2E"/>
    <w:rsid w:val="00307E06"/>
    <w:rsid w:val="00310FEB"/>
    <w:rsid w:val="0031151F"/>
    <w:rsid w:val="0031327F"/>
    <w:rsid w:val="00314676"/>
    <w:rsid w:val="0031551A"/>
    <w:rsid w:val="0031644F"/>
    <w:rsid w:val="00316A5F"/>
    <w:rsid w:val="003208F4"/>
    <w:rsid w:val="003219A2"/>
    <w:rsid w:val="003221F1"/>
    <w:rsid w:val="00323FA8"/>
    <w:rsid w:val="003255C3"/>
    <w:rsid w:val="00325926"/>
    <w:rsid w:val="0032606D"/>
    <w:rsid w:val="00327A8A"/>
    <w:rsid w:val="00331897"/>
    <w:rsid w:val="0033194D"/>
    <w:rsid w:val="00331D5C"/>
    <w:rsid w:val="003329D4"/>
    <w:rsid w:val="00332E0D"/>
    <w:rsid w:val="003339C4"/>
    <w:rsid w:val="00336610"/>
    <w:rsid w:val="003370A1"/>
    <w:rsid w:val="00337434"/>
    <w:rsid w:val="00340435"/>
    <w:rsid w:val="003412A7"/>
    <w:rsid w:val="00342D24"/>
    <w:rsid w:val="00343F73"/>
    <w:rsid w:val="003449A4"/>
    <w:rsid w:val="00344BF4"/>
    <w:rsid w:val="00345060"/>
    <w:rsid w:val="00346B85"/>
    <w:rsid w:val="0035323B"/>
    <w:rsid w:val="00353659"/>
    <w:rsid w:val="00354402"/>
    <w:rsid w:val="00354593"/>
    <w:rsid w:val="00356DE8"/>
    <w:rsid w:val="0035720D"/>
    <w:rsid w:val="003609D2"/>
    <w:rsid w:val="003614E4"/>
    <w:rsid w:val="00361593"/>
    <w:rsid w:val="00363EE5"/>
    <w:rsid w:val="00363F22"/>
    <w:rsid w:val="00365031"/>
    <w:rsid w:val="00366B79"/>
    <w:rsid w:val="00367045"/>
    <w:rsid w:val="003675BF"/>
    <w:rsid w:val="00367EFC"/>
    <w:rsid w:val="0037054C"/>
    <w:rsid w:val="00374C46"/>
    <w:rsid w:val="00375564"/>
    <w:rsid w:val="003756C2"/>
    <w:rsid w:val="00376987"/>
    <w:rsid w:val="0037719C"/>
    <w:rsid w:val="00380245"/>
    <w:rsid w:val="00380721"/>
    <w:rsid w:val="0038073F"/>
    <w:rsid w:val="00380802"/>
    <w:rsid w:val="00383191"/>
    <w:rsid w:val="0038329C"/>
    <w:rsid w:val="00383AF0"/>
    <w:rsid w:val="00383B4F"/>
    <w:rsid w:val="00386DCD"/>
    <w:rsid w:val="00386DED"/>
    <w:rsid w:val="003906AF"/>
    <w:rsid w:val="003912E7"/>
    <w:rsid w:val="00391F01"/>
    <w:rsid w:val="003933A6"/>
    <w:rsid w:val="0039343F"/>
    <w:rsid w:val="00393947"/>
    <w:rsid w:val="003942E7"/>
    <w:rsid w:val="00394B3A"/>
    <w:rsid w:val="00396FF1"/>
    <w:rsid w:val="00396FF8"/>
    <w:rsid w:val="00397C20"/>
    <w:rsid w:val="003A0AAC"/>
    <w:rsid w:val="003A158B"/>
    <w:rsid w:val="003A19E0"/>
    <w:rsid w:val="003A20AE"/>
    <w:rsid w:val="003A2275"/>
    <w:rsid w:val="003A40CB"/>
    <w:rsid w:val="003A4E25"/>
    <w:rsid w:val="003A5038"/>
    <w:rsid w:val="003A5070"/>
    <w:rsid w:val="003A6A4F"/>
    <w:rsid w:val="003A7088"/>
    <w:rsid w:val="003B00DF"/>
    <w:rsid w:val="003B11FF"/>
    <w:rsid w:val="003B1275"/>
    <w:rsid w:val="003B1778"/>
    <w:rsid w:val="003B1D45"/>
    <w:rsid w:val="003B7F27"/>
    <w:rsid w:val="003C0015"/>
    <w:rsid w:val="003C03DC"/>
    <w:rsid w:val="003C11CB"/>
    <w:rsid w:val="003C44B2"/>
    <w:rsid w:val="003C510C"/>
    <w:rsid w:val="003C75F3"/>
    <w:rsid w:val="003C78A3"/>
    <w:rsid w:val="003D239C"/>
    <w:rsid w:val="003D24AD"/>
    <w:rsid w:val="003D430A"/>
    <w:rsid w:val="003D54C6"/>
    <w:rsid w:val="003D6FDD"/>
    <w:rsid w:val="003D7347"/>
    <w:rsid w:val="003D73FD"/>
    <w:rsid w:val="003D7B8A"/>
    <w:rsid w:val="003E1368"/>
    <w:rsid w:val="003E1867"/>
    <w:rsid w:val="003E3057"/>
    <w:rsid w:val="003E5729"/>
    <w:rsid w:val="003E5DA5"/>
    <w:rsid w:val="003E6E1F"/>
    <w:rsid w:val="003E704E"/>
    <w:rsid w:val="003E7972"/>
    <w:rsid w:val="003F0BF5"/>
    <w:rsid w:val="003F133D"/>
    <w:rsid w:val="003F2BB8"/>
    <w:rsid w:val="003F321A"/>
    <w:rsid w:val="003F4197"/>
    <w:rsid w:val="003F4EE0"/>
    <w:rsid w:val="003F52CD"/>
    <w:rsid w:val="003F716B"/>
    <w:rsid w:val="00400554"/>
    <w:rsid w:val="00400C0C"/>
    <w:rsid w:val="00402153"/>
    <w:rsid w:val="0040222D"/>
    <w:rsid w:val="00402C8F"/>
    <w:rsid w:val="00402FC1"/>
    <w:rsid w:val="00406A64"/>
    <w:rsid w:val="00413019"/>
    <w:rsid w:val="004134C6"/>
    <w:rsid w:val="00413811"/>
    <w:rsid w:val="004139C6"/>
    <w:rsid w:val="004140D3"/>
    <w:rsid w:val="004143B5"/>
    <w:rsid w:val="00414878"/>
    <w:rsid w:val="00417C89"/>
    <w:rsid w:val="004209BF"/>
    <w:rsid w:val="00420A53"/>
    <w:rsid w:val="00420F4E"/>
    <w:rsid w:val="00423107"/>
    <w:rsid w:val="00423174"/>
    <w:rsid w:val="00423D76"/>
    <w:rsid w:val="00423ED5"/>
    <w:rsid w:val="00425082"/>
    <w:rsid w:val="004255E0"/>
    <w:rsid w:val="0043127E"/>
    <w:rsid w:val="00431DEB"/>
    <w:rsid w:val="004340E5"/>
    <w:rsid w:val="00435E63"/>
    <w:rsid w:val="0043783F"/>
    <w:rsid w:val="00440F44"/>
    <w:rsid w:val="0044109C"/>
    <w:rsid w:val="00441DD6"/>
    <w:rsid w:val="00441FEC"/>
    <w:rsid w:val="00442E55"/>
    <w:rsid w:val="00443327"/>
    <w:rsid w:val="00443AC8"/>
    <w:rsid w:val="00445563"/>
    <w:rsid w:val="00445EF8"/>
    <w:rsid w:val="00446366"/>
    <w:rsid w:val="00446828"/>
    <w:rsid w:val="00446B29"/>
    <w:rsid w:val="00447539"/>
    <w:rsid w:val="004479FC"/>
    <w:rsid w:val="00447F47"/>
    <w:rsid w:val="00451E78"/>
    <w:rsid w:val="00452A40"/>
    <w:rsid w:val="00453F9A"/>
    <w:rsid w:val="00454197"/>
    <w:rsid w:val="00455FA9"/>
    <w:rsid w:val="00456036"/>
    <w:rsid w:val="00456177"/>
    <w:rsid w:val="00457D5D"/>
    <w:rsid w:val="00457EFE"/>
    <w:rsid w:val="00460003"/>
    <w:rsid w:val="004612B2"/>
    <w:rsid w:val="00461471"/>
    <w:rsid w:val="00461F0E"/>
    <w:rsid w:val="004631D4"/>
    <w:rsid w:val="00463311"/>
    <w:rsid w:val="00464DA9"/>
    <w:rsid w:val="00464E28"/>
    <w:rsid w:val="00467858"/>
    <w:rsid w:val="00470001"/>
    <w:rsid w:val="00470EFA"/>
    <w:rsid w:val="0047191B"/>
    <w:rsid w:val="00471E91"/>
    <w:rsid w:val="004730C2"/>
    <w:rsid w:val="00473EB7"/>
    <w:rsid w:val="00474675"/>
    <w:rsid w:val="0047470C"/>
    <w:rsid w:val="004758EB"/>
    <w:rsid w:val="00475B86"/>
    <w:rsid w:val="004768F6"/>
    <w:rsid w:val="004770FE"/>
    <w:rsid w:val="00477976"/>
    <w:rsid w:val="00480592"/>
    <w:rsid w:val="00481D01"/>
    <w:rsid w:val="00484630"/>
    <w:rsid w:val="00484635"/>
    <w:rsid w:val="00484F78"/>
    <w:rsid w:val="004850CF"/>
    <w:rsid w:val="00485802"/>
    <w:rsid w:val="00486717"/>
    <w:rsid w:val="00487636"/>
    <w:rsid w:val="00491DA1"/>
    <w:rsid w:val="00493A75"/>
    <w:rsid w:val="00495DD9"/>
    <w:rsid w:val="004977E1"/>
    <w:rsid w:val="004A0A41"/>
    <w:rsid w:val="004A1908"/>
    <w:rsid w:val="004A2AB9"/>
    <w:rsid w:val="004A35F9"/>
    <w:rsid w:val="004A4322"/>
    <w:rsid w:val="004A490B"/>
    <w:rsid w:val="004A5F78"/>
    <w:rsid w:val="004B0021"/>
    <w:rsid w:val="004B1740"/>
    <w:rsid w:val="004B1B5A"/>
    <w:rsid w:val="004B1F1C"/>
    <w:rsid w:val="004B220F"/>
    <w:rsid w:val="004B24C1"/>
    <w:rsid w:val="004B4A72"/>
    <w:rsid w:val="004B5F5D"/>
    <w:rsid w:val="004B7667"/>
    <w:rsid w:val="004B7783"/>
    <w:rsid w:val="004C292F"/>
    <w:rsid w:val="004C6402"/>
    <w:rsid w:val="004C6AD0"/>
    <w:rsid w:val="004D070F"/>
    <w:rsid w:val="004D0C98"/>
    <w:rsid w:val="004D136C"/>
    <w:rsid w:val="004D13ED"/>
    <w:rsid w:val="004D3135"/>
    <w:rsid w:val="004D72D7"/>
    <w:rsid w:val="004E232E"/>
    <w:rsid w:val="004E3E29"/>
    <w:rsid w:val="004E4600"/>
    <w:rsid w:val="004E4CF3"/>
    <w:rsid w:val="004E6BC8"/>
    <w:rsid w:val="004F113F"/>
    <w:rsid w:val="004F28B6"/>
    <w:rsid w:val="004F3E6A"/>
    <w:rsid w:val="004F4608"/>
    <w:rsid w:val="004F4A12"/>
    <w:rsid w:val="004F6BA3"/>
    <w:rsid w:val="004F6CBE"/>
    <w:rsid w:val="004F7511"/>
    <w:rsid w:val="00500902"/>
    <w:rsid w:val="005016E1"/>
    <w:rsid w:val="00501E62"/>
    <w:rsid w:val="005055DA"/>
    <w:rsid w:val="005067C4"/>
    <w:rsid w:val="00506C56"/>
    <w:rsid w:val="00507141"/>
    <w:rsid w:val="00510280"/>
    <w:rsid w:val="00510ED6"/>
    <w:rsid w:val="00513093"/>
    <w:rsid w:val="00513193"/>
    <w:rsid w:val="00513D73"/>
    <w:rsid w:val="00514A43"/>
    <w:rsid w:val="005152AC"/>
    <w:rsid w:val="00515ADC"/>
    <w:rsid w:val="00516EAC"/>
    <w:rsid w:val="005174E5"/>
    <w:rsid w:val="00520FDF"/>
    <w:rsid w:val="00522393"/>
    <w:rsid w:val="00522620"/>
    <w:rsid w:val="005244C8"/>
    <w:rsid w:val="005255EA"/>
    <w:rsid w:val="00525656"/>
    <w:rsid w:val="005256A4"/>
    <w:rsid w:val="00527012"/>
    <w:rsid w:val="00532C14"/>
    <w:rsid w:val="00533173"/>
    <w:rsid w:val="00534C02"/>
    <w:rsid w:val="00537D5F"/>
    <w:rsid w:val="00537F13"/>
    <w:rsid w:val="005422D6"/>
    <w:rsid w:val="0054264B"/>
    <w:rsid w:val="00543786"/>
    <w:rsid w:val="00543A7C"/>
    <w:rsid w:val="00543E27"/>
    <w:rsid w:val="00544769"/>
    <w:rsid w:val="00546B21"/>
    <w:rsid w:val="005473BA"/>
    <w:rsid w:val="005504AA"/>
    <w:rsid w:val="00550D19"/>
    <w:rsid w:val="005533D7"/>
    <w:rsid w:val="00554989"/>
    <w:rsid w:val="00557F7E"/>
    <w:rsid w:val="00560DD5"/>
    <w:rsid w:val="00562DBE"/>
    <w:rsid w:val="0056375E"/>
    <w:rsid w:val="00563DB0"/>
    <w:rsid w:val="005640B3"/>
    <w:rsid w:val="00564883"/>
    <w:rsid w:val="0056535C"/>
    <w:rsid w:val="005703DE"/>
    <w:rsid w:val="00571879"/>
    <w:rsid w:val="00571ECF"/>
    <w:rsid w:val="0057279F"/>
    <w:rsid w:val="0057283C"/>
    <w:rsid w:val="00573B4B"/>
    <w:rsid w:val="00573F2C"/>
    <w:rsid w:val="005743F2"/>
    <w:rsid w:val="005751CC"/>
    <w:rsid w:val="005752D5"/>
    <w:rsid w:val="00575BC9"/>
    <w:rsid w:val="005760E3"/>
    <w:rsid w:val="00577B82"/>
    <w:rsid w:val="0058090C"/>
    <w:rsid w:val="005813F1"/>
    <w:rsid w:val="005815E1"/>
    <w:rsid w:val="0058233E"/>
    <w:rsid w:val="00583672"/>
    <w:rsid w:val="0058464E"/>
    <w:rsid w:val="00584AAA"/>
    <w:rsid w:val="005858DA"/>
    <w:rsid w:val="00585DAC"/>
    <w:rsid w:val="005869FC"/>
    <w:rsid w:val="00587125"/>
    <w:rsid w:val="00593448"/>
    <w:rsid w:val="005937D3"/>
    <w:rsid w:val="00593B48"/>
    <w:rsid w:val="00595FB1"/>
    <w:rsid w:val="00596515"/>
    <w:rsid w:val="005A01CB"/>
    <w:rsid w:val="005A156D"/>
    <w:rsid w:val="005A1E39"/>
    <w:rsid w:val="005A2005"/>
    <w:rsid w:val="005A24EF"/>
    <w:rsid w:val="005A2B1C"/>
    <w:rsid w:val="005A3DC8"/>
    <w:rsid w:val="005A4AB5"/>
    <w:rsid w:val="005A4BF3"/>
    <w:rsid w:val="005A58FF"/>
    <w:rsid w:val="005A5921"/>
    <w:rsid w:val="005A5EAF"/>
    <w:rsid w:val="005A636B"/>
    <w:rsid w:val="005A64C0"/>
    <w:rsid w:val="005A7C03"/>
    <w:rsid w:val="005B0775"/>
    <w:rsid w:val="005B1103"/>
    <w:rsid w:val="005B2D17"/>
    <w:rsid w:val="005B2F50"/>
    <w:rsid w:val="005B3C11"/>
    <w:rsid w:val="005B4657"/>
    <w:rsid w:val="005B4787"/>
    <w:rsid w:val="005B4B27"/>
    <w:rsid w:val="005B6596"/>
    <w:rsid w:val="005B69C9"/>
    <w:rsid w:val="005B6C7A"/>
    <w:rsid w:val="005B793B"/>
    <w:rsid w:val="005B7AE8"/>
    <w:rsid w:val="005B7EFD"/>
    <w:rsid w:val="005C0FB5"/>
    <w:rsid w:val="005C14C6"/>
    <w:rsid w:val="005C1C28"/>
    <w:rsid w:val="005C3502"/>
    <w:rsid w:val="005C38E1"/>
    <w:rsid w:val="005C3FE9"/>
    <w:rsid w:val="005C4D9D"/>
    <w:rsid w:val="005C63B9"/>
    <w:rsid w:val="005C6DB5"/>
    <w:rsid w:val="005C7445"/>
    <w:rsid w:val="005D3B84"/>
    <w:rsid w:val="005E19E7"/>
    <w:rsid w:val="005E2368"/>
    <w:rsid w:val="005E3C8C"/>
    <w:rsid w:val="005E572B"/>
    <w:rsid w:val="005E6979"/>
    <w:rsid w:val="005F0564"/>
    <w:rsid w:val="005F0D35"/>
    <w:rsid w:val="005F31D0"/>
    <w:rsid w:val="005F34FC"/>
    <w:rsid w:val="005F60BF"/>
    <w:rsid w:val="005F620A"/>
    <w:rsid w:val="005F64B2"/>
    <w:rsid w:val="005F67EC"/>
    <w:rsid w:val="00602202"/>
    <w:rsid w:val="00602279"/>
    <w:rsid w:val="006038C3"/>
    <w:rsid w:val="00603959"/>
    <w:rsid w:val="00603A07"/>
    <w:rsid w:val="00603C3A"/>
    <w:rsid w:val="00603D1F"/>
    <w:rsid w:val="00605556"/>
    <w:rsid w:val="00607389"/>
    <w:rsid w:val="0060773B"/>
    <w:rsid w:val="0061180D"/>
    <w:rsid w:val="00611FE3"/>
    <w:rsid w:val="006131FE"/>
    <w:rsid w:val="006143A9"/>
    <w:rsid w:val="0061716C"/>
    <w:rsid w:val="006204A8"/>
    <w:rsid w:val="00620E1F"/>
    <w:rsid w:val="00620F91"/>
    <w:rsid w:val="00622CCB"/>
    <w:rsid w:val="006243A1"/>
    <w:rsid w:val="00624718"/>
    <w:rsid w:val="006247AE"/>
    <w:rsid w:val="00624AFC"/>
    <w:rsid w:val="00627157"/>
    <w:rsid w:val="0062798D"/>
    <w:rsid w:val="00630A73"/>
    <w:rsid w:val="00631673"/>
    <w:rsid w:val="00632E56"/>
    <w:rsid w:val="0063315E"/>
    <w:rsid w:val="00633AED"/>
    <w:rsid w:val="00633E67"/>
    <w:rsid w:val="00634A56"/>
    <w:rsid w:val="0063540B"/>
    <w:rsid w:val="0063541A"/>
    <w:rsid w:val="00635CBA"/>
    <w:rsid w:val="006360DA"/>
    <w:rsid w:val="006363B5"/>
    <w:rsid w:val="006368BD"/>
    <w:rsid w:val="00641593"/>
    <w:rsid w:val="0064338B"/>
    <w:rsid w:val="0064499D"/>
    <w:rsid w:val="00644EC2"/>
    <w:rsid w:val="006451D3"/>
    <w:rsid w:val="00645CAA"/>
    <w:rsid w:val="00646483"/>
    <w:rsid w:val="00646542"/>
    <w:rsid w:val="00646EBE"/>
    <w:rsid w:val="006504F4"/>
    <w:rsid w:val="00651DE8"/>
    <w:rsid w:val="00653524"/>
    <w:rsid w:val="00654AF0"/>
    <w:rsid w:val="00654BC9"/>
    <w:rsid w:val="006552FD"/>
    <w:rsid w:val="00657ADE"/>
    <w:rsid w:val="00660E41"/>
    <w:rsid w:val="00662A0A"/>
    <w:rsid w:val="00663AF3"/>
    <w:rsid w:val="00664731"/>
    <w:rsid w:val="006648E1"/>
    <w:rsid w:val="00665181"/>
    <w:rsid w:val="00665F0B"/>
    <w:rsid w:val="006663F3"/>
    <w:rsid w:val="00666B6C"/>
    <w:rsid w:val="00667EED"/>
    <w:rsid w:val="00670075"/>
    <w:rsid w:val="0067039B"/>
    <w:rsid w:val="00671544"/>
    <w:rsid w:val="00672674"/>
    <w:rsid w:val="0067375A"/>
    <w:rsid w:val="006748B2"/>
    <w:rsid w:val="006750E7"/>
    <w:rsid w:val="006762AC"/>
    <w:rsid w:val="006767EB"/>
    <w:rsid w:val="00680339"/>
    <w:rsid w:val="006803DA"/>
    <w:rsid w:val="00680C00"/>
    <w:rsid w:val="00680CF9"/>
    <w:rsid w:val="006821E2"/>
    <w:rsid w:val="006823D9"/>
    <w:rsid w:val="00682682"/>
    <w:rsid w:val="00682702"/>
    <w:rsid w:val="006827F1"/>
    <w:rsid w:val="00682CAE"/>
    <w:rsid w:val="00683E37"/>
    <w:rsid w:val="0068417F"/>
    <w:rsid w:val="00685CB7"/>
    <w:rsid w:val="0068719F"/>
    <w:rsid w:val="00687290"/>
    <w:rsid w:val="00687360"/>
    <w:rsid w:val="006914FC"/>
    <w:rsid w:val="00692368"/>
    <w:rsid w:val="00692A72"/>
    <w:rsid w:val="006930CE"/>
    <w:rsid w:val="00694210"/>
    <w:rsid w:val="006951BC"/>
    <w:rsid w:val="0069574C"/>
    <w:rsid w:val="006960D0"/>
    <w:rsid w:val="0069731F"/>
    <w:rsid w:val="006976E0"/>
    <w:rsid w:val="006A0183"/>
    <w:rsid w:val="006A05B3"/>
    <w:rsid w:val="006A07F4"/>
    <w:rsid w:val="006A0D89"/>
    <w:rsid w:val="006A1711"/>
    <w:rsid w:val="006A2BD7"/>
    <w:rsid w:val="006A2EBC"/>
    <w:rsid w:val="006A2F36"/>
    <w:rsid w:val="006A30D7"/>
    <w:rsid w:val="006A3DC3"/>
    <w:rsid w:val="006A5EA0"/>
    <w:rsid w:val="006A62DD"/>
    <w:rsid w:val="006A783B"/>
    <w:rsid w:val="006A7B33"/>
    <w:rsid w:val="006B1DF7"/>
    <w:rsid w:val="006B2424"/>
    <w:rsid w:val="006B279B"/>
    <w:rsid w:val="006B37C8"/>
    <w:rsid w:val="006B4537"/>
    <w:rsid w:val="006B4E13"/>
    <w:rsid w:val="006B5142"/>
    <w:rsid w:val="006B75DD"/>
    <w:rsid w:val="006C0A95"/>
    <w:rsid w:val="006C108F"/>
    <w:rsid w:val="006C20AB"/>
    <w:rsid w:val="006C2985"/>
    <w:rsid w:val="006C67E0"/>
    <w:rsid w:val="006C7546"/>
    <w:rsid w:val="006C7ABA"/>
    <w:rsid w:val="006C7C32"/>
    <w:rsid w:val="006D0D60"/>
    <w:rsid w:val="006D1122"/>
    <w:rsid w:val="006D2F12"/>
    <w:rsid w:val="006D3C00"/>
    <w:rsid w:val="006D3E5E"/>
    <w:rsid w:val="006D657A"/>
    <w:rsid w:val="006D6CF4"/>
    <w:rsid w:val="006D7930"/>
    <w:rsid w:val="006E2123"/>
    <w:rsid w:val="006E21C7"/>
    <w:rsid w:val="006E3675"/>
    <w:rsid w:val="006E41AC"/>
    <w:rsid w:val="006E4759"/>
    <w:rsid w:val="006E4A7F"/>
    <w:rsid w:val="006E51E5"/>
    <w:rsid w:val="006E56D0"/>
    <w:rsid w:val="006E6621"/>
    <w:rsid w:val="006F7B25"/>
    <w:rsid w:val="0070073F"/>
    <w:rsid w:val="00700B63"/>
    <w:rsid w:val="00704143"/>
    <w:rsid w:val="00704DF6"/>
    <w:rsid w:val="00705DED"/>
    <w:rsid w:val="00706095"/>
    <w:rsid w:val="0070651C"/>
    <w:rsid w:val="00707764"/>
    <w:rsid w:val="0071198E"/>
    <w:rsid w:val="0071308F"/>
    <w:rsid w:val="007132A3"/>
    <w:rsid w:val="00714244"/>
    <w:rsid w:val="00714794"/>
    <w:rsid w:val="00716286"/>
    <w:rsid w:val="00716421"/>
    <w:rsid w:val="00716B80"/>
    <w:rsid w:val="00717A8A"/>
    <w:rsid w:val="00720191"/>
    <w:rsid w:val="00720335"/>
    <w:rsid w:val="007207B2"/>
    <w:rsid w:val="0072090B"/>
    <w:rsid w:val="00721C2E"/>
    <w:rsid w:val="007229A5"/>
    <w:rsid w:val="00723672"/>
    <w:rsid w:val="00724EFB"/>
    <w:rsid w:val="007253F3"/>
    <w:rsid w:val="00727392"/>
    <w:rsid w:val="00730969"/>
    <w:rsid w:val="007327D9"/>
    <w:rsid w:val="00732F10"/>
    <w:rsid w:val="00734D30"/>
    <w:rsid w:val="0073503C"/>
    <w:rsid w:val="007354ED"/>
    <w:rsid w:val="00737EB1"/>
    <w:rsid w:val="007419C3"/>
    <w:rsid w:val="007440F7"/>
    <w:rsid w:val="00744F22"/>
    <w:rsid w:val="0074506A"/>
    <w:rsid w:val="0074569F"/>
    <w:rsid w:val="00746491"/>
    <w:rsid w:val="007467A7"/>
    <w:rsid w:val="007469DD"/>
    <w:rsid w:val="0074741B"/>
    <w:rsid w:val="0074759E"/>
    <w:rsid w:val="007478EA"/>
    <w:rsid w:val="00747AE8"/>
    <w:rsid w:val="0075016E"/>
    <w:rsid w:val="007504F8"/>
    <w:rsid w:val="00750C12"/>
    <w:rsid w:val="0075176B"/>
    <w:rsid w:val="00753A2F"/>
    <w:rsid w:val="00753AF8"/>
    <w:rsid w:val="0075415C"/>
    <w:rsid w:val="00755568"/>
    <w:rsid w:val="0075758C"/>
    <w:rsid w:val="0076062B"/>
    <w:rsid w:val="0076105E"/>
    <w:rsid w:val="00761B39"/>
    <w:rsid w:val="007624D9"/>
    <w:rsid w:val="00763502"/>
    <w:rsid w:val="00763D30"/>
    <w:rsid w:val="007644B2"/>
    <w:rsid w:val="0076676D"/>
    <w:rsid w:val="00767336"/>
    <w:rsid w:val="00767386"/>
    <w:rsid w:val="00767A51"/>
    <w:rsid w:val="00770170"/>
    <w:rsid w:val="007702C3"/>
    <w:rsid w:val="00770449"/>
    <w:rsid w:val="00770FE2"/>
    <w:rsid w:val="00771597"/>
    <w:rsid w:val="00771B61"/>
    <w:rsid w:val="00771D32"/>
    <w:rsid w:val="007721A5"/>
    <w:rsid w:val="007728C7"/>
    <w:rsid w:val="00774AE1"/>
    <w:rsid w:val="00777032"/>
    <w:rsid w:val="007801C8"/>
    <w:rsid w:val="007806D3"/>
    <w:rsid w:val="00780E99"/>
    <w:rsid w:val="0078160D"/>
    <w:rsid w:val="0078183B"/>
    <w:rsid w:val="007832D9"/>
    <w:rsid w:val="00785D90"/>
    <w:rsid w:val="0078603E"/>
    <w:rsid w:val="00787C36"/>
    <w:rsid w:val="007913AB"/>
    <w:rsid w:val="007914F7"/>
    <w:rsid w:val="00793136"/>
    <w:rsid w:val="00793A4C"/>
    <w:rsid w:val="00794940"/>
    <w:rsid w:val="00794E2D"/>
    <w:rsid w:val="00795230"/>
    <w:rsid w:val="00795499"/>
    <w:rsid w:val="00796EFA"/>
    <w:rsid w:val="007A0A24"/>
    <w:rsid w:val="007A32F5"/>
    <w:rsid w:val="007A3BDF"/>
    <w:rsid w:val="007A4902"/>
    <w:rsid w:val="007A5294"/>
    <w:rsid w:val="007A5925"/>
    <w:rsid w:val="007A63D6"/>
    <w:rsid w:val="007A6D3E"/>
    <w:rsid w:val="007A6D46"/>
    <w:rsid w:val="007B118D"/>
    <w:rsid w:val="007B1625"/>
    <w:rsid w:val="007B1753"/>
    <w:rsid w:val="007B1B81"/>
    <w:rsid w:val="007B3BC2"/>
    <w:rsid w:val="007B5AE5"/>
    <w:rsid w:val="007B5B0F"/>
    <w:rsid w:val="007B5E89"/>
    <w:rsid w:val="007B6289"/>
    <w:rsid w:val="007B7039"/>
    <w:rsid w:val="007B706E"/>
    <w:rsid w:val="007B71EB"/>
    <w:rsid w:val="007B7954"/>
    <w:rsid w:val="007C07AC"/>
    <w:rsid w:val="007C0916"/>
    <w:rsid w:val="007C0B14"/>
    <w:rsid w:val="007C109C"/>
    <w:rsid w:val="007C27DB"/>
    <w:rsid w:val="007C3A74"/>
    <w:rsid w:val="007C6205"/>
    <w:rsid w:val="007C6251"/>
    <w:rsid w:val="007C686A"/>
    <w:rsid w:val="007C728E"/>
    <w:rsid w:val="007D0F45"/>
    <w:rsid w:val="007D2B21"/>
    <w:rsid w:val="007D2C53"/>
    <w:rsid w:val="007D39F7"/>
    <w:rsid w:val="007D3D60"/>
    <w:rsid w:val="007D4C3C"/>
    <w:rsid w:val="007D556A"/>
    <w:rsid w:val="007E1012"/>
    <w:rsid w:val="007E133D"/>
    <w:rsid w:val="007E1957"/>
    <w:rsid w:val="007E1980"/>
    <w:rsid w:val="007E2EB7"/>
    <w:rsid w:val="007E4882"/>
    <w:rsid w:val="007E4B76"/>
    <w:rsid w:val="007E5EA8"/>
    <w:rsid w:val="007E5F80"/>
    <w:rsid w:val="007E6364"/>
    <w:rsid w:val="007E7598"/>
    <w:rsid w:val="007E763F"/>
    <w:rsid w:val="007E7AE0"/>
    <w:rsid w:val="007F0CF1"/>
    <w:rsid w:val="007F0F28"/>
    <w:rsid w:val="007F12A5"/>
    <w:rsid w:val="007F310F"/>
    <w:rsid w:val="007F3BCC"/>
    <w:rsid w:val="007F4CF1"/>
    <w:rsid w:val="007F5169"/>
    <w:rsid w:val="007F58C4"/>
    <w:rsid w:val="007F6108"/>
    <w:rsid w:val="007F62FF"/>
    <w:rsid w:val="007F70D7"/>
    <w:rsid w:val="007F758D"/>
    <w:rsid w:val="007F7D52"/>
    <w:rsid w:val="0080067C"/>
    <w:rsid w:val="008023F4"/>
    <w:rsid w:val="008030D3"/>
    <w:rsid w:val="008034ED"/>
    <w:rsid w:val="0080623F"/>
    <w:rsid w:val="0080654C"/>
    <w:rsid w:val="008071C6"/>
    <w:rsid w:val="00810526"/>
    <w:rsid w:val="0081110B"/>
    <w:rsid w:val="00811230"/>
    <w:rsid w:val="00811256"/>
    <w:rsid w:val="0081204F"/>
    <w:rsid w:val="00812C6A"/>
    <w:rsid w:val="00813FAD"/>
    <w:rsid w:val="00814038"/>
    <w:rsid w:val="00814109"/>
    <w:rsid w:val="00814A5B"/>
    <w:rsid w:val="00814E9F"/>
    <w:rsid w:val="00815189"/>
    <w:rsid w:val="008155A3"/>
    <w:rsid w:val="00815E3C"/>
    <w:rsid w:val="0081779E"/>
    <w:rsid w:val="00817A00"/>
    <w:rsid w:val="00817AA4"/>
    <w:rsid w:val="00817FC3"/>
    <w:rsid w:val="00820592"/>
    <w:rsid w:val="00823E85"/>
    <w:rsid w:val="00827E7C"/>
    <w:rsid w:val="008311B5"/>
    <w:rsid w:val="00831AAC"/>
    <w:rsid w:val="00831B16"/>
    <w:rsid w:val="0083290B"/>
    <w:rsid w:val="00835DB3"/>
    <w:rsid w:val="0083617B"/>
    <w:rsid w:val="00836439"/>
    <w:rsid w:val="008371BD"/>
    <w:rsid w:val="008371CD"/>
    <w:rsid w:val="00840916"/>
    <w:rsid w:val="00842C94"/>
    <w:rsid w:val="008430C4"/>
    <w:rsid w:val="008433E5"/>
    <w:rsid w:val="0084526D"/>
    <w:rsid w:val="0084535C"/>
    <w:rsid w:val="00845BF4"/>
    <w:rsid w:val="0085021F"/>
    <w:rsid w:val="008504A8"/>
    <w:rsid w:val="0085282E"/>
    <w:rsid w:val="0085309A"/>
    <w:rsid w:val="00853920"/>
    <w:rsid w:val="00856CCA"/>
    <w:rsid w:val="008573BD"/>
    <w:rsid w:val="00857C5C"/>
    <w:rsid w:val="00857F68"/>
    <w:rsid w:val="00860470"/>
    <w:rsid w:val="00860C5B"/>
    <w:rsid w:val="00863954"/>
    <w:rsid w:val="0086399A"/>
    <w:rsid w:val="00864122"/>
    <w:rsid w:val="00864928"/>
    <w:rsid w:val="0086552E"/>
    <w:rsid w:val="008671FE"/>
    <w:rsid w:val="00867F30"/>
    <w:rsid w:val="00870B30"/>
    <w:rsid w:val="0087198C"/>
    <w:rsid w:val="008723B5"/>
    <w:rsid w:val="00872C1F"/>
    <w:rsid w:val="0087389E"/>
    <w:rsid w:val="00873B42"/>
    <w:rsid w:val="00875EEF"/>
    <w:rsid w:val="008765E2"/>
    <w:rsid w:val="008803F6"/>
    <w:rsid w:val="00880B3C"/>
    <w:rsid w:val="00880D56"/>
    <w:rsid w:val="008816FF"/>
    <w:rsid w:val="00881E23"/>
    <w:rsid w:val="00882DBF"/>
    <w:rsid w:val="008835E1"/>
    <w:rsid w:val="00884065"/>
    <w:rsid w:val="008845D2"/>
    <w:rsid w:val="008856D8"/>
    <w:rsid w:val="00885810"/>
    <w:rsid w:val="008860CF"/>
    <w:rsid w:val="008865F1"/>
    <w:rsid w:val="00886911"/>
    <w:rsid w:val="00886B6B"/>
    <w:rsid w:val="00886FC5"/>
    <w:rsid w:val="008875DE"/>
    <w:rsid w:val="008900A4"/>
    <w:rsid w:val="0089015C"/>
    <w:rsid w:val="00890AAE"/>
    <w:rsid w:val="00891C15"/>
    <w:rsid w:val="00891C5F"/>
    <w:rsid w:val="008925B7"/>
    <w:rsid w:val="00892A66"/>
    <w:rsid w:val="00892E82"/>
    <w:rsid w:val="00893213"/>
    <w:rsid w:val="008A1414"/>
    <w:rsid w:val="008A1C09"/>
    <w:rsid w:val="008A38CD"/>
    <w:rsid w:val="008A418D"/>
    <w:rsid w:val="008A4E3C"/>
    <w:rsid w:val="008A6266"/>
    <w:rsid w:val="008A77FE"/>
    <w:rsid w:val="008B11FA"/>
    <w:rsid w:val="008B270F"/>
    <w:rsid w:val="008B325C"/>
    <w:rsid w:val="008B4B35"/>
    <w:rsid w:val="008B4D6C"/>
    <w:rsid w:val="008B5C6B"/>
    <w:rsid w:val="008B6FF7"/>
    <w:rsid w:val="008B7664"/>
    <w:rsid w:val="008B7950"/>
    <w:rsid w:val="008C1B58"/>
    <w:rsid w:val="008C39AE"/>
    <w:rsid w:val="008C417B"/>
    <w:rsid w:val="008C4861"/>
    <w:rsid w:val="008C590D"/>
    <w:rsid w:val="008D01CC"/>
    <w:rsid w:val="008D1D96"/>
    <w:rsid w:val="008D2462"/>
    <w:rsid w:val="008D3716"/>
    <w:rsid w:val="008D4271"/>
    <w:rsid w:val="008D5089"/>
    <w:rsid w:val="008E031B"/>
    <w:rsid w:val="008E1223"/>
    <w:rsid w:val="008E14FE"/>
    <w:rsid w:val="008E33FC"/>
    <w:rsid w:val="008E376A"/>
    <w:rsid w:val="008E6B97"/>
    <w:rsid w:val="008E6D6B"/>
    <w:rsid w:val="008E7029"/>
    <w:rsid w:val="008E7EF6"/>
    <w:rsid w:val="008F00AE"/>
    <w:rsid w:val="008F0D1D"/>
    <w:rsid w:val="008F15D6"/>
    <w:rsid w:val="008F1F98"/>
    <w:rsid w:val="008F3FC2"/>
    <w:rsid w:val="008F660A"/>
    <w:rsid w:val="008F6758"/>
    <w:rsid w:val="008F7F58"/>
    <w:rsid w:val="009001C6"/>
    <w:rsid w:val="0090118C"/>
    <w:rsid w:val="0090119B"/>
    <w:rsid w:val="00901D90"/>
    <w:rsid w:val="00901ED3"/>
    <w:rsid w:val="009040DD"/>
    <w:rsid w:val="0090501F"/>
    <w:rsid w:val="00905B47"/>
    <w:rsid w:val="00907D1A"/>
    <w:rsid w:val="0091017E"/>
    <w:rsid w:val="009105EE"/>
    <w:rsid w:val="00911465"/>
    <w:rsid w:val="009119A9"/>
    <w:rsid w:val="00911F51"/>
    <w:rsid w:val="0091331C"/>
    <w:rsid w:val="00913F13"/>
    <w:rsid w:val="00915673"/>
    <w:rsid w:val="00921959"/>
    <w:rsid w:val="00922E1E"/>
    <w:rsid w:val="009259B6"/>
    <w:rsid w:val="00925DC5"/>
    <w:rsid w:val="00926A9D"/>
    <w:rsid w:val="009279DE"/>
    <w:rsid w:val="00927F86"/>
    <w:rsid w:val="00930116"/>
    <w:rsid w:val="0093062E"/>
    <w:rsid w:val="00930ECE"/>
    <w:rsid w:val="00933AB8"/>
    <w:rsid w:val="00937524"/>
    <w:rsid w:val="0094105F"/>
    <w:rsid w:val="0094212C"/>
    <w:rsid w:val="009423C6"/>
    <w:rsid w:val="009432DF"/>
    <w:rsid w:val="00943E68"/>
    <w:rsid w:val="00944F55"/>
    <w:rsid w:val="009453F3"/>
    <w:rsid w:val="00946A43"/>
    <w:rsid w:val="00947C50"/>
    <w:rsid w:val="00951B0A"/>
    <w:rsid w:val="0095280B"/>
    <w:rsid w:val="00954689"/>
    <w:rsid w:val="00954A08"/>
    <w:rsid w:val="00954D8E"/>
    <w:rsid w:val="00954E7F"/>
    <w:rsid w:val="0095533C"/>
    <w:rsid w:val="00955947"/>
    <w:rsid w:val="009559BD"/>
    <w:rsid w:val="009566A4"/>
    <w:rsid w:val="00956730"/>
    <w:rsid w:val="009617C9"/>
    <w:rsid w:val="009619E0"/>
    <w:rsid w:val="00961B07"/>
    <w:rsid w:val="00961C93"/>
    <w:rsid w:val="00962667"/>
    <w:rsid w:val="00964084"/>
    <w:rsid w:val="009650C9"/>
    <w:rsid w:val="00965324"/>
    <w:rsid w:val="00970028"/>
    <w:rsid w:val="00970167"/>
    <w:rsid w:val="00970630"/>
    <w:rsid w:val="0097091E"/>
    <w:rsid w:val="00971736"/>
    <w:rsid w:val="009728C3"/>
    <w:rsid w:val="0097309E"/>
    <w:rsid w:val="00974658"/>
    <w:rsid w:val="009750D6"/>
    <w:rsid w:val="009760D3"/>
    <w:rsid w:val="00977132"/>
    <w:rsid w:val="00977515"/>
    <w:rsid w:val="00980BCC"/>
    <w:rsid w:val="00981A4B"/>
    <w:rsid w:val="00982501"/>
    <w:rsid w:val="00982765"/>
    <w:rsid w:val="00983E77"/>
    <w:rsid w:val="00985878"/>
    <w:rsid w:val="00985974"/>
    <w:rsid w:val="009867C4"/>
    <w:rsid w:val="009877D3"/>
    <w:rsid w:val="0099100C"/>
    <w:rsid w:val="009913FE"/>
    <w:rsid w:val="009919C5"/>
    <w:rsid w:val="009922AE"/>
    <w:rsid w:val="0099294F"/>
    <w:rsid w:val="00993758"/>
    <w:rsid w:val="00994388"/>
    <w:rsid w:val="00994E8F"/>
    <w:rsid w:val="009951DC"/>
    <w:rsid w:val="009959BB"/>
    <w:rsid w:val="009968E4"/>
    <w:rsid w:val="00997158"/>
    <w:rsid w:val="009A054C"/>
    <w:rsid w:val="009A08A3"/>
    <w:rsid w:val="009A0C91"/>
    <w:rsid w:val="009A3798"/>
    <w:rsid w:val="009A3A7C"/>
    <w:rsid w:val="009A4142"/>
    <w:rsid w:val="009A5365"/>
    <w:rsid w:val="009B0A5D"/>
    <w:rsid w:val="009B0AFE"/>
    <w:rsid w:val="009B1B17"/>
    <w:rsid w:val="009B2ADB"/>
    <w:rsid w:val="009B3BF3"/>
    <w:rsid w:val="009B42C5"/>
    <w:rsid w:val="009B541B"/>
    <w:rsid w:val="009B5D02"/>
    <w:rsid w:val="009B603A"/>
    <w:rsid w:val="009B7856"/>
    <w:rsid w:val="009B7E42"/>
    <w:rsid w:val="009C0329"/>
    <w:rsid w:val="009C04DE"/>
    <w:rsid w:val="009C207E"/>
    <w:rsid w:val="009C275A"/>
    <w:rsid w:val="009C2D0E"/>
    <w:rsid w:val="009C3454"/>
    <w:rsid w:val="009C3DAC"/>
    <w:rsid w:val="009C42E0"/>
    <w:rsid w:val="009C45D4"/>
    <w:rsid w:val="009C7E90"/>
    <w:rsid w:val="009D19FE"/>
    <w:rsid w:val="009D3D28"/>
    <w:rsid w:val="009D3FAD"/>
    <w:rsid w:val="009D4F3D"/>
    <w:rsid w:val="009D5362"/>
    <w:rsid w:val="009D6958"/>
    <w:rsid w:val="009D7850"/>
    <w:rsid w:val="009E00D1"/>
    <w:rsid w:val="009E1415"/>
    <w:rsid w:val="009E150A"/>
    <w:rsid w:val="009E1BC8"/>
    <w:rsid w:val="009E1D93"/>
    <w:rsid w:val="009E3A42"/>
    <w:rsid w:val="009E4A0B"/>
    <w:rsid w:val="009E4A89"/>
    <w:rsid w:val="009E6116"/>
    <w:rsid w:val="009F037A"/>
    <w:rsid w:val="009F03A4"/>
    <w:rsid w:val="009F129A"/>
    <w:rsid w:val="009F1B4C"/>
    <w:rsid w:val="009F20FB"/>
    <w:rsid w:val="009F2210"/>
    <w:rsid w:val="009F2217"/>
    <w:rsid w:val="009F285B"/>
    <w:rsid w:val="009F28E1"/>
    <w:rsid w:val="009F384E"/>
    <w:rsid w:val="009F4635"/>
    <w:rsid w:val="009F48F4"/>
    <w:rsid w:val="009F4B74"/>
    <w:rsid w:val="009F5224"/>
    <w:rsid w:val="009F7FC8"/>
    <w:rsid w:val="00A02E43"/>
    <w:rsid w:val="00A03D4D"/>
    <w:rsid w:val="00A0530A"/>
    <w:rsid w:val="00A0541D"/>
    <w:rsid w:val="00A05B39"/>
    <w:rsid w:val="00A064A5"/>
    <w:rsid w:val="00A065F9"/>
    <w:rsid w:val="00A07242"/>
    <w:rsid w:val="00A07F34"/>
    <w:rsid w:val="00A10E76"/>
    <w:rsid w:val="00A11323"/>
    <w:rsid w:val="00A11DF8"/>
    <w:rsid w:val="00A11EC7"/>
    <w:rsid w:val="00A130B9"/>
    <w:rsid w:val="00A13398"/>
    <w:rsid w:val="00A140D3"/>
    <w:rsid w:val="00A152AB"/>
    <w:rsid w:val="00A16411"/>
    <w:rsid w:val="00A20EE0"/>
    <w:rsid w:val="00A21357"/>
    <w:rsid w:val="00A21703"/>
    <w:rsid w:val="00A21B9D"/>
    <w:rsid w:val="00A22154"/>
    <w:rsid w:val="00A228DE"/>
    <w:rsid w:val="00A22B95"/>
    <w:rsid w:val="00A22D45"/>
    <w:rsid w:val="00A25C38"/>
    <w:rsid w:val="00A27C06"/>
    <w:rsid w:val="00A319ED"/>
    <w:rsid w:val="00A33414"/>
    <w:rsid w:val="00A34FBF"/>
    <w:rsid w:val="00A35938"/>
    <w:rsid w:val="00A36BBE"/>
    <w:rsid w:val="00A408D5"/>
    <w:rsid w:val="00A41C32"/>
    <w:rsid w:val="00A4212E"/>
    <w:rsid w:val="00A4307A"/>
    <w:rsid w:val="00A436E1"/>
    <w:rsid w:val="00A43893"/>
    <w:rsid w:val="00A44A8F"/>
    <w:rsid w:val="00A45C14"/>
    <w:rsid w:val="00A45FF5"/>
    <w:rsid w:val="00A46384"/>
    <w:rsid w:val="00A46951"/>
    <w:rsid w:val="00A47EBB"/>
    <w:rsid w:val="00A503EC"/>
    <w:rsid w:val="00A5168F"/>
    <w:rsid w:val="00A51CDD"/>
    <w:rsid w:val="00A53496"/>
    <w:rsid w:val="00A54967"/>
    <w:rsid w:val="00A549A9"/>
    <w:rsid w:val="00A55673"/>
    <w:rsid w:val="00A55A02"/>
    <w:rsid w:val="00A56964"/>
    <w:rsid w:val="00A5738A"/>
    <w:rsid w:val="00A608EB"/>
    <w:rsid w:val="00A632E0"/>
    <w:rsid w:val="00A63D17"/>
    <w:rsid w:val="00A64878"/>
    <w:rsid w:val="00A64D1D"/>
    <w:rsid w:val="00A65C3A"/>
    <w:rsid w:val="00A667D3"/>
    <w:rsid w:val="00A6730D"/>
    <w:rsid w:val="00A678A1"/>
    <w:rsid w:val="00A71625"/>
    <w:rsid w:val="00A71B9B"/>
    <w:rsid w:val="00A732A2"/>
    <w:rsid w:val="00A751C7"/>
    <w:rsid w:val="00A761A4"/>
    <w:rsid w:val="00A77F26"/>
    <w:rsid w:val="00A80039"/>
    <w:rsid w:val="00A80777"/>
    <w:rsid w:val="00A80BD5"/>
    <w:rsid w:val="00A83CA0"/>
    <w:rsid w:val="00A8419B"/>
    <w:rsid w:val="00A854B0"/>
    <w:rsid w:val="00A86224"/>
    <w:rsid w:val="00A87844"/>
    <w:rsid w:val="00A87BB6"/>
    <w:rsid w:val="00A90632"/>
    <w:rsid w:val="00A9110A"/>
    <w:rsid w:val="00A919AB"/>
    <w:rsid w:val="00A948AF"/>
    <w:rsid w:val="00A958E7"/>
    <w:rsid w:val="00A96953"/>
    <w:rsid w:val="00A96FBB"/>
    <w:rsid w:val="00A97A45"/>
    <w:rsid w:val="00AA038C"/>
    <w:rsid w:val="00AA060E"/>
    <w:rsid w:val="00AA0FEE"/>
    <w:rsid w:val="00AA243C"/>
    <w:rsid w:val="00AA304F"/>
    <w:rsid w:val="00AA376C"/>
    <w:rsid w:val="00AA4125"/>
    <w:rsid w:val="00AA493C"/>
    <w:rsid w:val="00AA4CBB"/>
    <w:rsid w:val="00AA613E"/>
    <w:rsid w:val="00AA7457"/>
    <w:rsid w:val="00AA7A09"/>
    <w:rsid w:val="00AA7A83"/>
    <w:rsid w:val="00AB000C"/>
    <w:rsid w:val="00AB22A1"/>
    <w:rsid w:val="00AB2987"/>
    <w:rsid w:val="00AB3B50"/>
    <w:rsid w:val="00AB6206"/>
    <w:rsid w:val="00AB6DB7"/>
    <w:rsid w:val="00AB798F"/>
    <w:rsid w:val="00AB7C0B"/>
    <w:rsid w:val="00AC05B1"/>
    <w:rsid w:val="00AC0B39"/>
    <w:rsid w:val="00AC0F31"/>
    <w:rsid w:val="00AC2684"/>
    <w:rsid w:val="00AC2A08"/>
    <w:rsid w:val="00AC2DE1"/>
    <w:rsid w:val="00AC3460"/>
    <w:rsid w:val="00AC6A0C"/>
    <w:rsid w:val="00AD0482"/>
    <w:rsid w:val="00AD15F7"/>
    <w:rsid w:val="00AD17C0"/>
    <w:rsid w:val="00AD196D"/>
    <w:rsid w:val="00AD1A1D"/>
    <w:rsid w:val="00AD2CE3"/>
    <w:rsid w:val="00AD356C"/>
    <w:rsid w:val="00AD3A4E"/>
    <w:rsid w:val="00AD6FC6"/>
    <w:rsid w:val="00AD78C2"/>
    <w:rsid w:val="00AE038C"/>
    <w:rsid w:val="00AE2914"/>
    <w:rsid w:val="00AE332D"/>
    <w:rsid w:val="00AE4CAA"/>
    <w:rsid w:val="00AE65DC"/>
    <w:rsid w:val="00AE66BD"/>
    <w:rsid w:val="00AE6D15"/>
    <w:rsid w:val="00AE7179"/>
    <w:rsid w:val="00AE7CE8"/>
    <w:rsid w:val="00AF1153"/>
    <w:rsid w:val="00AF1648"/>
    <w:rsid w:val="00AF19C1"/>
    <w:rsid w:val="00AF71ED"/>
    <w:rsid w:val="00B0148C"/>
    <w:rsid w:val="00B040CC"/>
    <w:rsid w:val="00B04182"/>
    <w:rsid w:val="00B05F61"/>
    <w:rsid w:val="00B07267"/>
    <w:rsid w:val="00B07AE3"/>
    <w:rsid w:val="00B07E12"/>
    <w:rsid w:val="00B10687"/>
    <w:rsid w:val="00B11430"/>
    <w:rsid w:val="00B11D83"/>
    <w:rsid w:val="00B14B27"/>
    <w:rsid w:val="00B17ADC"/>
    <w:rsid w:val="00B205AE"/>
    <w:rsid w:val="00B21D0D"/>
    <w:rsid w:val="00B23748"/>
    <w:rsid w:val="00B24CD6"/>
    <w:rsid w:val="00B26255"/>
    <w:rsid w:val="00B26697"/>
    <w:rsid w:val="00B26A5F"/>
    <w:rsid w:val="00B31A44"/>
    <w:rsid w:val="00B32F73"/>
    <w:rsid w:val="00B33BBD"/>
    <w:rsid w:val="00B34908"/>
    <w:rsid w:val="00B34AA8"/>
    <w:rsid w:val="00B34C05"/>
    <w:rsid w:val="00B34CEF"/>
    <w:rsid w:val="00B353EB"/>
    <w:rsid w:val="00B35AFC"/>
    <w:rsid w:val="00B3628E"/>
    <w:rsid w:val="00B36356"/>
    <w:rsid w:val="00B37EED"/>
    <w:rsid w:val="00B401EE"/>
    <w:rsid w:val="00B42BEF"/>
    <w:rsid w:val="00B43459"/>
    <w:rsid w:val="00B439C4"/>
    <w:rsid w:val="00B44033"/>
    <w:rsid w:val="00B4446F"/>
    <w:rsid w:val="00B44FC4"/>
    <w:rsid w:val="00B4535E"/>
    <w:rsid w:val="00B460E0"/>
    <w:rsid w:val="00B50D39"/>
    <w:rsid w:val="00B52A70"/>
    <w:rsid w:val="00B52A8C"/>
    <w:rsid w:val="00B52CF6"/>
    <w:rsid w:val="00B53A95"/>
    <w:rsid w:val="00B56612"/>
    <w:rsid w:val="00B57A8B"/>
    <w:rsid w:val="00B623AF"/>
    <w:rsid w:val="00B62776"/>
    <w:rsid w:val="00B6345A"/>
    <w:rsid w:val="00B636A8"/>
    <w:rsid w:val="00B6467F"/>
    <w:rsid w:val="00B65276"/>
    <w:rsid w:val="00B665C6"/>
    <w:rsid w:val="00B66ACD"/>
    <w:rsid w:val="00B66B12"/>
    <w:rsid w:val="00B66CEE"/>
    <w:rsid w:val="00B6759C"/>
    <w:rsid w:val="00B67665"/>
    <w:rsid w:val="00B676CF"/>
    <w:rsid w:val="00B7079D"/>
    <w:rsid w:val="00B70A53"/>
    <w:rsid w:val="00B71F63"/>
    <w:rsid w:val="00B747F2"/>
    <w:rsid w:val="00B7506D"/>
    <w:rsid w:val="00B751FE"/>
    <w:rsid w:val="00B756A4"/>
    <w:rsid w:val="00B76321"/>
    <w:rsid w:val="00B77AE5"/>
    <w:rsid w:val="00B805AF"/>
    <w:rsid w:val="00B80E3D"/>
    <w:rsid w:val="00B8212E"/>
    <w:rsid w:val="00B822C0"/>
    <w:rsid w:val="00B83F26"/>
    <w:rsid w:val="00B851B6"/>
    <w:rsid w:val="00B869EC"/>
    <w:rsid w:val="00B86ACF"/>
    <w:rsid w:val="00B9087D"/>
    <w:rsid w:val="00B93086"/>
    <w:rsid w:val="00B9397A"/>
    <w:rsid w:val="00B94D3E"/>
    <w:rsid w:val="00B94F64"/>
    <w:rsid w:val="00B9531A"/>
    <w:rsid w:val="00B9633D"/>
    <w:rsid w:val="00BA07B8"/>
    <w:rsid w:val="00BA0B75"/>
    <w:rsid w:val="00BA1315"/>
    <w:rsid w:val="00BA1356"/>
    <w:rsid w:val="00BA1AB9"/>
    <w:rsid w:val="00BA2506"/>
    <w:rsid w:val="00BA2599"/>
    <w:rsid w:val="00BA2DBF"/>
    <w:rsid w:val="00BA2EBE"/>
    <w:rsid w:val="00BA3C39"/>
    <w:rsid w:val="00BA4DEC"/>
    <w:rsid w:val="00BA7553"/>
    <w:rsid w:val="00BB0F28"/>
    <w:rsid w:val="00BB1EF9"/>
    <w:rsid w:val="00BB29B0"/>
    <w:rsid w:val="00BB2F13"/>
    <w:rsid w:val="00BB2FDF"/>
    <w:rsid w:val="00BB33F9"/>
    <w:rsid w:val="00BB35AF"/>
    <w:rsid w:val="00BB414F"/>
    <w:rsid w:val="00BB458A"/>
    <w:rsid w:val="00BB6407"/>
    <w:rsid w:val="00BB7C8B"/>
    <w:rsid w:val="00BB7FDE"/>
    <w:rsid w:val="00BC1AD8"/>
    <w:rsid w:val="00BC266B"/>
    <w:rsid w:val="00BC2CAC"/>
    <w:rsid w:val="00BC2D37"/>
    <w:rsid w:val="00BC3FF2"/>
    <w:rsid w:val="00BC4346"/>
    <w:rsid w:val="00BC53C6"/>
    <w:rsid w:val="00BC5F3A"/>
    <w:rsid w:val="00BC5FB1"/>
    <w:rsid w:val="00BC6674"/>
    <w:rsid w:val="00BC6A2B"/>
    <w:rsid w:val="00BC721D"/>
    <w:rsid w:val="00BC7634"/>
    <w:rsid w:val="00BD00D3"/>
    <w:rsid w:val="00BD1659"/>
    <w:rsid w:val="00BD3AA9"/>
    <w:rsid w:val="00BD4A18"/>
    <w:rsid w:val="00BD4EDF"/>
    <w:rsid w:val="00BD593F"/>
    <w:rsid w:val="00BD6DB2"/>
    <w:rsid w:val="00BD6E60"/>
    <w:rsid w:val="00BD71C2"/>
    <w:rsid w:val="00BD7DE1"/>
    <w:rsid w:val="00BE029B"/>
    <w:rsid w:val="00BE11CF"/>
    <w:rsid w:val="00BE1F7F"/>
    <w:rsid w:val="00BE20C1"/>
    <w:rsid w:val="00BE21AB"/>
    <w:rsid w:val="00BE300E"/>
    <w:rsid w:val="00BE41ED"/>
    <w:rsid w:val="00BE55CB"/>
    <w:rsid w:val="00BE62FD"/>
    <w:rsid w:val="00BE6815"/>
    <w:rsid w:val="00BE6B4B"/>
    <w:rsid w:val="00BF0AD6"/>
    <w:rsid w:val="00BF3C3C"/>
    <w:rsid w:val="00BF426B"/>
    <w:rsid w:val="00BF42A1"/>
    <w:rsid w:val="00BF5F96"/>
    <w:rsid w:val="00BF617A"/>
    <w:rsid w:val="00BF6675"/>
    <w:rsid w:val="00BF6FCE"/>
    <w:rsid w:val="00C0379D"/>
    <w:rsid w:val="00C03931"/>
    <w:rsid w:val="00C056EC"/>
    <w:rsid w:val="00C05FE3"/>
    <w:rsid w:val="00C06BEC"/>
    <w:rsid w:val="00C1044A"/>
    <w:rsid w:val="00C11960"/>
    <w:rsid w:val="00C133E0"/>
    <w:rsid w:val="00C14FAE"/>
    <w:rsid w:val="00C150BB"/>
    <w:rsid w:val="00C17272"/>
    <w:rsid w:val="00C2136D"/>
    <w:rsid w:val="00C214EE"/>
    <w:rsid w:val="00C21BF9"/>
    <w:rsid w:val="00C2314B"/>
    <w:rsid w:val="00C24971"/>
    <w:rsid w:val="00C25A3C"/>
    <w:rsid w:val="00C268E9"/>
    <w:rsid w:val="00C26BE5"/>
    <w:rsid w:val="00C26E4D"/>
    <w:rsid w:val="00C277F2"/>
    <w:rsid w:val="00C27909"/>
    <w:rsid w:val="00C27B03"/>
    <w:rsid w:val="00C30BDA"/>
    <w:rsid w:val="00C314E1"/>
    <w:rsid w:val="00C325EC"/>
    <w:rsid w:val="00C3399A"/>
    <w:rsid w:val="00C34397"/>
    <w:rsid w:val="00C3587C"/>
    <w:rsid w:val="00C36C91"/>
    <w:rsid w:val="00C37252"/>
    <w:rsid w:val="00C37862"/>
    <w:rsid w:val="00C3788B"/>
    <w:rsid w:val="00C4095D"/>
    <w:rsid w:val="00C40CE1"/>
    <w:rsid w:val="00C41B7E"/>
    <w:rsid w:val="00C44673"/>
    <w:rsid w:val="00C448D3"/>
    <w:rsid w:val="00C4498D"/>
    <w:rsid w:val="00C457DA"/>
    <w:rsid w:val="00C45BF7"/>
    <w:rsid w:val="00C500EF"/>
    <w:rsid w:val="00C526BF"/>
    <w:rsid w:val="00C53BE0"/>
    <w:rsid w:val="00C53F17"/>
    <w:rsid w:val="00C54904"/>
    <w:rsid w:val="00C557CC"/>
    <w:rsid w:val="00C55DA5"/>
    <w:rsid w:val="00C5600E"/>
    <w:rsid w:val="00C56094"/>
    <w:rsid w:val="00C563A5"/>
    <w:rsid w:val="00C56557"/>
    <w:rsid w:val="00C57BAA"/>
    <w:rsid w:val="00C601D2"/>
    <w:rsid w:val="00C60237"/>
    <w:rsid w:val="00C622E9"/>
    <w:rsid w:val="00C62605"/>
    <w:rsid w:val="00C62FBF"/>
    <w:rsid w:val="00C638AA"/>
    <w:rsid w:val="00C64C7B"/>
    <w:rsid w:val="00C65BCC"/>
    <w:rsid w:val="00C66838"/>
    <w:rsid w:val="00C66970"/>
    <w:rsid w:val="00C679D3"/>
    <w:rsid w:val="00C70FCC"/>
    <w:rsid w:val="00C71A2A"/>
    <w:rsid w:val="00C71D65"/>
    <w:rsid w:val="00C72E7A"/>
    <w:rsid w:val="00C738D8"/>
    <w:rsid w:val="00C74CF3"/>
    <w:rsid w:val="00C750FE"/>
    <w:rsid w:val="00C750FF"/>
    <w:rsid w:val="00C76D5B"/>
    <w:rsid w:val="00C80C06"/>
    <w:rsid w:val="00C80F04"/>
    <w:rsid w:val="00C82F6B"/>
    <w:rsid w:val="00C831DD"/>
    <w:rsid w:val="00C8691C"/>
    <w:rsid w:val="00C871A5"/>
    <w:rsid w:val="00C874A8"/>
    <w:rsid w:val="00C9013A"/>
    <w:rsid w:val="00C901A9"/>
    <w:rsid w:val="00C90D53"/>
    <w:rsid w:val="00C94943"/>
    <w:rsid w:val="00C94A6F"/>
    <w:rsid w:val="00C94AE8"/>
    <w:rsid w:val="00C94D55"/>
    <w:rsid w:val="00C97555"/>
    <w:rsid w:val="00C97D94"/>
    <w:rsid w:val="00CA168A"/>
    <w:rsid w:val="00CA1DFA"/>
    <w:rsid w:val="00CA3302"/>
    <w:rsid w:val="00CA357E"/>
    <w:rsid w:val="00CA43C2"/>
    <w:rsid w:val="00CA44F9"/>
    <w:rsid w:val="00CA4511"/>
    <w:rsid w:val="00CA4A69"/>
    <w:rsid w:val="00CA5151"/>
    <w:rsid w:val="00CA65E4"/>
    <w:rsid w:val="00CB17CF"/>
    <w:rsid w:val="00CB2174"/>
    <w:rsid w:val="00CB37FC"/>
    <w:rsid w:val="00CB3C56"/>
    <w:rsid w:val="00CB77AD"/>
    <w:rsid w:val="00CC0324"/>
    <w:rsid w:val="00CC062F"/>
    <w:rsid w:val="00CC20E7"/>
    <w:rsid w:val="00CC38A0"/>
    <w:rsid w:val="00CC3D71"/>
    <w:rsid w:val="00CC3E0C"/>
    <w:rsid w:val="00CC4720"/>
    <w:rsid w:val="00CC58D3"/>
    <w:rsid w:val="00CC591E"/>
    <w:rsid w:val="00CC6E72"/>
    <w:rsid w:val="00CC72A8"/>
    <w:rsid w:val="00CC784D"/>
    <w:rsid w:val="00CD0759"/>
    <w:rsid w:val="00CD178F"/>
    <w:rsid w:val="00CD3F37"/>
    <w:rsid w:val="00CD53F7"/>
    <w:rsid w:val="00CD67A0"/>
    <w:rsid w:val="00CD67AB"/>
    <w:rsid w:val="00CE06AF"/>
    <w:rsid w:val="00CE17BA"/>
    <w:rsid w:val="00CE3E50"/>
    <w:rsid w:val="00CE6F0A"/>
    <w:rsid w:val="00CE7309"/>
    <w:rsid w:val="00CF15E4"/>
    <w:rsid w:val="00CF22CA"/>
    <w:rsid w:val="00CF5913"/>
    <w:rsid w:val="00CF68D7"/>
    <w:rsid w:val="00CF7AF4"/>
    <w:rsid w:val="00D0113D"/>
    <w:rsid w:val="00D01390"/>
    <w:rsid w:val="00D01952"/>
    <w:rsid w:val="00D031DE"/>
    <w:rsid w:val="00D032BE"/>
    <w:rsid w:val="00D0337B"/>
    <w:rsid w:val="00D040EC"/>
    <w:rsid w:val="00D060C7"/>
    <w:rsid w:val="00D0693F"/>
    <w:rsid w:val="00D06A21"/>
    <w:rsid w:val="00D06FD0"/>
    <w:rsid w:val="00D070E7"/>
    <w:rsid w:val="00D079B2"/>
    <w:rsid w:val="00D07DA6"/>
    <w:rsid w:val="00D114E9"/>
    <w:rsid w:val="00D12CE7"/>
    <w:rsid w:val="00D135C5"/>
    <w:rsid w:val="00D1586F"/>
    <w:rsid w:val="00D16674"/>
    <w:rsid w:val="00D16AD5"/>
    <w:rsid w:val="00D2077C"/>
    <w:rsid w:val="00D20787"/>
    <w:rsid w:val="00D20DF2"/>
    <w:rsid w:val="00D221C7"/>
    <w:rsid w:val="00D2360C"/>
    <w:rsid w:val="00D24140"/>
    <w:rsid w:val="00D25E22"/>
    <w:rsid w:val="00D26E44"/>
    <w:rsid w:val="00D346E3"/>
    <w:rsid w:val="00D346FC"/>
    <w:rsid w:val="00D36412"/>
    <w:rsid w:val="00D36896"/>
    <w:rsid w:val="00D41B78"/>
    <w:rsid w:val="00D42093"/>
    <w:rsid w:val="00D429C6"/>
    <w:rsid w:val="00D438F4"/>
    <w:rsid w:val="00D44108"/>
    <w:rsid w:val="00D46DCF"/>
    <w:rsid w:val="00D47748"/>
    <w:rsid w:val="00D47F87"/>
    <w:rsid w:val="00D47FB1"/>
    <w:rsid w:val="00D51779"/>
    <w:rsid w:val="00D52150"/>
    <w:rsid w:val="00D53161"/>
    <w:rsid w:val="00D54B83"/>
    <w:rsid w:val="00D54C3A"/>
    <w:rsid w:val="00D54CC3"/>
    <w:rsid w:val="00D55F95"/>
    <w:rsid w:val="00D5601B"/>
    <w:rsid w:val="00D5667A"/>
    <w:rsid w:val="00D567E1"/>
    <w:rsid w:val="00D6041A"/>
    <w:rsid w:val="00D6172D"/>
    <w:rsid w:val="00D61C0D"/>
    <w:rsid w:val="00D61D28"/>
    <w:rsid w:val="00D62BEF"/>
    <w:rsid w:val="00D633EB"/>
    <w:rsid w:val="00D63573"/>
    <w:rsid w:val="00D636CC"/>
    <w:rsid w:val="00D65C72"/>
    <w:rsid w:val="00D706FD"/>
    <w:rsid w:val="00D70B38"/>
    <w:rsid w:val="00D72AC4"/>
    <w:rsid w:val="00D737B0"/>
    <w:rsid w:val="00D75EFE"/>
    <w:rsid w:val="00D77DF0"/>
    <w:rsid w:val="00D81115"/>
    <w:rsid w:val="00D8153B"/>
    <w:rsid w:val="00D815B0"/>
    <w:rsid w:val="00D819A7"/>
    <w:rsid w:val="00D826B4"/>
    <w:rsid w:val="00D82D62"/>
    <w:rsid w:val="00D82FF7"/>
    <w:rsid w:val="00D8341E"/>
    <w:rsid w:val="00D8447F"/>
    <w:rsid w:val="00D847FE"/>
    <w:rsid w:val="00D84931"/>
    <w:rsid w:val="00D8741F"/>
    <w:rsid w:val="00D91D75"/>
    <w:rsid w:val="00D944EF"/>
    <w:rsid w:val="00D9466F"/>
    <w:rsid w:val="00D95959"/>
    <w:rsid w:val="00D964EA"/>
    <w:rsid w:val="00D966D0"/>
    <w:rsid w:val="00D9732E"/>
    <w:rsid w:val="00D97497"/>
    <w:rsid w:val="00D976E1"/>
    <w:rsid w:val="00D97B91"/>
    <w:rsid w:val="00D97FC7"/>
    <w:rsid w:val="00DA0C59"/>
    <w:rsid w:val="00DA3991"/>
    <w:rsid w:val="00DB0990"/>
    <w:rsid w:val="00DB0C4B"/>
    <w:rsid w:val="00DB1D2D"/>
    <w:rsid w:val="00DB1F45"/>
    <w:rsid w:val="00DB5D0E"/>
    <w:rsid w:val="00DB6BCC"/>
    <w:rsid w:val="00DB7259"/>
    <w:rsid w:val="00DB7859"/>
    <w:rsid w:val="00DB7E6C"/>
    <w:rsid w:val="00DC0B1C"/>
    <w:rsid w:val="00DC3B3D"/>
    <w:rsid w:val="00DC61FC"/>
    <w:rsid w:val="00DC6D87"/>
    <w:rsid w:val="00DC71A9"/>
    <w:rsid w:val="00DC794F"/>
    <w:rsid w:val="00DD06D8"/>
    <w:rsid w:val="00DD097F"/>
    <w:rsid w:val="00DD305D"/>
    <w:rsid w:val="00DD3D6D"/>
    <w:rsid w:val="00DD4B15"/>
    <w:rsid w:val="00DD5047"/>
    <w:rsid w:val="00DD5168"/>
    <w:rsid w:val="00DD5202"/>
    <w:rsid w:val="00DD5A29"/>
    <w:rsid w:val="00DD5D9D"/>
    <w:rsid w:val="00DD75C8"/>
    <w:rsid w:val="00DD7C53"/>
    <w:rsid w:val="00DE0A0D"/>
    <w:rsid w:val="00DE2BFF"/>
    <w:rsid w:val="00DE2CAA"/>
    <w:rsid w:val="00DE35CB"/>
    <w:rsid w:val="00DE3618"/>
    <w:rsid w:val="00DE3FEF"/>
    <w:rsid w:val="00DE4425"/>
    <w:rsid w:val="00DE71E4"/>
    <w:rsid w:val="00DF0A07"/>
    <w:rsid w:val="00DF1312"/>
    <w:rsid w:val="00DF21E9"/>
    <w:rsid w:val="00DF2B10"/>
    <w:rsid w:val="00DF3316"/>
    <w:rsid w:val="00DF3BE5"/>
    <w:rsid w:val="00DF40A2"/>
    <w:rsid w:val="00DF4143"/>
    <w:rsid w:val="00DF45BE"/>
    <w:rsid w:val="00DF67C5"/>
    <w:rsid w:val="00DF6D55"/>
    <w:rsid w:val="00DF7704"/>
    <w:rsid w:val="00DF7E34"/>
    <w:rsid w:val="00E00F14"/>
    <w:rsid w:val="00E0475F"/>
    <w:rsid w:val="00E060B3"/>
    <w:rsid w:val="00E06386"/>
    <w:rsid w:val="00E07478"/>
    <w:rsid w:val="00E11EA9"/>
    <w:rsid w:val="00E131D8"/>
    <w:rsid w:val="00E138D6"/>
    <w:rsid w:val="00E1492E"/>
    <w:rsid w:val="00E15C21"/>
    <w:rsid w:val="00E1749D"/>
    <w:rsid w:val="00E17FE3"/>
    <w:rsid w:val="00E2018E"/>
    <w:rsid w:val="00E203E9"/>
    <w:rsid w:val="00E230AB"/>
    <w:rsid w:val="00E23B22"/>
    <w:rsid w:val="00E24EB4"/>
    <w:rsid w:val="00E27315"/>
    <w:rsid w:val="00E320ED"/>
    <w:rsid w:val="00E32611"/>
    <w:rsid w:val="00E33AFB"/>
    <w:rsid w:val="00E34218"/>
    <w:rsid w:val="00E35761"/>
    <w:rsid w:val="00E35BF2"/>
    <w:rsid w:val="00E35CA0"/>
    <w:rsid w:val="00E36DA2"/>
    <w:rsid w:val="00E36F1E"/>
    <w:rsid w:val="00E3704D"/>
    <w:rsid w:val="00E37340"/>
    <w:rsid w:val="00E37B54"/>
    <w:rsid w:val="00E37BE3"/>
    <w:rsid w:val="00E37BEB"/>
    <w:rsid w:val="00E41716"/>
    <w:rsid w:val="00E42309"/>
    <w:rsid w:val="00E444FA"/>
    <w:rsid w:val="00E45EF4"/>
    <w:rsid w:val="00E46282"/>
    <w:rsid w:val="00E4688B"/>
    <w:rsid w:val="00E50110"/>
    <w:rsid w:val="00E50F60"/>
    <w:rsid w:val="00E51436"/>
    <w:rsid w:val="00E5209A"/>
    <w:rsid w:val="00E5216E"/>
    <w:rsid w:val="00E535FD"/>
    <w:rsid w:val="00E54811"/>
    <w:rsid w:val="00E5699F"/>
    <w:rsid w:val="00E608A2"/>
    <w:rsid w:val="00E62219"/>
    <w:rsid w:val="00E62E46"/>
    <w:rsid w:val="00E63ED9"/>
    <w:rsid w:val="00E671FD"/>
    <w:rsid w:val="00E71AAC"/>
    <w:rsid w:val="00E72718"/>
    <w:rsid w:val="00E73F0F"/>
    <w:rsid w:val="00E74B32"/>
    <w:rsid w:val="00E75A3E"/>
    <w:rsid w:val="00E75C92"/>
    <w:rsid w:val="00E76E73"/>
    <w:rsid w:val="00E77A51"/>
    <w:rsid w:val="00E80CF3"/>
    <w:rsid w:val="00E82344"/>
    <w:rsid w:val="00E838BC"/>
    <w:rsid w:val="00E83B56"/>
    <w:rsid w:val="00E83E47"/>
    <w:rsid w:val="00E84639"/>
    <w:rsid w:val="00E84A5A"/>
    <w:rsid w:val="00E84BA1"/>
    <w:rsid w:val="00E84C82"/>
    <w:rsid w:val="00E84D64"/>
    <w:rsid w:val="00E85A3B"/>
    <w:rsid w:val="00E86AA9"/>
    <w:rsid w:val="00E87408"/>
    <w:rsid w:val="00E87C13"/>
    <w:rsid w:val="00E91400"/>
    <w:rsid w:val="00E914C4"/>
    <w:rsid w:val="00E919E7"/>
    <w:rsid w:val="00E91ACD"/>
    <w:rsid w:val="00E934F5"/>
    <w:rsid w:val="00E940FA"/>
    <w:rsid w:val="00E96961"/>
    <w:rsid w:val="00E973BE"/>
    <w:rsid w:val="00EA03C0"/>
    <w:rsid w:val="00EA068C"/>
    <w:rsid w:val="00EA0A69"/>
    <w:rsid w:val="00EA264A"/>
    <w:rsid w:val="00EA2CAB"/>
    <w:rsid w:val="00EA3221"/>
    <w:rsid w:val="00EA3B67"/>
    <w:rsid w:val="00EA5AA1"/>
    <w:rsid w:val="00EA65FA"/>
    <w:rsid w:val="00EA6933"/>
    <w:rsid w:val="00EA6E82"/>
    <w:rsid w:val="00EA72EC"/>
    <w:rsid w:val="00EA740E"/>
    <w:rsid w:val="00EA7E1D"/>
    <w:rsid w:val="00EB11CB"/>
    <w:rsid w:val="00EB1DAD"/>
    <w:rsid w:val="00EB275A"/>
    <w:rsid w:val="00EB3774"/>
    <w:rsid w:val="00EB786A"/>
    <w:rsid w:val="00EB7BC2"/>
    <w:rsid w:val="00EB7CC0"/>
    <w:rsid w:val="00EB7EF6"/>
    <w:rsid w:val="00EC0CF5"/>
    <w:rsid w:val="00EC1578"/>
    <w:rsid w:val="00EC1C72"/>
    <w:rsid w:val="00EC2A60"/>
    <w:rsid w:val="00EC3834"/>
    <w:rsid w:val="00EC3CC9"/>
    <w:rsid w:val="00EC4113"/>
    <w:rsid w:val="00EC48F2"/>
    <w:rsid w:val="00EC5132"/>
    <w:rsid w:val="00EC680A"/>
    <w:rsid w:val="00EC710E"/>
    <w:rsid w:val="00EC7229"/>
    <w:rsid w:val="00EC7D25"/>
    <w:rsid w:val="00EC7F60"/>
    <w:rsid w:val="00ED2581"/>
    <w:rsid w:val="00ED4F27"/>
    <w:rsid w:val="00ED5010"/>
    <w:rsid w:val="00ED5722"/>
    <w:rsid w:val="00EE0563"/>
    <w:rsid w:val="00EE0C2B"/>
    <w:rsid w:val="00EE16EA"/>
    <w:rsid w:val="00EE2BED"/>
    <w:rsid w:val="00EE3424"/>
    <w:rsid w:val="00EE3448"/>
    <w:rsid w:val="00EE374B"/>
    <w:rsid w:val="00EE40AA"/>
    <w:rsid w:val="00EE4AFE"/>
    <w:rsid w:val="00EE552A"/>
    <w:rsid w:val="00EF0051"/>
    <w:rsid w:val="00EF007F"/>
    <w:rsid w:val="00EF0289"/>
    <w:rsid w:val="00EF26D7"/>
    <w:rsid w:val="00EF4C28"/>
    <w:rsid w:val="00EF5377"/>
    <w:rsid w:val="00EF7FDE"/>
    <w:rsid w:val="00F01F68"/>
    <w:rsid w:val="00F023F5"/>
    <w:rsid w:val="00F02CE3"/>
    <w:rsid w:val="00F032D5"/>
    <w:rsid w:val="00F033CA"/>
    <w:rsid w:val="00F044E6"/>
    <w:rsid w:val="00F0577E"/>
    <w:rsid w:val="00F06841"/>
    <w:rsid w:val="00F108F7"/>
    <w:rsid w:val="00F10A5C"/>
    <w:rsid w:val="00F11BB5"/>
    <w:rsid w:val="00F12F64"/>
    <w:rsid w:val="00F13373"/>
    <w:rsid w:val="00F1417B"/>
    <w:rsid w:val="00F14AE7"/>
    <w:rsid w:val="00F167A7"/>
    <w:rsid w:val="00F1712B"/>
    <w:rsid w:val="00F1723F"/>
    <w:rsid w:val="00F17E79"/>
    <w:rsid w:val="00F22B46"/>
    <w:rsid w:val="00F2389D"/>
    <w:rsid w:val="00F23F0B"/>
    <w:rsid w:val="00F2402B"/>
    <w:rsid w:val="00F24E5D"/>
    <w:rsid w:val="00F26BFF"/>
    <w:rsid w:val="00F27B37"/>
    <w:rsid w:val="00F303E1"/>
    <w:rsid w:val="00F3053A"/>
    <w:rsid w:val="00F306D8"/>
    <w:rsid w:val="00F31342"/>
    <w:rsid w:val="00F32842"/>
    <w:rsid w:val="00F34B99"/>
    <w:rsid w:val="00F354A7"/>
    <w:rsid w:val="00F35BEC"/>
    <w:rsid w:val="00F35EF8"/>
    <w:rsid w:val="00F36146"/>
    <w:rsid w:val="00F37594"/>
    <w:rsid w:val="00F375AA"/>
    <w:rsid w:val="00F37A22"/>
    <w:rsid w:val="00F40D00"/>
    <w:rsid w:val="00F425BC"/>
    <w:rsid w:val="00F438D5"/>
    <w:rsid w:val="00F439A3"/>
    <w:rsid w:val="00F43E1C"/>
    <w:rsid w:val="00F4410B"/>
    <w:rsid w:val="00F4613D"/>
    <w:rsid w:val="00F4628F"/>
    <w:rsid w:val="00F4775F"/>
    <w:rsid w:val="00F47BCE"/>
    <w:rsid w:val="00F50B18"/>
    <w:rsid w:val="00F5148C"/>
    <w:rsid w:val="00F51964"/>
    <w:rsid w:val="00F5243F"/>
    <w:rsid w:val="00F52528"/>
    <w:rsid w:val="00F52DAB"/>
    <w:rsid w:val="00F52F47"/>
    <w:rsid w:val="00F54045"/>
    <w:rsid w:val="00F543F0"/>
    <w:rsid w:val="00F54CE3"/>
    <w:rsid w:val="00F56501"/>
    <w:rsid w:val="00F62FA8"/>
    <w:rsid w:val="00F63C19"/>
    <w:rsid w:val="00F63EFE"/>
    <w:rsid w:val="00F64F38"/>
    <w:rsid w:val="00F67BAB"/>
    <w:rsid w:val="00F67EC9"/>
    <w:rsid w:val="00F70F80"/>
    <w:rsid w:val="00F71468"/>
    <w:rsid w:val="00F71D46"/>
    <w:rsid w:val="00F72690"/>
    <w:rsid w:val="00F727A1"/>
    <w:rsid w:val="00F72FA1"/>
    <w:rsid w:val="00F74DA9"/>
    <w:rsid w:val="00F75738"/>
    <w:rsid w:val="00F75FAD"/>
    <w:rsid w:val="00F7641D"/>
    <w:rsid w:val="00F770BA"/>
    <w:rsid w:val="00F77E74"/>
    <w:rsid w:val="00F80175"/>
    <w:rsid w:val="00F81016"/>
    <w:rsid w:val="00F814F3"/>
    <w:rsid w:val="00F81D29"/>
    <w:rsid w:val="00F8240F"/>
    <w:rsid w:val="00F824F3"/>
    <w:rsid w:val="00F8439A"/>
    <w:rsid w:val="00F84B18"/>
    <w:rsid w:val="00F87070"/>
    <w:rsid w:val="00F90263"/>
    <w:rsid w:val="00F915D2"/>
    <w:rsid w:val="00F91674"/>
    <w:rsid w:val="00F91C4D"/>
    <w:rsid w:val="00F92BC9"/>
    <w:rsid w:val="00F92FD9"/>
    <w:rsid w:val="00F94464"/>
    <w:rsid w:val="00F96D51"/>
    <w:rsid w:val="00F97C81"/>
    <w:rsid w:val="00FA2451"/>
    <w:rsid w:val="00FA2CEC"/>
    <w:rsid w:val="00FA3073"/>
    <w:rsid w:val="00FA317C"/>
    <w:rsid w:val="00FA3813"/>
    <w:rsid w:val="00FA4C69"/>
    <w:rsid w:val="00FA6684"/>
    <w:rsid w:val="00FA69D6"/>
    <w:rsid w:val="00FA731E"/>
    <w:rsid w:val="00FA7566"/>
    <w:rsid w:val="00FB0A9C"/>
    <w:rsid w:val="00FB2657"/>
    <w:rsid w:val="00FB2B38"/>
    <w:rsid w:val="00FB794A"/>
    <w:rsid w:val="00FC0E52"/>
    <w:rsid w:val="00FC5184"/>
    <w:rsid w:val="00FC5DBA"/>
    <w:rsid w:val="00FC6358"/>
    <w:rsid w:val="00FC6C5C"/>
    <w:rsid w:val="00FD01CF"/>
    <w:rsid w:val="00FD0CE3"/>
    <w:rsid w:val="00FD17E2"/>
    <w:rsid w:val="00FD1BDB"/>
    <w:rsid w:val="00FD1CB1"/>
    <w:rsid w:val="00FD320D"/>
    <w:rsid w:val="00FD4662"/>
    <w:rsid w:val="00FD4B6C"/>
    <w:rsid w:val="00FD78ED"/>
    <w:rsid w:val="00FD7EE2"/>
    <w:rsid w:val="00FE0DD2"/>
    <w:rsid w:val="00FE23DE"/>
    <w:rsid w:val="00FE4A98"/>
    <w:rsid w:val="00FE70CB"/>
    <w:rsid w:val="00FF00A3"/>
    <w:rsid w:val="00FF05E7"/>
    <w:rsid w:val="00FF11B2"/>
    <w:rsid w:val="00FF17A6"/>
    <w:rsid w:val="00FF1BD6"/>
    <w:rsid w:val="00FF1D31"/>
    <w:rsid w:val="00FF2C79"/>
    <w:rsid w:val="00FF31E3"/>
    <w:rsid w:val="00FF37DF"/>
    <w:rsid w:val="00FF4CAC"/>
    <w:rsid w:val="00FF6947"/>
    <w:rsid w:val="02111A30"/>
    <w:rsid w:val="03BA0FD2"/>
    <w:rsid w:val="07323423"/>
    <w:rsid w:val="084844E0"/>
    <w:rsid w:val="09B7418E"/>
    <w:rsid w:val="09E527A2"/>
    <w:rsid w:val="0DDA0F8A"/>
    <w:rsid w:val="0E817542"/>
    <w:rsid w:val="11E5368D"/>
    <w:rsid w:val="156262C0"/>
    <w:rsid w:val="17790665"/>
    <w:rsid w:val="1A11434D"/>
    <w:rsid w:val="293572D8"/>
    <w:rsid w:val="298B38D3"/>
    <w:rsid w:val="29AC589B"/>
    <w:rsid w:val="2EAE13C4"/>
    <w:rsid w:val="2FEA7774"/>
    <w:rsid w:val="30312EEF"/>
    <w:rsid w:val="32600FBA"/>
    <w:rsid w:val="357C0F60"/>
    <w:rsid w:val="394C634E"/>
    <w:rsid w:val="3B1740FB"/>
    <w:rsid w:val="3C97633E"/>
    <w:rsid w:val="42D0127C"/>
    <w:rsid w:val="46277C5E"/>
    <w:rsid w:val="58A75F51"/>
    <w:rsid w:val="59325F6F"/>
    <w:rsid w:val="59E4596D"/>
    <w:rsid w:val="5AE644E3"/>
    <w:rsid w:val="5BB22E0A"/>
    <w:rsid w:val="5C17732A"/>
    <w:rsid w:val="5DFE1980"/>
    <w:rsid w:val="5E016C47"/>
    <w:rsid w:val="5E7B7D21"/>
    <w:rsid w:val="617C3750"/>
    <w:rsid w:val="63A8240E"/>
    <w:rsid w:val="6E0804DB"/>
    <w:rsid w:val="72FE63D9"/>
    <w:rsid w:val="73F814AC"/>
    <w:rsid w:val="75286EFD"/>
    <w:rsid w:val="79B77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1">
    <w:name w:val="Normal"/>
    <w:qFormat/>
    <w:rsid w:val="00584AAA"/>
    <w:pPr>
      <w:widowControl w:val="0"/>
      <w:ind w:left="420"/>
      <w:jc w:val="both"/>
    </w:pPr>
    <w:rPr>
      <w:kern w:val="2"/>
      <w:sz w:val="21"/>
      <w:szCs w:val="24"/>
    </w:rPr>
  </w:style>
  <w:style w:type="paragraph" w:styleId="1">
    <w:name w:val="heading 1"/>
    <w:basedOn w:val="aff1"/>
    <w:next w:val="aff1"/>
    <w:link w:val="1Char"/>
    <w:qFormat/>
    <w:rsid w:val="00584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styleId="7">
    <w:name w:val="toc 7"/>
    <w:basedOn w:val="aff1"/>
    <w:next w:val="aff1"/>
    <w:semiHidden/>
    <w:qFormat/>
    <w:rsid w:val="00584AAA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1"/>
    <w:next w:val="aff1"/>
    <w:qFormat/>
    <w:rsid w:val="00584AAA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5">
    <w:name w:val="caption"/>
    <w:basedOn w:val="aff1"/>
    <w:next w:val="aff1"/>
    <w:qFormat/>
    <w:rsid w:val="00584AA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1"/>
    <w:next w:val="aff1"/>
    <w:qFormat/>
    <w:rsid w:val="00584AAA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6">
    <w:name w:val="Document Map"/>
    <w:basedOn w:val="aff1"/>
    <w:semiHidden/>
    <w:qFormat/>
    <w:rsid w:val="00584AAA"/>
    <w:pPr>
      <w:shd w:val="clear" w:color="auto" w:fill="000080"/>
    </w:pPr>
  </w:style>
  <w:style w:type="paragraph" w:styleId="aff7">
    <w:name w:val="annotation text"/>
    <w:basedOn w:val="aff1"/>
    <w:link w:val="Char"/>
    <w:qFormat/>
    <w:rsid w:val="00584AAA"/>
    <w:pPr>
      <w:jc w:val="left"/>
    </w:pPr>
  </w:style>
  <w:style w:type="paragraph" w:styleId="6">
    <w:name w:val="index 6"/>
    <w:basedOn w:val="aff1"/>
    <w:next w:val="aff1"/>
    <w:qFormat/>
    <w:rsid w:val="00584AAA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1"/>
    <w:next w:val="aff1"/>
    <w:qFormat/>
    <w:rsid w:val="00584AAA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1"/>
    <w:next w:val="aff1"/>
    <w:semiHidden/>
    <w:qFormat/>
    <w:rsid w:val="00584AAA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1"/>
    <w:next w:val="aff1"/>
    <w:uiPriority w:val="39"/>
    <w:qFormat/>
    <w:rsid w:val="00584AAA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1"/>
    <w:next w:val="aff1"/>
    <w:semiHidden/>
    <w:qFormat/>
    <w:rsid w:val="00584AAA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1"/>
    <w:next w:val="aff1"/>
    <w:qFormat/>
    <w:rsid w:val="00584AAA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1"/>
    <w:semiHidden/>
    <w:qFormat/>
    <w:rsid w:val="00584AAA"/>
    <w:pPr>
      <w:snapToGrid w:val="0"/>
      <w:jc w:val="left"/>
    </w:pPr>
  </w:style>
  <w:style w:type="paragraph" w:styleId="aff9">
    <w:name w:val="Balloon Text"/>
    <w:basedOn w:val="aff1"/>
    <w:link w:val="Char0"/>
    <w:qFormat/>
    <w:rsid w:val="00584AAA"/>
    <w:rPr>
      <w:sz w:val="18"/>
      <w:szCs w:val="18"/>
    </w:rPr>
  </w:style>
  <w:style w:type="paragraph" w:styleId="affa">
    <w:name w:val="footer"/>
    <w:basedOn w:val="aff1"/>
    <w:link w:val="Char1"/>
    <w:uiPriority w:val="99"/>
    <w:qFormat/>
    <w:rsid w:val="00584AAA"/>
    <w:pPr>
      <w:snapToGrid w:val="0"/>
      <w:ind w:rightChars="100" w:right="210"/>
      <w:jc w:val="right"/>
    </w:pPr>
    <w:rPr>
      <w:sz w:val="18"/>
      <w:szCs w:val="18"/>
    </w:rPr>
  </w:style>
  <w:style w:type="paragraph" w:styleId="affb">
    <w:name w:val="header"/>
    <w:basedOn w:val="aff1"/>
    <w:link w:val="Char2"/>
    <w:uiPriority w:val="99"/>
    <w:qFormat/>
    <w:rsid w:val="00584AAA"/>
    <w:pPr>
      <w:snapToGrid w:val="0"/>
      <w:jc w:val="left"/>
    </w:pPr>
    <w:rPr>
      <w:sz w:val="18"/>
      <w:szCs w:val="18"/>
    </w:rPr>
  </w:style>
  <w:style w:type="paragraph" w:styleId="10">
    <w:name w:val="toc 1"/>
    <w:basedOn w:val="aff1"/>
    <w:next w:val="aff1"/>
    <w:uiPriority w:val="39"/>
    <w:qFormat/>
    <w:rsid w:val="00584AAA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1"/>
    <w:next w:val="aff1"/>
    <w:uiPriority w:val="39"/>
    <w:qFormat/>
    <w:rsid w:val="00584AAA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c">
    <w:name w:val="index heading"/>
    <w:basedOn w:val="aff1"/>
    <w:next w:val="11"/>
    <w:qFormat/>
    <w:rsid w:val="00584AAA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1"/>
    <w:next w:val="affd"/>
    <w:qFormat/>
    <w:rsid w:val="00584AAA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d">
    <w:name w:val="段"/>
    <w:link w:val="Char3"/>
    <w:qFormat/>
    <w:rsid w:val="00584AAA"/>
    <w:pPr>
      <w:tabs>
        <w:tab w:val="center" w:pos="4201"/>
        <w:tab w:val="right" w:leader="dot" w:pos="9298"/>
      </w:tabs>
      <w:autoSpaceDE w:val="0"/>
      <w:autoSpaceDN w:val="0"/>
      <w:ind w:left="420" w:firstLineChars="200" w:firstLine="420"/>
      <w:jc w:val="both"/>
    </w:pPr>
    <w:rPr>
      <w:rFonts w:ascii="宋体"/>
      <w:sz w:val="21"/>
    </w:rPr>
  </w:style>
  <w:style w:type="paragraph" w:styleId="af0">
    <w:name w:val="footnote text"/>
    <w:basedOn w:val="aff1"/>
    <w:qFormat/>
    <w:rsid w:val="00584AAA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1"/>
    <w:next w:val="aff1"/>
    <w:semiHidden/>
    <w:qFormat/>
    <w:rsid w:val="00584AAA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1"/>
    <w:next w:val="aff1"/>
    <w:qFormat/>
    <w:rsid w:val="00584AAA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1"/>
    <w:next w:val="aff1"/>
    <w:qFormat/>
    <w:rsid w:val="00584AAA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1"/>
    <w:next w:val="aff1"/>
    <w:uiPriority w:val="39"/>
    <w:qFormat/>
    <w:rsid w:val="00584AAA"/>
    <w:pPr>
      <w:tabs>
        <w:tab w:val="right" w:leader="dot" w:pos="9241"/>
      </w:tabs>
      <w:spacing w:beforeLines="25" w:afterLines="25"/>
    </w:pPr>
    <w:rPr>
      <w:rFonts w:ascii="宋体"/>
      <w:szCs w:val="21"/>
    </w:rPr>
  </w:style>
  <w:style w:type="paragraph" w:styleId="90">
    <w:name w:val="toc 9"/>
    <w:basedOn w:val="aff1"/>
    <w:next w:val="aff1"/>
    <w:semiHidden/>
    <w:qFormat/>
    <w:rsid w:val="00584AAA"/>
    <w:pPr>
      <w:ind w:left="1470"/>
      <w:jc w:val="left"/>
    </w:pPr>
    <w:rPr>
      <w:sz w:val="20"/>
      <w:szCs w:val="20"/>
    </w:rPr>
  </w:style>
  <w:style w:type="paragraph" w:styleId="20">
    <w:name w:val="index 2"/>
    <w:basedOn w:val="aff1"/>
    <w:next w:val="aff1"/>
    <w:qFormat/>
    <w:rsid w:val="00584AAA"/>
    <w:pPr>
      <w:ind w:hanging="210"/>
      <w:jc w:val="left"/>
    </w:pPr>
    <w:rPr>
      <w:rFonts w:ascii="Calibri" w:hAnsi="Calibri"/>
      <w:sz w:val="20"/>
      <w:szCs w:val="20"/>
    </w:rPr>
  </w:style>
  <w:style w:type="paragraph" w:styleId="affe">
    <w:name w:val="annotation subject"/>
    <w:basedOn w:val="aff7"/>
    <w:next w:val="aff7"/>
    <w:link w:val="Char4"/>
    <w:qFormat/>
    <w:rsid w:val="00584AAA"/>
    <w:rPr>
      <w:b/>
      <w:bCs/>
    </w:rPr>
  </w:style>
  <w:style w:type="table" w:styleId="afff">
    <w:name w:val="Table Grid"/>
    <w:basedOn w:val="aff3"/>
    <w:uiPriority w:val="59"/>
    <w:qFormat/>
    <w:rsid w:val="00584AAA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endnote reference"/>
    <w:basedOn w:val="aff2"/>
    <w:semiHidden/>
    <w:qFormat/>
    <w:rsid w:val="00584AAA"/>
    <w:rPr>
      <w:vertAlign w:val="superscript"/>
    </w:rPr>
  </w:style>
  <w:style w:type="character" w:styleId="afff1">
    <w:name w:val="page number"/>
    <w:basedOn w:val="aff2"/>
    <w:qFormat/>
    <w:rsid w:val="00584AAA"/>
    <w:rPr>
      <w:rFonts w:ascii="Times New Roman" w:eastAsia="宋体" w:hAnsi="Times New Roman"/>
      <w:sz w:val="18"/>
    </w:rPr>
  </w:style>
  <w:style w:type="character" w:styleId="afff2">
    <w:name w:val="FollowedHyperlink"/>
    <w:basedOn w:val="aff2"/>
    <w:qFormat/>
    <w:rsid w:val="00584AAA"/>
    <w:rPr>
      <w:color w:val="800080"/>
      <w:u w:val="single"/>
    </w:rPr>
  </w:style>
  <w:style w:type="character" w:styleId="afff3">
    <w:name w:val="Hyperlink"/>
    <w:basedOn w:val="aff2"/>
    <w:uiPriority w:val="99"/>
    <w:qFormat/>
    <w:rsid w:val="00584AAA"/>
    <w:rPr>
      <w:color w:val="0000FF"/>
      <w:spacing w:val="0"/>
      <w:w w:val="100"/>
      <w:szCs w:val="21"/>
      <w:u w:val="single"/>
    </w:rPr>
  </w:style>
  <w:style w:type="character" w:styleId="afff4">
    <w:name w:val="annotation reference"/>
    <w:basedOn w:val="aff2"/>
    <w:qFormat/>
    <w:rsid w:val="00584AAA"/>
    <w:rPr>
      <w:sz w:val="21"/>
      <w:szCs w:val="21"/>
    </w:rPr>
  </w:style>
  <w:style w:type="character" w:styleId="afff5">
    <w:name w:val="footnote reference"/>
    <w:basedOn w:val="aff2"/>
    <w:semiHidden/>
    <w:qFormat/>
    <w:rsid w:val="00584AAA"/>
    <w:rPr>
      <w:vertAlign w:val="superscript"/>
    </w:rPr>
  </w:style>
  <w:style w:type="character" w:customStyle="1" w:styleId="Char3">
    <w:name w:val="段 Char"/>
    <w:basedOn w:val="aff2"/>
    <w:link w:val="affd"/>
    <w:qFormat/>
    <w:rsid w:val="00584AAA"/>
    <w:rPr>
      <w:rFonts w:ascii="宋体"/>
      <w:sz w:val="21"/>
      <w:lang w:val="en-US" w:eastAsia="zh-CN" w:bidi="ar-SA"/>
    </w:rPr>
  </w:style>
  <w:style w:type="paragraph" w:customStyle="1" w:styleId="a7">
    <w:name w:val="一级条标题"/>
    <w:next w:val="affd"/>
    <w:qFormat/>
    <w:rsid w:val="00584AAA"/>
    <w:pPr>
      <w:numPr>
        <w:ilvl w:val="1"/>
        <w:numId w:val="2"/>
      </w:numPr>
      <w:spacing w:beforeLines="50" w:afterLines="50"/>
      <w:jc w:val="both"/>
      <w:outlineLvl w:val="2"/>
    </w:pPr>
    <w:rPr>
      <w:rFonts w:ascii="黑体" w:eastAsia="黑体"/>
      <w:sz w:val="21"/>
      <w:szCs w:val="21"/>
    </w:rPr>
  </w:style>
  <w:style w:type="paragraph" w:customStyle="1" w:styleId="afff6">
    <w:name w:val="标准书脚_奇数页"/>
    <w:qFormat/>
    <w:rsid w:val="00584AAA"/>
    <w:pPr>
      <w:spacing w:before="120"/>
      <w:ind w:left="420" w:right="198"/>
      <w:jc w:val="right"/>
    </w:pPr>
    <w:rPr>
      <w:rFonts w:ascii="宋体"/>
      <w:sz w:val="18"/>
      <w:szCs w:val="18"/>
    </w:rPr>
  </w:style>
  <w:style w:type="paragraph" w:customStyle="1" w:styleId="afff7">
    <w:name w:val="标准书眉_奇数页"/>
    <w:next w:val="aff1"/>
    <w:qFormat/>
    <w:rsid w:val="00584AAA"/>
    <w:pPr>
      <w:tabs>
        <w:tab w:val="center" w:pos="4154"/>
        <w:tab w:val="right" w:pos="8306"/>
      </w:tabs>
      <w:spacing w:after="220"/>
      <w:ind w:left="420"/>
      <w:jc w:val="right"/>
    </w:pPr>
    <w:rPr>
      <w:rFonts w:ascii="黑体" w:eastAsia="黑体"/>
      <w:sz w:val="21"/>
      <w:szCs w:val="21"/>
    </w:rPr>
  </w:style>
  <w:style w:type="paragraph" w:customStyle="1" w:styleId="a6">
    <w:name w:val="章标题"/>
    <w:next w:val="affd"/>
    <w:qFormat/>
    <w:rsid w:val="00584AAA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8">
    <w:name w:val="二级条标题"/>
    <w:basedOn w:val="a7"/>
    <w:next w:val="affd"/>
    <w:qFormat/>
    <w:rsid w:val="00584AAA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rsid w:val="00584AAA"/>
    <w:pPr>
      <w:framePr w:w="9140" w:h="1242" w:hRule="exact" w:hSpace="284" w:wrap="around" w:vAnchor="page" w:hAnchor="page" w:x="1645" w:y="2910" w:anchorLock="1"/>
      <w:spacing w:before="357" w:line="280" w:lineRule="exact"/>
      <w:ind w:left="420"/>
      <w:jc w:val="right"/>
    </w:pPr>
    <w:rPr>
      <w:rFonts w:ascii="黑体" w:eastAsia="黑体"/>
      <w:sz w:val="28"/>
      <w:szCs w:val="28"/>
    </w:rPr>
  </w:style>
  <w:style w:type="paragraph" w:customStyle="1" w:styleId="ad">
    <w:name w:val="列项——（一级）"/>
    <w:qFormat/>
    <w:rsid w:val="00584AAA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e">
    <w:name w:val="列项●（二级）"/>
    <w:qFormat/>
    <w:rsid w:val="00584AAA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8">
    <w:name w:val="目次、标准名称标题"/>
    <w:basedOn w:val="aff1"/>
    <w:next w:val="affd"/>
    <w:qFormat/>
    <w:rsid w:val="00584AAA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9">
    <w:name w:val="三级条标题"/>
    <w:basedOn w:val="a8"/>
    <w:next w:val="affd"/>
    <w:qFormat/>
    <w:rsid w:val="00584AAA"/>
    <w:pPr>
      <w:numPr>
        <w:ilvl w:val="0"/>
        <w:numId w:val="0"/>
      </w:numPr>
      <w:outlineLvl w:val="4"/>
    </w:pPr>
  </w:style>
  <w:style w:type="paragraph" w:customStyle="1" w:styleId="a1">
    <w:name w:val="示例"/>
    <w:next w:val="afffa"/>
    <w:qFormat/>
    <w:rsid w:val="00584AAA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a">
    <w:name w:val="示例内容"/>
    <w:qFormat/>
    <w:rsid w:val="00584AAA"/>
    <w:pPr>
      <w:ind w:left="420" w:firstLineChars="200" w:firstLine="200"/>
      <w:jc w:val="both"/>
    </w:pPr>
    <w:rPr>
      <w:rFonts w:ascii="宋体"/>
      <w:sz w:val="18"/>
      <w:szCs w:val="18"/>
    </w:rPr>
  </w:style>
  <w:style w:type="paragraph" w:customStyle="1" w:styleId="af2">
    <w:name w:val="数字编号列项（二级）"/>
    <w:qFormat/>
    <w:rsid w:val="00584AAA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9">
    <w:name w:val="四级条标题"/>
    <w:basedOn w:val="afff9"/>
    <w:next w:val="affd"/>
    <w:qFormat/>
    <w:rsid w:val="00584AAA"/>
    <w:pPr>
      <w:numPr>
        <w:ilvl w:val="4"/>
        <w:numId w:val="2"/>
      </w:numPr>
      <w:outlineLvl w:val="5"/>
    </w:pPr>
  </w:style>
  <w:style w:type="paragraph" w:customStyle="1" w:styleId="aa">
    <w:name w:val="五级条标题"/>
    <w:basedOn w:val="a9"/>
    <w:next w:val="affd"/>
    <w:qFormat/>
    <w:rsid w:val="00584AAA"/>
    <w:pPr>
      <w:numPr>
        <w:ilvl w:val="5"/>
      </w:numPr>
      <w:outlineLvl w:val="6"/>
    </w:pPr>
  </w:style>
  <w:style w:type="paragraph" w:customStyle="1" w:styleId="aff0">
    <w:name w:val="注："/>
    <w:next w:val="affd"/>
    <w:qFormat/>
    <w:rsid w:val="00584AAA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rsid w:val="00584AAA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1">
    <w:name w:val="字母编号列项（一级）"/>
    <w:qFormat/>
    <w:rsid w:val="00584AAA"/>
    <w:pPr>
      <w:numPr>
        <w:numId w:val="5"/>
      </w:numPr>
      <w:jc w:val="both"/>
    </w:pPr>
    <w:rPr>
      <w:rFonts w:ascii="宋体"/>
      <w:sz w:val="21"/>
    </w:rPr>
  </w:style>
  <w:style w:type="paragraph" w:customStyle="1" w:styleId="af">
    <w:name w:val="列项◆（三级）"/>
    <w:basedOn w:val="aff1"/>
    <w:qFormat/>
    <w:rsid w:val="00584AAA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ffb">
    <w:name w:val="编号列项（三级）"/>
    <w:qFormat/>
    <w:rsid w:val="00584AAA"/>
    <w:pPr>
      <w:ind w:left="420"/>
      <w:jc w:val="both"/>
    </w:pPr>
    <w:rPr>
      <w:rFonts w:ascii="宋体"/>
      <w:sz w:val="21"/>
    </w:rPr>
  </w:style>
  <w:style w:type="paragraph" w:customStyle="1" w:styleId="af3">
    <w:name w:val="示例×："/>
    <w:basedOn w:val="a6"/>
    <w:qFormat/>
    <w:rsid w:val="00584AAA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c">
    <w:name w:val="二级无"/>
    <w:basedOn w:val="a8"/>
    <w:qFormat/>
    <w:rsid w:val="00584AAA"/>
    <w:pPr>
      <w:spacing w:beforeLines="0" w:afterLines="0"/>
    </w:pPr>
    <w:rPr>
      <w:rFonts w:ascii="宋体" w:eastAsia="宋体"/>
    </w:rPr>
  </w:style>
  <w:style w:type="paragraph" w:customStyle="1" w:styleId="a5">
    <w:name w:val="注：（正文）"/>
    <w:basedOn w:val="aff0"/>
    <w:next w:val="affd"/>
    <w:qFormat/>
    <w:rsid w:val="00584AAA"/>
    <w:pPr>
      <w:numPr>
        <w:numId w:val="9"/>
      </w:numPr>
      <w:ind w:left="2490"/>
    </w:pPr>
  </w:style>
  <w:style w:type="paragraph" w:customStyle="1" w:styleId="a4">
    <w:name w:val="注×：（正文）"/>
    <w:qFormat/>
    <w:rsid w:val="00584AAA"/>
    <w:pPr>
      <w:numPr>
        <w:numId w:val="10"/>
      </w:numPr>
      <w:jc w:val="both"/>
    </w:pPr>
    <w:rPr>
      <w:rFonts w:ascii="宋体"/>
      <w:sz w:val="18"/>
      <w:szCs w:val="18"/>
    </w:rPr>
  </w:style>
  <w:style w:type="paragraph" w:customStyle="1" w:styleId="afffd">
    <w:name w:val="标准标志"/>
    <w:next w:val="aff1"/>
    <w:qFormat/>
    <w:rsid w:val="00584AAA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ind w:left="420"/>
      <w:jc w:val="right"/>
    </w:pPr>
    <w:rPr>
      <w:b/>
      <w:w w:val="170"/>
      <w:sz w:val="96"/>
      <w:szCs w:val="96"/>
    </w:rPr>
  </w:style>
  <w:style w:type="paragraph" w:customStyle="1" w:styleId="afffe">
    <w:name w:val="标准称谓"/>
    <w:next w:val="aff1"/>
    <w:qFormat/>
    <w:rsid w:val="00584AAA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ind w:left="420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">
    <w:name w:val="标准书脚_偶数页"/>
    <w:qFormat/>
    <w:rsid w:val="00584AAA"/>
    <w:pPr>
      <w:spacing w:before="120"/>
      <w:ind w:left="221"/>
      <w:jc w:val="both"/>
    </w:pPr>
    <w:rPr>
      <w:rFonts w:ascii="宋体"/>
      <w:sz w:val="18"/>
      <w:szCs w:val="18"/>
    </w:rPr>
  </w:style>
  <w:style w:type="paragraph" w:customStyle="1" w:styleId="affff0">
    <w:name w:val="标准书眉_偶数页"/>
    <w:basedOn w:val="afff7"/>
    <w:next w:val="aff1"/>
    <w:qFormat/>
    <w:rsid w:val="00584AAA"/>
    <w:pPr>
      <w:jc w:val="left"/>
    </w:pPr>
  </w:style>
  <w:style w:type="paragraph" w:customStyle="1" w:styleId="affff1">
    <w:name w:val="标准书眉一"/>
    <w:qFormat/>
    <w:rsid w:val="00584AAA"/>
    <w:pPr>
      <w:ind w:left="420"/>
      <w:jc w:val="both"/>
    </w:pPr>
  </w:style>
  <w:style w:type="paragraph" w:customStyle="1" w:styleId="affff2">
    <w:name w:val="参考文献"/>
    <w:basedOn w:val="aff1"/>
    <w:next w:val="affd"/>
    <w:qFormat/>
    <w:rsid w:val="00584AA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3">
    <w:name w:val="参考文献、索引标题"/>
    <w:basedOn w:val="aff1"/>
    <w:next w:val="affd"/>
    <w:qFormat/>
    <w:rsid w:val="00584AA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4">
    <w:name w:val="发布"/>
    <w:basedOn w:val="aff2"/>
    <w:qFormat/>
    <w:rsid w:val="00584AAA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5">
    <w:name w:val="发布部门"/>
    <w:next w:val="affd"/>
    <w:qFormat/>
    <w:rsid w:val="00584AAA"/>
    <w:pPr>
      <w:framePr w:w="7938" w:h="1134" w:hRule="exact" w:hSpace="125" w:vSpace="181" w:wrap="around" w:vAnchor="page" w:hAnchor="page" w:x="2150" w:y="14630" w:anchorLock="1"/>
      <w:ind w:left="420"/>
      <w:jc w:val="center"/>
    </w:pPr>
    <w:rPr>
      <w:rFonts w:ascii="宋体"/>
      <w:b/>
      <w:spacing w:val="20"/>
      <w:w w:val="135"/>
      <w:sz w:val="28"/>
    </w:rPr>
  </w:style>
  <w:style w:type="paragraph" w:customStyle="1" w:styleId="affff6">
    <w:name w:val="发布日期"/>
    <w:qFormat/>
    <w:rsid w:val="00584AAA"/>
    <w:pPr>
      <w:framePr w:w="3997" w:h="471" w:hRule="exact" w:vSpace="181" w:wrap="around" w:hAnchor="page" w:x="7089" w:y="14097" w:anchorLock="1"/>
      <w:ind w:left="420"/>
      <w:jc w:val="both"/>
    </w:pPr>
    <w:rPr>
      <w:rFonts w:eastAsia="黑体"/>
      <w:sz w:val="28"/>
    </w:rPr>
  </w:style>
  <w:style w:type="paragraph" w:customStyle="1" w:styleId="affff7">
    <w:name w:val="封面标准代替信息"/>
    <w:qFormat/>
    <w:rsid w:val="00584AAA"/>
    <w:pPr>
      <w:framePr w:w="9140" w:h="1242" w:hRule="exact" w:hSpace="284" w:wrap="around" w:vAnchor="page" w:hAnchor="page" w:x="1645" w:y="2910" w:anchorLock="1"/>
      <w:spacing w:before="57" w:line="280" w:lineRule="exact"/>
      <w:ind w:left="420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rsid w:val="00584AAA"/>
    <w:pPr>
      <w:widowControl w:val="0"/>
      <w:kinsoku w:val="0"/>
      <w:overflowPunct w:val="0"/>
      <w:autoSpaceDE w:val="0"/>
      <w:autoSpaceDN w:val="0"/>
      <w:spacing w:before="308"/>
      <w:ind w:left="420"/>
      <w:jc w:val="right"/>
      <w:textAlignment w:val="center"/>
    </w:pPr>
    <w:rPr>
      <w:sz w:val="28"/>
    </w:rPr>
  </w:style>
  <w:style w:type="paragraph" w:customStyle="1" w:styleId="affff8">
    <w:name w:val="封面标准名称"/>
    <w:qFormat/>
    <w:rsid w:val="00584AAA"/>
    <w:pPr>
      <w:framePr w:w="9639" w:h="6917" w:hRule="exact" w:wrap="around" w:vAnchor="page" w:hAnchor="page" w:xAlign="center" w:y="6408" w:anchorLock="1"/>
      <w:widowControl w:val="0"/>
      <w:spacing w:line="680" w:lineRule="exact"/>
      <w:ind w:left="420"/>
      <w:jc w:val="center"/>
      <w:textAlignment w:val="center"/>
    </w:pPr>
    <w:rPr>
      <w:rFonts w:ascii="黑体" w:eastAsia="黑体"/>
      <w:sz w:val="52"/>
    </w:rPr>
  </w:style>
  <w:style w:type="paragraph" w:customStyle="1" w:styleId="affff9">
    <w:name w:val="封面标准英文名称"/>
    <w:basedOn w:val="affff8"/>
    <w:qFormat/>
    <w:rsid w:val="00584AAA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a">
    <w:name w:val="封面一致性程度标识"/>
    <w:basedOn w:val="affff9"/>
    <w:qFormat/>
    <w:rsid w:val="00584AAA"/>
    <w:pPr>
      <w:framePr w:wrap="around"/>
      <w:spacing w:before="440"/>
    </w:pPr>
    <w:rPr>
      <w:rFonts w:ascii="宋体" w:eastAsia="宋体"/>
    </w:rPr>
  </w:style>
  <w:style w:type="paragraph" w:customStyle="1" w:styleId="affffb">
    <w:name w:val="封面标准文稿类别"/>
    <w:basedOn w:val="affffa"/>
    <w:qFormat/>
    <w:rsid w:val="00584AAA"/>
    <w:pPr>
      <w:framePr w:wrap="around"/>
      <w:spacing w:after="160" w:line="240" w:lineRule="auto"/>
    </w:pPr>
    <w:rPr>
      <w:sz w:val="24"/>
    </w:rPr>
  </w:style>
  <w:style w:type="paragraph" w:customStyle="1" w:styleId="affffc">
    <w:name w:val="封面标准文稿编辑信息"/>
    <w:basedOn w:val="affffb"/>
    <w:qFormat/>
    <w:rsid w:val="00584AAA"/>
    <w:pPr>
      <w:framePr w:wrap="around"/>
      <w:spacing w:before="180" w:line="180" w:lineRule="exact"/>
    </w:pPr>
    <w:rPr>
      <w:sz w:val="21"/>
    </w:rPr>
  </w:style>
  <w:style w:type="paragraph" w:customStyle="1" w:styleId="affffd">
    <w:name w:val="封面正文"/>
    <w:qFormat/>
    <w:rsid w:val="00584AAA"/>
    <w:pPr>
      <w:ind w:left="420"/>
      <w:jc w:val="both"/>
    </w:pPr>
  </w:style>
  <w:style w:type="paragraph" w:customStyle="1" w:styleId="af7">
    <w:name w:val="附录标识"/>
    <w:basedOn w:val="aff1"/>
    <w:next w:val="affd"/>
    <w:qFormat/>
    <w:rsid w:val="00584AAA"/>
    <w:pPr>
      <w:keepNext/>
      <w:widowControl/>
      <w:numPr>
        <w:numId w:val="11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e">
    <w:name w:val="附录标题"/>
    <w:basedOn w:val="affd"/>
    <w:next w:val="affd"/>
    <w:qFormat/>
    <w:rsid w:val="00584AAA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1"/>
    <w:next w:val="affd"/>
    <w:qFormat/>
    <w:rsid w:val="00584AAA"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1"/>
    <w:next w:val="affd"/>
    <w:qFormat/>
    <w:rsid w:val="00584AAA"/>
    <w:pPr>
      <w:numPr>
        <w:ilvl w:val="1"/>
        <w:numId w:val="1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a">
    <w:name w:val="附录二级条标题"/>
    <w:basedOn w:val="aff1"/>
    <w:next w:val="affd"/>
    <w:qFormat/>
    <w:rsid w:val="00584AAA"/>
    <w:pPr>
      <w:widowControl/>
      <w:numPr>
        <w:ilvl w:val="3"/>
        <w:numId w:val="11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">
    <w:name w:val="附录二级无"/>
    <w:basedOn w:val="afa"/>
    <w:qFormat/>
    <w:rsid w:val="00584AAA"/>
    <w:pPr>
      <w:spacing w:beforeLines="0" w:afterLines="0"/>
    </w:pPr>
    <w:rPr>
      <w:rFonts w:ascii="宋体" w:eastAsia="宋体"/>
      <w:szCs w:val="21"/>
    </w:rPr>
  </w:style>
  <w:style w:type="paragraph" w:customStyle="1" w:styleId="afffff0">
    <w:name w:val="附录公式"/>
    <w:basedOn w:val="affd"/>
    <w:next w:val="affd"/>
    <w:link w:val="Char5"/>
    <w:qFormat/>
    <w:rsid w:val="00584AAA"/>
  </w:style>
  <w:style w:type="character" w:customStyle="1" w:styleId="Char5">
    <w:name w:val="附录公式 Char"/>
    <w:basedOn w:val="Char3"/>
    <w:link w:val="afffff0"/>
    <w:qFormat/>
    <w:rsid w:val="00584AAA"/>
    <w:rPr>
      <w:rFonts w:ascii="宋体"/>
      <w:sz w:val="21"/>
      <w:lang w:val="en-US" w:eastAsia="zh-CN" w:bidi="ar-SA"/>
    </w:rPr>
  </w:style>
  <w:style w:type="paragraph" w:customStyle="1" w:styleId="afffff1">
    <w:name w:val="附录公式编号制表符"/>
    <w:basedOn w:val="aff1"/>
    <w:next w:val="affd"/>
    <w:qFormat/>
    <w:rsid w:val="00584AA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b">
    <w:name w:val="附录三级条标题"/>
    <w:basedOn w:val="afa"/>
    <w:next w:val="affd"/>
    <w:qFormat/>
    <w:rsid w:val="00584AAA"/>
    <w:pPr>
      <w:numPr>
        <w:ilvl w:val="4"/>
      </w:numPr>
      <w:outlineLvl w:val="4"/>
    </w:pPr>
  </w:style>
  <w:style w:type="paragraph" w:customStyle="1" w:styleId="afffff2">
    <w:name w:val="附录三级无"/>
    <w:basedOn w:val="afb"/>
    <w:qFormat/>
    <w:rsid w:val="00584AAA"/>
    <w:pPr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584AAA"/>
    <w:pPr>
      <w:numPr>
        <w:ilvl w:val="1"/>
        <w:numId w:val="13"/>
      </w:numPr>
      <w:jc w:val="both"/>
    </w:pPr>
    <w:rPr>
      <w:rFonts w:ascii="宋体"/>
      <w:sz w:val="21"/>
    </w:rPr>
  </w:style>
  <w:style w:type="paragraph" w:customStyle="1" w:styleId="afc">
    <w:name w:val="附录四级条标题"/>
    <w:basedOn w:val="afb"/>
    <w:next w:val="affd"/>
    <w:qFormat/>
    <w:rsid w:val="00584AAA"/>
    <w:pPr>
      <w:numPr>
        <w:ilvl w:val="5"/>
      </w:numPr>
      <w:outlineLvl w:val="5"/>
    </w:pPr>
  </w:style>
  <w:style w:type="paragraph" w:customStyle="1" w:styleId="afffff3">
    <w:name w:val="附录四级无"/>
    <w:basedOn w:val="afc"/>
    <w:qFormat/>
    <w:rsid w:val="00584AAA"/>
    <w:pPr>
      <w:spacing w:beforeLines="0" w:afterLines="0"/>
    </w:pPr>
    <w:rPr>
      <w:rFonts w:ascii="宋体" w:eastAsia="宋体"/>
      <w:szCs w:val="21"/>
    </w:rPr>
  </w:style>
  <w:style w:type="paragraph" w:customStyle="1" w:styleId="ab">
    <w:name w:val="附录图标号"/>
    <w:basedOn w:val="aff1"/>
    <w:rsid w:val="00584AAA"/>
    <w:pPr>
      <w:keepNext/>
      <w:pageBreakBefore/>
      <w:widowControl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c">
    <w:name w:val="附录图标题"/>
    <w:basedOn w:val="aff1"/>
    <w:next w:val="affd"/>
    <w:rsid w:val="00584AAA"/>
    <w:pPr>
      <w:numPr>
        <w:ilvl w:val="1"/>
        <w:numId w:val="14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d">
    <w:name w:val="附录五级条标题"/>
    <w:basedOn w:val="afc"/>
    <w:next w:val="affd"/>
    <w:rsid w:val="00584AAA"/>
    <w:pPr>
      <w:numPr>
        <w:ilvl w:val="6"/>
      </w:numPr>
      <w:outlineLvl w:val="6"/>
    </w:pPr>
  </w:style>
  <w:style w:type="paragraph" w:customStyle="1" w:styleId="afffff4">
    <w:name w:val="附录五级无"/>
    <w:basedOn w:val="afd"/>
    <w:rsid w:val="00584AAA"/>
    <w:pPr>
      <w:spacing w:beforeLines="0" w:afterLines="0"/>
    </w:pPr>
    <w:rPr>
      <w:rFonts w:ascii="宋体" w:eastAsia="宋体"/>
      <w:szCs w:val="21"/>
    </w:rPr>
  </w:style>
  <w:style w:type="paragraph" w:customStyle="1" w:styleId="af8">
    <w:name w:val="附录章标题"/>
    <w:next w:val="affd"/>
    <w:qFormat/>
    <w:rsid w:val="00584AAA"/>
    <w:pPr>
      <w:numPr>
        <w:ilvl w:val="1"/>
        <w:numId w:val="11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9">
    <w:name w:val="附录一级条标题"/>
    <w:basedOn w:val="af8"/>
    <w:next w:val="affd"/>
    <w:qFormat/>
    <w:rsid w:val="00584AAA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5">
    <w:name w:val="附录一级无"/>
    <w:basedOn w:val="af9"/>
    <w:rsid w:val="00584AAA"/>
    <w:pPr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584AAA"/>
    <w:pPr>
      <w:numPr>
        <w:numId w:val="13"/>
      </w:numPr>
      <w:jc w:val="both"/>
    </w:pPr>
    <w:rPr>
      <w:rFonts w:ascii="宋体"/>
      <w:sz w:val="21"/>
    </w:rPr>
  </w:style>
  <w:style w:type="paragraph" w:customStyle="1" w:styleId="afffff6">
    <w:name w:val="列项说明"/>
    <w:basedOn w:val="aff1"/>
    <w:qFormat/>
    <w:rsid w:val="00584AAA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7">
    <w:name w:val="列项说明数字编号"/>
    <w:qFormat/>
    <w:rsid w:val="00584AAA"/>
    <w:pPr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8">
    <w:name w:val="目次、索引正文"/>
    <w:rsid w:val="00584AAA"/>
    <w:pPr>
      <w:spacing w:line="320" w:lineRule="exact"/>
      <w:ind w:left="420"/>
      <w:jc w:val="both"/>
    </w:pPr>
    <w:rPr>
      <w:rFonts w:ascii="宋体"/>
      <w:sz w:val="21"/>
    </w:rPr>
  </w:style>
  <w:style w:type="paragraph" w:customStyle="1" w:styleId="afffff9">
    <w:name w:val="其他标准标志"/>
    <w:basedOn w:val="afffd"/>
    <w:qFormat/>
    <w:rsid w:val="00584AAA"/>
    <w:pPr>
      <w:framePr w:w="6101" w:wrap="around" w:vAnchor="page" w:hAnchor="page" w:x="4673" w:y="942"/>
    </w:pPr>
    <w:rPr>
      <w:w w:val="130"/>
    </w:rPr>
  </w:style>
  <w:style w:type="paragraph" w:customStyle="1" w:styleId="afffffa">
    <w:name w:val="其他标准称谓"/>
    <w:next w:val="aff1"/>
    <w:qFormat/>
    <w:rsid w:val="00584AAA"/>
    <w:pPr>
      <w:framePr w:hSpace="181" w:vSpace="181" w:wrap="around" w:vAnchor="page" w:hAnchor="page" w:x="1419" w:y="2286" w:anchorLock="1"/>
      <w:spacing w:line="0" w:lineRule="atLeast"/>
      <w:ind w:left="420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b">
    <w:name w:val="其他发布部门"/>
    <w:basedOn w:val="affff5"/>
    <w:qFormat/>
    <w:rsid w:val="00584AAA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c">
    <w:name w:val="前言、引言标题"/>
    <w:next w:val="affd"/>
    <w:qFormat/>
    <w:rsid w:val="00584AAA"/>
    <w:pPr>
      <w:keepNext/>
      <w:pageBreakBefore/>
      <w:shd w:val="clear" w:color="FFFFFF" w:fill="FFFFFF"/>
      <w:spacing w:before="640" w:after="560"/>
      <w:ind w:left="420"/>
      <w:jc w:val="center"/>
      <w:outlineLvl w:val="0"/>
    </w:pPr>
    <w:rPr>
      <w:rFonts w:ascii="黑体" w:eastAsia="黑体"/>
      <w:sz w:val="32"/>
    </w:rPr>
  </w:style>
  <w:style w:type="paragraph" w:customStyle="1" w:styleId="afffffd">
    <w:name w:val="三级无"/>
    <w:basedOn w:val="afff9"/>
    <w:rsid w:val="00584AAA"/>
    <w:pPr>
      <w:spacing w:beforeLines="0" w:afterLines="0"/>
    </w:pPr>
    <w:rPr>
      <w:rFonts w:ascii="宋体" w:eastAsia="宋体"/>
    </w:rPr>
  </w:style>
  <w:style w:type="paragraph" w:customStyle="1" w:styleId="afffffe">
    <w:name w:val="实施日期"/>
    <w:basedOn w:val="affff6"/>
    <w:qFormat/>
    <w:rsid w:val="00584AAA"/>
    <w:pPr>
      <w:framePr w:wrap="around" w:vAnchor="page" w:hAnchor="text"/>
      <w:jc w:val="right"/>
    </w:pPr>
  </w:style>
  <w:style w:type="paragraph" w:customStyle="1" w:styleId="affffff">
    <w:name w:val="示例后文字"/>
    <w:basedOn w:val="affd"/>
    <w:next w:val="affd"/>
    <w:qFormat/>
    <w:rsid w:val="00584AAA"/>
    <w:pPr>
      <w:ind w:firstLine="360"/>
    </w:pPr>
    <w:rPr>
      <w:sz w:val="18"/>
    </w:rPr>
  </w:style>
  <w:style w:type="paragraph" w:customStyle="1" w:styleId="a0">
    <w:name w:val="首示例"/>
    <w:next w:val="affd"/>
    <w:link w:val="Char6"/>
    <w:qFormat/>
    <w:rsid w:val="00584AAA"/>
    <w:pPr>
      <w:numPr>
        <w:numId w:val="15"/>
      </w:numPr>
      <w:tabs>
        <w:tab w:val="left" w:pos="360"/>
      </w:tabs>
      <w:ind w:firstLine="0"/>
      <w:jc w:val="both"/>
    </w:pPr>
    <w:rPr>
      <w:rFonts w:ascii="宋体" w:hAnsi="宋体"/>
      <w:kern w:val="2"/>
      <w:sz w:val="18"/>
      <w:szCs w:val="18"/>
    </w:rPr>
  </w:style>
  <w:style w:type="character" w:customStyle="1" w:styleId="Char6">
    <w:name w:val="首示例 Char"/>
    <w:basedOn w:val="aff2"/>
    <w:link w:val="a0"/>
    <w:qFormat/>
    <w:rsid w:val="00584AAA"/>
    <w:rPr>
      <w:rFonts w:ascii="宋体" w:hAnsi="宋体"/>
      <w:kern w:val="2"/>
      <w:sz w:val="18"/>
      <w:szCs w:val="18"/>
    </w:rPr>
  </w:style>
  <w:style w:type="paragraph" w:customStyle="1" w:styleId="affffff0">
    <w:name w:val="四级无"/>
    <w:basedOn w:val="a9"/>
    <w:qFormat/>
    <w:rsid w:val="00584AAA"/>
    <w:pPr>
      <w:spacing w:beforeLines="0" w:afterLines="0"/>
    </w:pPr>
    <w:rPr>
      <w:rFonts w:ascii="宋体" w:eastAsia="宋体"/>
    </w:rPr>
  </w:style>
  <w:style w:type="paragraph" w:customStyle="1" w:styleId="affffff1">
    <w:name w:val="条文脚注"/>
    <w:basedOn w:val="af0"/>
    <w:qFormat/>
    <w:rsid w:val="00584AAA"/>
    <w:pPr>
      <w:numPr>
        <w:numId w:val="0"/>
      </w:numPr>
      <w:jc w:val="both"/>
    </w:pPr>
  </w:style>
  <w:style w:type="paragraph" w:customStyle="1" w:styleId="affffff2">
    <w:name w:val="图标脚注说明"/>
    <w:basedOn w:val="affd"/>
    <w:qFormat/>
    <w:rsid w:val="00584AAA"/>
    <w:pPr>
      <w:ind w:left="840" w:firstLineChars="0" w:hanging="420"/>
    </w:pPr>
    <w:rPr>
      <w:sz w:val="18"/>
      <w:szCs w:val="18"/>
    </w:rPr>
  </w:style>
  <w:style w:type="paragraph" w:customStyle="1" w:styleId="a3">
    <w:name w:val="图表脚注说明"/>
    <w:basedOn w:val="aff1"/>
    <w:qFormat/>
    <w:rsid w:val="00584AAA"/>
    <w:pPr>
      <w:numPr>
        <w:numId w:val="16"/>
      </w:numPr>
    </w:pPr>
    <w:rPr>
      <w:rFonts w:ascii="宋体"/>
      <w:sz w:val="18"/>
      <w:szCs w:val="18"/>
    </w:rPr>
  </w:style>
  <w:style w:type="paragraph" w:customStyle="1" w:styleId="affffff3">
    <w:name w:val="图的脚注"/>
    <w:next w:val="affd"/>
    <w:qFormat/>
    <w:rsid w:val="00584AAA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4">
    <w:name w:val="文献分类号"/>
    <w:qFormat/>
    <w:rsid w:val="00584AAA"/>
    <w:pPr>
      <w:framePr w:hSpace="180" w:vSpace="180" w:wrap="around" w:hAnchor="margin" w:y="1" w:anchorLock="1"/>
      <w:widowControl w:val="0"/>
      <w:ind w:left="420"/>
      <w:jc w:val="both"/>
      <w:textAlignment w:val="center"/>
    </w:pPr>
    <w:rPr>
      <w:rFonts w:ascii="黑体" w:eastAsia="黑体"/>
      <w:sz w:val="21"/>
      <w:szCs w:val="21"/>
    </w:rPr>
  </w:style>
  <w:style w:type="paragraph" w:customStyle="1" w:styleId="affffff5">
    <w:name w:val="五级无"/>
    <w:basedOn w:val="aa"/>
    <w:qFormat/>
    <w:rsid w:val="00584AAA"/>
    <w:pPr>
      <w:spacing w:beforeLines="0" w:afterLines="0"/>
    </w:pPr>
    <w:rPr>
      <w:rFonts w:ascii="宋体" w:eastAsia="宋体"/>
    </w:rPr>
  </w:style>
  <w:style w:type="paragraph" w:customStyle="1" w:styleId="affffff6">
    <w:name w:val="一级无"/>
    <w:basedOn w:val="a7"/>
    <w:qFormat/>
    <w:rsid w:val="00584AAA"/>
    <w:pPr>
      <w:spacing w:beforeLines="0" w:afterLines="0"/>
    </w:pPr>
    <w:rPr>
      <w:rFonts w:ascii="宋体" w:eastAsia="宋体"/>
    </w:rPr>
  </w:style>
  <w:style w:type="paragraph" w:customStyle="1" w:styleId="af6">
    <w:name w:val="正文表标题"/>
    <w:next w:val="affd"/>
    <w:qFormat/>
    <w:rsid w:val="00584AAA"/>
    <w:pPr>
      <w:numPr>
        <w:numId w:val="17"/>
      </w:numPr>
      <w:tabs>
        <w:tab w:val="left" w:pos="360"/>
      </w:tabs>
      <w:spacing w:beforeLines="50" w:afterLines="50"/>
      <w:ind w:left="0"/>
      <w:jc w:val="center"/>
    </w:pPr>
    <w:rPr>
      <w:rFonts w:ascii="黑体" w:eastAsia="黑体"/>
      <w:sz w:val="21"/>
    </w:rPr>
  </w:style>
  <w:style w:type="paragraph" w:customStyle="1" w:styleId="affffff7">
    <w:name w:val="正文公式编号制表符"/>
    <w:basedOn w:val="affd"/>
    <w:next w:val="affd"/>
    <w:qFormat/>
    <w:rsid w:val="00584AAA"/>
    <w:pPr>
      <w:ind w:firstLineChars="0" w:firstLine="0"/>
    </w:pPr>
  </w:style>
  <w:style w:type="paragraph" w:customStyle="1" w:styleId="a2">
    <w:name w:val="正文图标题"/>
    <w:next w:val="affd"/>
    <w:qFormat/>
    <w:rsid w:val="00584AAA"/>
    <w:pPr>
      <w:numPr>
        <w:numId w:val="18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8">
    <w:name w:val="终结线"/>
    <w:basedOn w:val="aff1"/>
    <w:qFormat/>
    <w:rsid w:val="00584AAA"/>
    <w:pPr>
      <w:framePr w:hSpace="181" w:vSpace="181" w:wrap="around" w:vAnchor="text" w:hAnchor="margin" w:xAlign="center" w:y="285"/>
    </w:pPr>
  </w:style>
  <w:style w:type="paragraph" w:customStyle="1" w:styleId="affffff9">
    <w:name w:val="其他发布日期"/>
    <w:basedOn w:val="affff6"/>
    <w:qFormat/>
    <w:rsid w:val="00584AAA"/>
    <w:pPr>
      <w:framePr w:wrap="around" w:vAnchor="page" w:hAnchor="text" w:x="1419"/>
    </w:pPr>
  </w:style>
  <w:style w:type="paragraph" w:customStyle="1" w:styleId="affffffa">
    <w:name w:val="其他实施日期"/>
    <w:basedOn w:val="afffffe"/>
    <w:qFormat/>
    <w:rsid w:val="00584AAA"/>
    <w:pPr>
      <w:framePr w:wrap="around"/>
    </w:pPr>
  </w:style>
  <w:style w:type="paragraph" w:customStyle="1" w:styleId="22">
    <w:name w:val="封面标准名称2"/>
    <w:basedOn w:val="affff8"/>
    <w:rsid w:val="00584AAA"/>
    <w:pPr>
      <w:framePr w:wrap="around" w:y="4469"/>
      <w:spacing w:beforeLines="630"/>
    </w:pPr>
  </w:style>
  <w:style w:type="paragraph" w:customStyle="1" w:styleId="23">
    <w:name w:val="封面标准英文名称2"/>
    <w:basedOn w:val="affff9"/>
    <w:qFormat/>
    <w:rsid w:val="00584AAA"/>
    <w:pPr>
      <w:framePr w:wrap="around" w:y="4469"/>
    </w:pPr>
  </w:style>
  <w:style w:type="paragraph" w:customStyle="1" w:styleId="24">
    <w:name w:val="封面一致性程度标识2"/>
    <w:basedOn w:val="affffa"/>
    <w:qFormat/>
    <w:rsid w:val="00584AAA"/>
    <w:pPr>
      <w:framePr w:wrap="around" w:y="4469"/>
    </w:pPr>
  </w:style>
  <w:style w:type="paragraph" w:customStyle="1" w:styleId="25">
    <w:name w:val="封面标准文稿类别2"/>
    <w:basedOn w:val="affffb"/>
    <w:rsid w:val="00584AAA"/>
    <w:pPr>
      <w:framePr w:wrap="around" w:y="4469"/>
    </w:pPr>
  </w:style>
  <w:style w:type="paragraph" w:customStyle="1" w:styleId="26">
    <w:name w:val="封面标准文稿编辑信息2"/>
    <w:basedOn w:val="affffc"/>
    <w:qFormat/>
    <w:rsid w:val="00584AAA"/>
    <w:pPr>
      <w:framePr w:wrap="around" w:y="4469"/>
    </w:pPr>
  </w:style>
  <w:style w:type="character" w:customStyle="1" w:styleId="Char0">
    <w:name w:val="批注框文本 Char"/>
    <w:basedOn w:val="aff2"/>
    <w:link w:val="aff9"/>
    <w:qFormat/>
    <w:rsid w:val="00584AAA"/>
    <w:rPr>
      <w:kern w:val="2"/>
      <w:sz w:val="18"/>
      <w:szCs w:val="18"/>
    </w:rPr>
  </w:style>
  <w:style w:type="character" w:customStyle="1" w:styleId="1Char">
    <w:name w:val="标题 1 Char"/>
    <w:basedOn w:val="aff2"/>
    <w:link w:val="1"/>
    <w:rsid w:val="00584AAA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ff1"/>
    <w:uiPriority w:val="39"/>
    <w:unhideWhenUsed/>
    <w:qFormat/>
    <w:rsid w:val="00584AAA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3">
    <w:name w:val="修订1"/>
    <w:hidden/>
    <w:uiPriority w:val="99"/>
    <w:semiHidden/>
    <w:rsid w:val="00584AAA"/>
    <w:pPr>
      <w:ind w:left="420"/>
      <w:jc w:val="both"/>
    </w:pPr>
    <w:rPr>
      <w:kern w:val="2"/>
      <w:sz w:val="21"/>
      <w:szCs w:val="24"/>
    </w:rPr>
  </w:style>
  <w:style w:type="character" w:customStyle="1" w:styleId="Char">
    <w:name w:val="批注文字 Char"/>
    <w:basedOn w:val="aff2"/>
    <w:link w:val="aff7"/>
    <w:qFormat/>
    <w:rsid w:val="00584AAA"/>
    <w:rPr>
      <w:kern w:val="2"/>
      <w:sz w:val="21"/>
      <w:szCs w:val="24"/>
    </w:rPr>
  </w:style>
  <w:style w:type="character" w:customStyle="1" w:styleId="Char4">
    <w:name w:val="批注主题 Char"/>
    <w:basedOn w:val="Char"/>
    <w:link w:val="affe"/>
    <w:qFormat/>
    <w:rsid w:val="00584AAA"/>
    <w:rPr>
      <w:b/>
      <w:bCs/>
      <w:kern w:val="2"/>
      <w:sz w:val="21"/>
      <w:szCs w:val="24"/>
    </w:rPr>
  </w:style>
  <w:style w:type="character" w:customStyle="1" w:styleId="Char1">
    <w:name w:val="页脚 Char"/>
    <w:basedOn w:val="aff2"/>
    <w:link w:val="affa"/>
    <w:uiPriority w:val="99"/>
    <w:qFormat/>
    <w:rsid w:val="00584AAA"/>
    <w:rPr>
      <w:kern w:val="2"/>
      <w:sz w:val="18"/>
      <w:szCs w:val="18"/>
    </w:rPr>
  </w:style>
  <w:style w:type="paragraph" w:styleId="affffffb">
    <w:name w:val="No Spacing"/>
    <w:uiPriority w:val="1"/>
    <w:qFormat/>
    <w:rsid w:val="00584AAA"/>
    <w:pPr>
      <w:widowControl w:val="0"/>
      <w:ind w:left="420"/>
      <w:jc w:val="both"/>
    </w:pPr>
    <w:rPr>
      <w:kern w:val="2"/>
      <w:sz w:val="21"/>
      <w:szCs w:val="24"/>
    </w:rPr>
  </w:style>
  <w:style w:type="table" w:customStyle="1" w:styleId="14">
    <w:name w:val="网格型1"/>
    <w:basedOn w:val="aff3"/>
    <w:uiPriority w:val="59"/>
    <w:qFormat/>
    <w:rsid w:val="00584AAA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c">
    <w:name w:val="List Paragraph"/>
    <w:basedOn w:val="aff1"/>
    <w:uiPriority w:val="34"/>
    <w:qFormat/>
    <w:rsid w:val="00584AAA"/>
    <w:pPr>
      <w:ind w:left="0" w:firstLineChars="200" w:firstLine="420"/>
    </w:pPr>
  </w:style>
  <w:style w:type="character" w:customStyle="1" w:styleId="Char2">
    <w:name w:val="页眉 Char"/>
    <w:basedOn w:val="aff2"/>
    <w:link w:val="affb"/>
    <w:uiPriority w:val="99"/>
    <w:rsid w:val="00584A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8.bin"/><Relationship Id="rId3" Type="http://schemas.openxmlformats.org/officeDocument/2006/relationships/customXml" Target="../customXml/item2.xml"/><Relationship Id="rId21" Type="http://schemas.openxmlformats.org/officeDocument/2006/relationships/image" Target="media/image2.wmf"/><Relationship Id="rId34" Type="http://schemas.openxmlformats.org/officeDocument/2006/relationships/footer" Target="footer5.xml"/><Relationship Id="rId42" Type="http://schemas.openxmlformats.org/officeDocument/2006/relationships/header" Target="header8.xml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image" Target="media/image4.wmf"/><Relationship Id="rId33" Type="http://schemas.openxmlformats.org/officeDocument/2006/relationships/header" Target="header7.xml"/><Relationship Id="rId38" Type="http://schemas.openxmlformats.org/officeDocument/2006/relationships/image" Target="media/image9.wmf"/><Relationship Id="rId46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5.bin"/><Relationship Id="rId41" Type="http://schemas.openxmlformats.org/officeDocument/2006/relationships/oleObject" Target="embeddings/oleObject9.bin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3.bin"/><Relationship Id="rId32" Type="http://schemas.openxmlformats.org/officeDocument/2006/relationships/header" Target="header6.xml"/><Relationship Id="rId37" Type="http://schemas.openxmlformats.org/officeDocument/2006/relationships/oleObject" Target="embeddings/oleObject7.bin"/><Relationship Id="rId40" Type="http://schemas.openxmlformats.org/officeDocument/2006/relationships/image" Target="media/image10.wmf"/><Relationship Id="rId45" Type="http://schemas.openxmlformats.org/officeDocument/2006/relationships/footer" Target="footer8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image" Target="media/image3.wmf"/><Relationship Id="rId28" Type="http://schemas.openxmlformats.org/officeDocument/2006/relationships/image" Target="media/image6.wmf"/><Relationship Id="rId36" Type="http://schemas.openxmlformats.org/officeDocument/2006/relationships/image" Target="media/image8.wmf"/><Relationship Id="rId10" Type="http://schemas.openxmlformats.org/officeDocument/2006/relationships/header" Target="header1.xml"/><Relationship Id="rId19" Type="http://schemas.openxmlformats.org/officeDocument/2006/relationships/image" Target="media/image1.wmf"/><Relationship Id="rId31" Type="http://schemas.openxmlformats.org/officeDocument/2006/relationships/oleObject" Target="embeddings/oleObject6.bin"/><Relationship Id="rId44" Type="http://schemas.openxmlformats.org/officeDocument/2006/relationships/header" Target="header9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oleObject" Target="embeddings/oleObject2.bin"/><Relationship Id="rId27" Type="http://schemas.openxmlformats.org/officeDocument/2006/relationships/image" Target="media/image5.png"/><Relationship Id="rId30" Type="http://schemas.openxmlformats.org/officeDocument/2006/relationships/image" Target="media/image7.wmf"/><Relationship Id="rId35" Type="http://schemas.openxmlformats.org/officeDocument/2006/relationships/footer" Target="footer6.xml"/><Relationship Id="rId43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32"/>
    <customShpInfo spid="_x0000_s1031"/>
    <customShpInfo spid="_x0000_s1030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536CC8-9A25-42DA-93F0-022C635BE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1416</Words>
  <Characters>8076</Characters>
  <Application>Microsoft Office Word</Application>
  <DocSecurity>0</DocSecurity>
  <Lines>67</Lines>
  <Paragraphs>18</Paragraphs>
  <ScaleCrop>false</ScaleCrop>
  <Company>zle</Company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刘长新</cp:lastModifiedBy>
  <cp:revision>3</cp:revision>
  <cp:lastPrinted>2018-12-03T13:58:00Z</cp:lastPrinted>
  <dcterms:created xsi:type="dcterms:W3CDTF">2020-04-10T04:19:00Z</dcterms:created>
  <dcterms:modified xsi:type="dcterms:W3CDTF">2021-06-11T01:49:00Z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